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立足真实实践 提升研究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品质</w:t>
      </w:r>
    </w:p>
    <w:p>
      <w:pPr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——记常州市优秀教师钱丽娟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老师</w:t>
      </w:r>
      <w:r>
        <w:rPr>
          <w:rFonts w:hint="eastAsia" w:ascii="楷体" w:hAnsi="楷体" w:eastAsia="楷体" w:cs="楷体"/>
          <w:sz w:val="28"/>
          <w:szCs w:val="28"/>
        </w:rPr>
        <w:t>牵手活动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</w:rPr>
        <w:t>“一年好景君须记，正是教研好时节”,在这个孕育着希望的金秋九月，伴随着浓浓的秋意，9月1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2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下午，常州市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优秀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教师钱丽娟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牵手活动在孟河中心小学举行。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首先，孟河中心小学的胡叶老师执教《中医六大医术》。教学活动中，胡老师以孟河医派精神和中医娃养身保健操复习导入，再引用《黄帝内经》中的话让学生知晓六大医术的来源。接着，学生用不同的形式展示他们前期的研究：用手指代替砭石展示头部砭石保健法；用视频结合实物讲解针法和灸法，还邀请了家长演示艾灸，并让听课老师体验；讲述生活中煎服汤药的经历；演示五种穴位的按跷；合作展示华佗五禽戏之熊戏。在学生展示研究成果环节，胡老师适时补充说明、指导学生更快地找到准确的穴位，并组织学生同桌互动、学生与听课老师互动。最后，学生小组交流并在全班分享本节课的收获，提出传播孟河医派文化的方法。胡老师总结本课学的六大医术，并希望学生不断探究中医的奥秘，在生活中运用，将所学传给身边的人，把孟河医派文化真正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接着，钱丽娟副校长带来了《塑料与生活》。教学活动中，钱校引导学生用关键词推送的方式，简要回顾前期的研究内容和研究方法。随后，学生借助腾讯在线文档这一信息技术完成了三次探究活动，先统计日历中的塑料制品的件数，感受数量之多；再从“使用频次”有向玩名片，发现一次性塑料制品使用数量之多；然后聚焦一次性塑料制品“使用时长” 和“用途” 探究，发现使用特点和人们的生活习惯。之后，钱校引导学生反思日常生活，选择减塑之策。最后，让学生回归真实生活，反思减塑行动的可行性，进行7天减塑行动再实践，在观察记录的同时，形成“我家的减塑行动日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两节课后，钱丽娟副校长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组织全体听课教师进行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评课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胡叶老师的课具有学校特色，向听课老师展现了孟河医派文化，课堂展示形式丰富，这堂课让大家看到了她的努力和成长，但综合实践活动课的综合性体现得还不够，学生需要更多的小组合作探究，也需要获得更多思维的发展。钱丽娟副校长的课充满生命的活力，她立足学生生活，关注了减塑的热点，在教学活动中，她充分指导，帮助学生不断发现，完成实践探究，在她的课堂上，能看到学生自主探究，在一个个任务推进的过程中，学生的思维得到了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钱丽娟副校长还就《生活与塑料》一课做了微讲座，谈了四方面内容——主题分析及设计意图、教学目标、教学过程、教学反思。综合实践活动课程强调联系学生的生活，从生活情境中发现问题、解决问题，所以在前期研究中，钱校通过问卷调查了解了学生和家长对禁塑令的知晓率，再让学生运用多种研究方法了解塑料，并建立学生生活中塑料制品的照片库，制作家庭塑料使用日历和塑料制品名片。教学目标要有四个维度——价值体认、责任担当、问题解决、创意物化。教学过程中，钱校借助腾讯在线文档这一信息技术，利用电子学习单组织学生展开三次探究活动，这让她的课堂教学如虎添翼，我们也要丰富教学手段，让信息技术成为高效课堂的助推器。最后，她指出，综合实践活动要立足学生生活，有真实的情境，让学生真实经历，老师有真指导，让学生探究问题有方法，活动要真实践，在行动践行中培养责任心、担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综合实践活动课堂中，如何在活动中让学生的思维富有生命力、获得价值体认和责任担当，这是一个极具教学机智的挑战。道阻且长，行则将至，行而不辍，则未来可期！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(撰稿：胡叶  摄影：谢双跃  审核：钱丽娟)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94E52"/>
    <w:rsid w:val="01175DA9"/>
    <w:rsid w:val="036C37F9"/>
    <w:rsid w:val="0EA7763F"/>
    <w:rsid w:val="14271977"/>
    <w:rsid w:val="15CC3210"/>
    <w:rsid w:val="1A894E52"/>
    <w:rsid w:val="1ABD1368"/>
    <w:rsid w:val="24F43535"/>
    <w:rsid w:val="2DB20614"/>
    <w:rsid w:val="30551323"/>
    <w:rsid w:val="33ED4C0D"/>
    <w:rsid w:val="34A33612"/>
    <w:rsid w:val="3A7E6674"/>
    <w:rsid w:val="3EFB3630"/>
    <w:rsid w:val="4F7E199C"/>
    <w:rsid w:val="56BD5832"/>
    <w:rsid w:val="5B250FAE"/>
    <w:rsid w:val="5C921BF6"/>
    <w:rsid w:val="5D502E07"/>
    <w:rsid w:val="60520089"/>
    <w:rsid w:val="63F02CB8"/>
    <w:rsid w:val="6728439D"/>
    <w:rsid w:val="6C6E0DC2"/>
    <w:rsid w:val="6F4A3AE4"/>
    <w:rsid w:val="71E61BB7"/>
    <w:rsid w:val="722646BD"/>
    <w:rsid w:val="77DF53DF"/>
    <w:rsid w:val="78F906BD"/>
    <w:rsid w:val="7F0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2021-09-19T02:00:00Z</dcterms:created>
  <dc:creator>10239</dc:creator>
  <cp:lastModifiedBy>10239</cp:lastModifiedBy>
  <dcterms:modified xsi:type="dcterms:W3CDTF">2021-09-19T12:21:05Z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B6DFCA454D1A4272B3E34E7BAD60FEC9</vt:lpwstr>
  </property>
</Properties>
</file>