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Style w:val="4"/>
          <w:rFonts w:hint="eastAsia" w:ascii="宋体" w:hAnsi="宋体" w:eastAsia="宋体" w:cs="宋体"/>
          <w:i w:val="0"/>
          <w:iCs w:val="0"/>
          <w:caps w:val="0"/>
          <w:color w:val="auto"/>
          <w:spacing w:val="7"/>
          <w:sz w:val="32"/>
          <w:szCs w:val="32"/>
          <w:lang w:val="en-US" w:eastAsia="zh-CN"/>
        </w:rPr>
      </w:pPr>
      <w:r>
        <w:rPr>
          <w:rStyle w:val="4"/>
          <w:rFonts w:hint="eastAsia" w:ascii="宋体" w:hAnsi="宋体" w:eastAsia="宋体" w:cs="宋体"/>
          <w:i w:val="0"/>
          <w:iCs w:val="0"/>
          <w:caps w:val="0"/>
          <w:color w:val="auto"/>
          <w:spacing w:val="7"/>
          <w:sz w:val="32"/>
          <w:szCs w:val="32"/>
        </w:rPr>
        <w:t>常州市</w:t>
      </w:r>
      <w:r>
        <w:rPr>
          <w:rStyle w:val="4"/>
          <w:rFonts w:hint="eastAsia" w:ascii="宋体" w:hAnsi="宋体" w:eastAsia="宋体" w:cs="宋体"/>
          <w:i w:val="0"/>
          <w:iCs w:val="0"/>
          <w:caps w:val="0"/>
          <w:color w:val="auto"/>
          <w:spacing w:val="7"/>
          <w:sz w:val="32"/>
          <w:szCs w:val="32"/>
          <w:lang w:val="en-US" w:eastAsia="zh-CN"/>
        </w:rPr>
        <w:t>焦溪初级中学学生</w:t>
      </w:r>
      <w:r>
        <w:rPr>
          <w:rStyle w:val="4"/>
          <w:rFonts w:hint="eastAsia" w:ascii="宋体" w:hAnsi="宋体" w:eastAsia="宋体" w:cs="宋体"/>
          <w:i w:val="0"/>
          <w:iCs w:val="0"/>
          <w:caps w:val="0"/>
          <w:color w:val="auto"/>
          <w:spacing w:val="7"/>
          <w:sz w:val="32"/>
          <w:szCs w:val="32"/>
        </w:rPr>
        <w:t>体质管理</w:t>
      </w:r>
      <w:r>
        <w:rPr>
          <w:rStyle w:val="4"/>
          <w:rFonts w:hint="eastAsia" w:ascii="宋体" w:hAnsi="宋体" w:eastAsia="宋体" w:cs="宋体"/>
          <w:i w:val="0"/>
          <w:iCs w:val="0"/>
          <w:caps w:val="0"/>
          <w:color w:val="auto"/>
          <w:spacing w:val="7"/>
          <w:sz w:val="32"/>
          <w:szCs w:val="32"/>
          <w:lang w:val="en-US" w:eastAsia="zh-CN"/>
        </w:rPr>
        <w:t>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为进一步贯彻落实教育部2021年全国教育工作会议精神，落实落细立德树人根本任务，促进学生身心健康全面发展，现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结合我校实际，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就加强我校学生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体质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管理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制定以下办法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一、明确意义，提高认识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健康体魄是青少年为祖国和人民服务的基本前提,是中华民族旺盛生命力的体现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提高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学习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效率，需要学生有一个良好的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体质状态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学校全体教师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要积极做好和改善学生的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体质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情况，引导学生家长关注学生的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体质，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共同促进学生的健康成长。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二、成立机构，加强领导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成立学校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体质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管理工作小组，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纳入课程教学体系、教师培训内容和家校协同育人机制，通过体育与健康课程、心理健康教育、班团队活动、科普讲座以及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家校活动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等多种途径，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培养学生健康体质。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焦溪初级中学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体质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管理工作小组：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组  长：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姚霄伟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刁正久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副组长：狄雷放   沈  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组  员：颜本甫 徐建华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牟桃娟  陈伟  王殿凯  袁金波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史燕新  朱丽洁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刘华明  全体班主任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三、制定细则，具体落实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1、开展体育运动。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开足开齐体育课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（每周三节）、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课外活动课（当天无体育课）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，保证学生在校期间每天校园体育活动时间不少于1小时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确保学生达到体质健康合格标准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每个学生掌握至少2项日常锻炼的体育技能，形成良好的体育锻炼习惯，体质健康水平切实得到提高。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定期举行秋季田径运动会、冬季校园体育节活动，丰富学生课外生活，并在活动中加强对学生运动技能的指导和训练。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教师不得”拖堂”或提前上课，保证学生每节课间休息并进行适当身体活动,减少静态行为。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严禁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教师私自削减、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挤占体育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运动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如因公调课，需由教导处出具调课通知单。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综合防控近视。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教育引导学生做好电子产品使用宣传，建议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非学习目的的电子产品使用单次不宜超过15分钟，每天累计不宜超过1小时，使用电子产品学习30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40分钟后，应休息远眺放松10分钟。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每天保证上下午各一次的眼保健操。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避免不良用眼行为,监督并随时纠正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学生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不良读写姿势，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指导学生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保持“一尺、一拳、一寸”要求，读写连续用眼时间不宜超过40分钟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每学期保证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2次视力筛查，并将数据反馈家长知晓，提醒家长提前进行近视干预。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建立健康档案。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每学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组织学生进行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一次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体质健康检测，一人一档，跟踪管理。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加强健康教育。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通过有计划地开展学校健康教育，培养学生的健康意识与公共卫生意识，掌握必要的健康知识和技能,促进学生自觉地采纳和保持有益于健康的行为和生活方式，减少或消除影响健康的危险因素，为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生的健康奠定坚实的基础。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常州市焦溪初级中学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2021年5月</w:t>
      </w:r>
    </w:p>
    <w:p>
      <w:pPr>
        <w:numPr>
          <w:ilvl w:val="0"/>
          <w:numId w:val="0"/>
        </w:numPr>
        <w:rPr>
          <w:rFonts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23518A5"/>
    <w:multiLevelType w:val="singleLevel"/>
    <w:tmpl w:val="E23518A5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8A284F"/>
    <w:rsid w:val="0B8A284F"/>
    <w:rsid w:val="2B966AE3"/>
    <w:rsid w:val="7642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2021-06-08T02:29:00Z</dcterms:created>
  <dc:creator>%E6%B2%88%E6%B7%BC</dc:creator>
  <cp:lastModifiedBy>elf沉钩愚得</cp:lastModifiedBy>
  <cp:lastPrinted>2021-06-08T06:34:06Z</cp:lastPrinted>
  <dcterms:modified xsi:type="dcterms:W3CDTF">2021-06-08T06:51:23Z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2EED8223D5184AD4BC78D6CCB4778B4B</vt:lpwstr>
  </property>
</Properties>
</file>