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图书馆图书管理制度</w:t>
      </w:r>
    </w:p>
    <w:p>
      <w:pPr>
        <w:pStyle w:val="4"/>
        <w:widowControl/>
        <w:spacing w:before="0" w:beforeAutospacing="0" w:after="0" w:afterAutospacing="0"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1、在学校教导处的领导下，认真做好本校图书馆的建设、开发、利用。</w:t>
      </w:r>
    </w:p>
    <w:p>
      <w:pPr>
        <w:pStyle w:val="4"/>
        <w:widowControl/>
        <w:spacing w:before="0" w:beforeAutospacing="0" w:after="0" w:afterAutospacing="0"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2、合理地使用图书经费，搞好藏书建设,使馆藏书刊资料具有专业特色,满足教学及科研的需要。</w:t>
      </w:r>
    </w:p>
    <w:p>
      <w:pPr>
        <w:pStyle w:val="4"/>
        <w:widowControl/>
        <w:spacing w:before="0" w:beforeAutospacing="0" w:after="0" w:afterAutospacing="0"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3、根据学校财务预算及办学方向，制订本馆文献采购计划。</w:t>
      </w:r>
    </w:p>
    <w:p>
      <w:pPr>
        <w:pStyle w:val="4"/>
        <w:widowControl/>
        <w:spacing w:before="0" w:beforeAutospacing="0" w:after="0" w:afterAutospacing="0"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4、馆藏图书种类多样，包含纸质图书、报刊、电子读物等，坚持做到复本合理，内容健康，具有正能量，向善向上的图书进馆，并按照《中国图书分类法》做好图书分类。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>
        <w:rPr>
          <w:sz w:val="28"/>
          <w:szCs w:val="28"/>
        </w:rPr>
        <w:t>根据</w:t>
      </w:r>
      <w:r>
        <w:rPr>
          <w:rFonts w:hint="eastAsia"/>
          <w:sz w:val="28"/>
          <w:szCs w:val="28"/>
        </w:rPr>
        <w:t>要求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在采购图书前，我们坚持杜绝以下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条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>
        <w:rPr>
          <w:sz w:val="28"/>
          <w:szCs w:val="28"/>
        </w:rPr>
        <w:t>违背党的路线方针政策，污蔑、丑化党和国家领导人、英模人物，戏说党史、国史、军史的；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>
        <w:rPr>
          <w:sz w:val="28"/>
          <w:szCs w:val="28"/>
        </w:rPr>
        <w:t>损害国家荣誉和利益的，有反华、辱华、丑华内容的；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>
        <w:rPr>
          <w:sz w:val="28"/>
          <w:szCs w:val="28"/>
        </w:rPr>
        <w:t>泄露国家秘密、危害国家安全的；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</w:t>
      </w:r>
      <w:r>
        <w:rPr>
          <w:sz w:val="28"/>
          <w:szCs w:val="28"/>
        </w:rPr>
        <w:t>危害国家统一、主权和领土完整的；</w:t>
      </w:r>
    </w:p>
    <w:p>
      <w:pPr>
        <w:ind w:left="139" w:leftChars="66"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（5）</w:t>
      </w:r>
      <w:r>
        <w:rPr>
          <w:sz w:val="28"/>
          <w:szCs w:val="28"/>
        </w:rPr>
        <w:t>存在违反宗教政策的内容，宣扬宗教教理、教义和教规的</w:t>
      </w:r>
      <w:r>
        <w:rPr>
          <w:rFonts w:hint="eastAsia"/>
          <w:sz w:val="28"/>
          <w:szCs w:val="28"/>
        </w:rPr>
        <w:t>；</w:t>
      </w:r>
    </w:p>
    <w:p>
      <w:pPr>
        <w:ind w:left="139" w:leftChars="66"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（6）</w:t>
      </w:r>
      <w:r>
        <w:rPr>
          <w:sz w:val="28"/>
          <w:szCs w:val="28"/>
        </w:rPr>
        <w:t>存在违反民族政策的内容，煽动民族仇恨、民族歧视，破坏民族团结，或者不尊重民族风俗、习惯的；</w:t>
      </w:r>
    </w:p>
    <w:p>
      <w:pPr>
        <w:ind w:left="139" w:leftChars="66"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（7）</w:t>
      </w:r>
      <w:r>
        <w:rPr>
          <w:sz w:val="28"/>
          <w:szCs w:val="28"/>
        </w:rPr>
        <w:t>宣扬个人主义、新自由主义、历史虚无主义等错误观点，存在崇洋媚外思想倾向的；</w:t>
      </w:r>
    </w:p>
    <w:p>
      <w:pPr>
        <w:ind w:left="139" w:leftChars="66"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（8）</w:t>
      </w:r>
      <w:r>
        <w:rPr>
          <w:sz w:val="28"/>
          <w:szCs w:val="28"/>
        </w:rPr>
        <w:t>存在低俗媚俗庸俗等不良倾向，格调低下、思想不健康，宣扬超自然力、神秘主义和鬼神迷信，存在淫秽、色情、暴力、邪教、赌博、毒品、引诱自杀、教唆犯罪等价值导向问题的；</w:t>
      </w:r>
    </w:p>
    <w:p>
      <w:pPr>
        <w:ind w:left="139" w:leftChars="66"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（9）</w:t>
      </w:r>
      <w:r>
        <w:rPr>
          <w:sz w:val="28"/>
          <w:szCs w:val="28"/>
        </w:rPr>
        <w:t>侮辱或者诽谤他人，侵害他人合法权益的；</w:t>
      </w:r>
    </w:p>
    <w:p>
      <w:pPr>
        <w:ind w:left="139" w:leftChars="66"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（10）</w:t>
      </w:r>
      <w:r>
        <w:rPr>
          <w:sz w:val="28"/>
          <w:szCs w:val="28"/>
        </w:rPr>
        <w:t>存在科学性错误的；</w:t>
      </w:r>
    </w:p>
    <w:p>
      <w:pPr>
        <w:ind w:left="139" w:leftChars="66"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（11）</w:t>
      </w:r>
      <w:r>
        <w:rPr>
          <w:sz w:val="28"/>
          <w:szCs w:val="28"/>
        </w:rPr>
        <w:t>存在违规植入商业广告或变相商业广告及不当链接，违规使用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教育部推荐</w:t>
      </w:r>
      <w:r>
        <w:rPr>
          <w:rFonts w:hint="eastAsia"/>
          <w:sz w:val="28"/>
          <w:szCs w:val="28"/>
        </w:rPr>
        <w:t>”“</w:t>
      </w:r>
      <w:r>
        <w:rPr>
          <w:sz w:val="28"/>
          <w:szCs w:val="28"/>
        </w:rPr>
        <w:t>新课标指定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等字样的；</w:t>
      </w:r>
    </w:p>
    <w:p>
      <w:pPr>
        <w:ind w:left="139" w:leftChars="66"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（12）</w:t>
      </w:r>
      <w:r>
        <w:rPr>
          <w:sz w:val="28"/>
          <w:szCs w:val="28"/>
        </w:rPr>
        <w:t>其他有违公序良俗、道德标准、法律法规等，造成社会不良影响的。</w:t>
      </w:r>
    </w:p>
    <w:p>
      <w:pPr>
        <w:ind w:left="139" w:leftChars="66"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（13）凡捐赠的读物，图书馆也应以以上12条，审核把关，严格把住捐赠读物的正确育人导向和科学性标准。</w:t>
      </w:r>
    </w:p>
    <w:p>
      <w:pPr>
        <w:ind w:left="139" w:leftChars="66" w:firstLine="420" w:firstLineChars="150"/>
        <w:rPr>
          <w:sz w:val="28"/>
          <w:szCs w:val="28"/>
        </w:rPr>
      </w:pPr>
    </w:p>
    <w:p>
      <w:pPr>
        <w:ind w:left="139" w:leftChars="66" w:firstLine="420" w:firstLineChars="150"/>
        <w:rPr>
          <w:sz w:val="28"/>
          <w:szCs w:val="28"/>
        </w:rPr>
      </w:pPr>
    </w:p>
    <w:p>
      <w:pPr>
        <w:ind w:left="139" w:leftChars="66" w:firstLine="420" w:firstLineChars="150"/>
        <w:rPr>
          <w:sz w:val="28"/>
          <w:szCs w:val="28"/>
        </w:rPr>
      </w:pPr>
    </w:p>
    <w:p>
      <w:pPr>
        <w:ind w:left="139" w:leftChars="66"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常州市新北区实验中学</w:t>
      </w:r>
    </w:p>
    <w:p>
      <w:pPr>
        <w:ind w:left="139" w:leftChars="66"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2021.5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7B93"/>
    <w:rsid w:val="000957BD"/>
    <w:rsid w:val="000B7B93"/>
    <w:rsid w:val="000F129C"/>
    <w:rsid w:val="0012446B"/>
    <w:rsid w:val="00471C60"/>
    <w:rsid w:val="00481918"/>
    <w:rsid w:val="00B71B2B"/>
    <w:rsid w:val="00C42330"/>
    <w:rsid w:val="00CF4760"/>
    <w:rsid w:val="00D26AC5"/>
    <w:rsid w:val="00F00522"/>
    <w:rsid w:val="00F24E0B"/>
    <w:rsid w:val="3920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119</Words>
  <Characters>681</Characters>
  <Lines>5</Lines>
  <Paragraphs>1</Paragraphs>
  <TotalTime>32</TotalTime>
  <ScaleCrop>false</ScaleCrop>
  <LinksUpToDate>false</LinksUpToDate>
  <CharactersWithSpaces>799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2021-05-20T00:18:00Z</dcterms:created>
  <dc:creator>Windows 用户</dc:creator>
  <cp:lastModifiedBy>何科俊</cp:lastModifiedBy>
  <dcterms:modified xsi:type="dcterms:W3CDTF">2021-09-17T06:40:22Z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