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hint="eastAsia" w:ascii="宋体" w:hAnsi="宋体" w:eastAsia="宋体" w:cs="宋体"/>
          <w:b/>
          <w:bCs/>
          <w:sz w:val="28"/>
          <w:szCs w:val="28"/>
        </w:rPr>
      </w:pPr>
      <w:r>
        <w:rPr>
          <w:rFonts w:hint="eastAsia" w:ascii="宋体" w:hAnsi="宋体" w:eastAsia="宋体" w:cs="宋体"/>
          <w:b/>
          <w:bCs/>
          <w:sz w:val="28"/>
          <w:szCs w:val="28"/>
        </w:rPr>
        <w:t>常州市第二实验小学教育集团</w:t>
      </w:r>
    </w:p>
    <w:p>
      <w:pPr>
        <w:spacing w:line="420" w:lineRule="exact"/>
        <w:jc w:val="center"/>
        <w:rPr>
          <w:rFonts w:hint="eastAsia" w:ascii="宋体" w:hAnsi="宋体" w:eastAsia="宋体" w:cs="宋体"/>
          <w:b/>
          <w:bCs/>
          <w:sz w:val="28"/>
          <w:szCs w:val="28"/>
        </w:rPr>
      </w:pPr>
      <w:r>
        <w:rPr>
          <w:rFonts w:hint="eastAsia" w:ascii="宋体" w:hAnsi="宋体" w:eastAsia="宋体" w:cs="宋体"/>
          <w:b/>
          <w:bCs/>
          <w:sz w:val="28"/>
          <w:szCs w:val="28"/>
        </w:rPr>
        <w:t>20</w:t>
      </w:r>
      <w:r>
        <w:rPr>
          <w:rFonts w:hint="eastAsia" w:ascii="宋体" w:hAnsi="宋体" w:eastAsia="宋体" w:cs="宋体"/>
          <w:b/>
          <w:bCs/>
          <w:sz w:val="28"/>
          <w:szCs w:val="28"/>
          <w:lang w:val="en-US" w:eastAsia="zh-CN"/>
        </w:rPr>
        <w:t>20</w:t>
      </w:r>
      <w:r>
        <w:rPr>
          <w:rFonts w:hint="eastAsia" w:ascii="宋体" w:hAnsi="宋体" w:eastAsia="宋体" w:cs="宋体"/>
          <w:b/>
          <w:bCs/>
          <w:sz w:val="28"/>
          <w:szCs w:val="28"/>
        </w:rPr>
        <w:t>-202</w:t>
      </w:r>
      <w:r>
        <w:rPr>
          <w:rFonts w:hint="eastAsia" w:ascii="宋体" w:hAnsi="宋体" w:eastAsia="宋体" w:cs="宋体"/>
          <w:b/>
          <w:bCs/>
          <w:sz w:val="28"/>
          <w:szCs w:val="28"/>
          <w:lang w:val="en-US" w:eastAsia="zh-CN"/>
        </w:rPr>
        <w:t>1</w:t>
      </w:r>
      <w:r>
        <w:rPr>
          <w:rFonts w:hint="eastAsia" w:ascii="宋体" w:hAnsi="宋体" w:eastAsia="宋体" w:cs="宋体"/>
          <w:b/>
          <w:bCs/>
          <w:sz w:val="28"/>
          <w:szCs w:val="28"/>
        </w:rPr>
        <w:t>学年第</w:t>
      </w:r>
      <w:r>
        <w:rPr>
          <w:rFonts w:hint="eastAsia" w:ascii="宋体" w:hAnsi="宋体" w:eastAsia="宋体" w:cs="宋体"/>
          <w:b/>
          <w:bCs/>
          <w:sz w:val="28"/>
          <w:szCs w:val="28"/>
          <w:lang w:eastAsia="zh-CN"/>
        </w:rPr>
        <w:t>一</w:t>
      </w:r>
      <w:r>
        <w:rPr>
          <w:rFonts w:hint="eastAsia" w:ascii="宋体" w:hAnsi="宋体" w:eastAsia="宋体" w:cs="宋体"/>
          <w:b/>
          <w:bCs/>
          <w:sz w:val="28"/>
          <w:szCs w:val="28"/>
        </w:rPr>
        <w:t>学期数学组工作计划</w:t>
      </w:r>
    </w:p>
    <w:p>
      <w:pPr>
        <w:spacing w:line="420" w:lineRule="exact"/>
        <w:jc w:val="center"/>
        <w:rPr>
          <w:rFonts w:hint="eastAsia" w:ascii="宋体" w:hAnsi="宋体" w:eastAsia="宋体" w:cs="宋体"/>
          <w:bCs/>
          <w:sz w:val="24"/>
          <w:szCs w:val="24"/>
        </w:rPr>
      </w:pPr>
      <w:r>
        <w:rPr>
          <w:rFonts w:hint="eastAsia" w:ascii="宋体" w:hAnsi="宋体" w:eastAsia="宋体" w:cs="宋体"/>
          <w:bCs/>
          <w:sz w:val="24"/>
          <w:szCs w:val="24"/>
        </w:rPr>
        <w:t>（20</w:t>
      </w:r>
      <w:r>
        <w:rPr>
          <w:rFonts w:hint="eastAsia" w:ascii="宋体" w:hAnsi="宋体" w:eastAsia="宋体" w:cs="宋体"/>
          <w:bCs/>
          <w:sz w:val="24"/>
          <w:szCs w:val="24"/>
          <w:lang w:val="en-US" w:eastAsia="zh-CN"/>
        </w:rPr>
        <w:t>21</w:t>
      </w:r>
      <w:r>
        <w:rPr>
          <w:rFonts w:hint="eastAsia" w:ascii="宋体" w:hAnsi="宋体" w:eastAsia="宋体" w:cs="宋体"/>
          <w:bCs/>
          <w:sz w:val="24"/>
          <w:szCs w:val="24"/>
        </w:rPr>
        <w:t>.</w:t>
      </w:r>
      <w:r>
        <w:rPr>
          <w:rFonts w:hint="eastAsia" w:ascii="宋体" w:hAnsi="宋体" w:eastAsia="宋体" w:cs="宋体"/>
          <w:bCs/>
          <w:sz w:val="24"/>
          <w:szCs w:val="24"/>
          <w:lang w:val="en-US" w:eastAsia="zh-CN"/>
        </w:rPr>
        <w:t>9</w:t>
      </w:r>
      <w:r>
        <w:rPr>
          <w:rFonts w:hint="eastAsia" w:ascii="宋体" w:hAnsi="宋体" w:eastAsia="宋体" w:cs="宋体"/>
          <w:bCs/>
          <w:sz w:val="24"/>
          <w:szCs w:val="24"/>
        </w:rPr>
        <w:t>——202</w:t>
      </w:r>
      <w:r>
        <w:rPr>
          <w:rFonts w:hint="eastAsia" w:ascii="宋体" w:hAnsi="宋体" w:eastAsia="宋体" w:cs="宋体"/>
          <w:bCs/>
          <w:sz w:val="24"/>
          <w:szCs w:val="24"/>
          <w:lang w:val="en-US" w:eastAsia="zh-CN"/>
        </w:rPr>
        <w:t>2</w:t>
      </w:r>
      <w:r>
        <w:rPr>
          <w:rFonts w:hint="eastAsia" w:ascii="宋体" w:hAnsi="宋体" w:eastAsia="宋体" w:cs="宋体"/>
          <w:bCs/>
          <w:sz w:val="24"/>
          <w:szCs w:val="24"/>
        </w:rPr>
        <w:t>.</w:t>
      </w:r>
      <w:r>
        <w:rPr>
          <w:rFonts w:hint="eastAsia" w:ascii="宋体" w:hAnsi="宋体" w:eastAsia="宋体" w:cs="宋体"/>
          <w:bCs/>
          <w:sz w:val="24"/>
          <w:szCs w:val="24"/>
          <w:lang w:val="en-US" w:eastAsia="zh-CN"/>
        </w:rPr>
        <w:t>1</w:t>
      </w:r>
      <w:r>
        <w:rPr>
          <w:rFonts w:hint="eastAsia" w:ascii="宋体" w:hAnsi="宋体" w:eastAsia="宋体" w:cs="宋体"/>
          <w:bCs/>
          <w:sz w:val="24"/>
          <w:szCs w:val="24"/>
        </w:rPr>
        <w:t>）</w:t>
      </w:r>
    </w:p>
    <w:p>
      <w:pPr>
        <w:spacing w:beforeLines="50" w:afterLines="50" w:line="42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b/>
          <w:color w:val="000000"/>
          <w:sz w:val="24"/>
          <w:szCs w:val="24"/>
        </w:rPr>
        <w:t>指导思想</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sz w:val="24"/>
          <w:szCs w:val="24"/>
        </w:rPr>
        <w:t>2021年是学科“十四五”规划启始年，数学学科将继续以《中共中央国务院关于深化教育教学改革全面提高义务教育质量的意见》为指导，</w:t>
      </w:r>
      <w:r>
        <w:rPr>
          <w:rFonts w:hint="eastAsia" w:ascii="宋体" w:hAnsi="宋体" w:eastAsia="宋体" w:cs="宋体"/>
          <w:sz w:val="24"/>
          <w:szCs w:val="24"/>
          <w:lang w:eastAsia="zh-CN"/>
        </w:rPr>
        <w:t>仅仅</w:t>
      </w:r>
      <w:r>
        <w:rPr>
          <w:rFonts w:hint="eastAsia" w:ascii="宋体" w:hAnsi="宋体" w:eastAsia="宋体" w:cs="宋体"/>
          <w:sz w:val="24"/>
          <w:szCs w:val="24"/>
        </w:rPr>
        <w:t>围绕</w:t>
      </w:r>
      <w:r>
        <w:rPr>
          <w:rFonts w:hint="eastAsia" w:ascii="宋体" w:hAnsi="宋体" w:eastAsia="宋体" w:cs="宋体"/>
          <w:sz w:val="24"/>
          <w:szCs w:val="24"/>
          <w:lang w:eastAsia="zh-CN"/>
        </w:rPr>
        <w:t>市、区、校十四五</w:t>
      </w:r>
      <w:r>
        <w:rPr>
          <w:rFonts w:hint="eastAsia" w:ascii="宋体" w:hAnsi="宋体" w:eastAsia="宋体" w:cs="宋体"/>
          <w:sz w:val="24"/>
          <w:szCs w:val="24"/>
        </w:rPr>
        <w:t>发展规划，展开教学研究工作。以“</w:t>
      </w:r>
      <w:r>
        <w:rPr>
          <w:rFonts w:hint="eastAsia" w:ascii="宋体" w:hAnsi="宋体" w:eastAsia="宋体" w:cs="宋体"/>
          <w:sz w:val="24"/>
          <w:szCs w:val="24"/>
          <w:lang w:eastAsia="zh-CN"/>
        </w:rPr>
        <w:t>师生发展”为目标</w:t>
      </w:r>
      <w:r>
        <w:rPr>
          <w:rFonts w:hint="eastAsia" w:ascii="宋体" w:hAnsi="宋体" w:eastAsia="宋体" w:cs="宋体"/>
          <w:sz w:val="24"/>
          <w:szCs w:val="24"/>
        </w:rPr>
        <w:t>，抓常规教研，促品牌教研</w:t>
      </w:r>
      <w:r>
        <w:rPr>
          <w:rFonts w:hint="eastAsia" w:ascii="宋体" w:hAnsi="宋体" w:eastAsia="宋体" w:cs="宋体"/>
          <w:sz w:val="24"/>
          <w:szCs w:val="24"/>
          <w:lang w:eastAsia="zh-CN"/>
        </w:rPr>
        <w:t>。严格落实“双减”政策</w:t>
      </w:r>
      <w:r>
        <w:rPr>
          <w:rFonts w:hint="eastAsia" w:ascii="宋体" w:hAnsi="宋体" w:eastAsia="宋体" w:cs="宋体"/>
          <w:sz w:val="24"/>
          <w:szCs w:val="24"/>
        </w:rPr>
        <w:t>，不断提高学生学业质量均衡发展，不断推进</w:t>
      </w:r>
      <w:r>
        <w:rPr>
          <w:rFonts w:hint="eastAsia" w:ascii="宋体" w:hAnsi="宋体" w:eastAsia="宋体" w:cs="宋体"/>
          <w:sz w:val="24"/>
          <w:szCs w:val="24"/>
          <w:lang w:eastAsia="zh-CN"/>
        </w:rPr>
        <w:t>小学</w:t>
      </w:r>
      <w:r>
        <w:rPr>
          <w:rFonts w:hint="eastAsia" w:ascii="宋体" w:hAnsi="宋体" w:eastAsia="宋体" w:cs="宋体"/>
          <w:sz w:val="24"/>
          <w:szCs w:val="24"/>
        </w:rPr>
        <w:t>数学课程实施水平。</w:t>
      </w:r>
    </w:p>
    <w:p>
      <w:pPr>
        <w:spacing w:line="420" w:lineRule="exact"/>
        <w:ind w:firstLine="482" w:firstLineChars="200"/>
        <w:rPr>
          <w:rFonts w:hint="eastAsia" w:ascii="宋体" w:hAnsi="宋体" w:eastAsia="宋体" w:cs="宋体"/>
          <w:b/>
          <w:sz w:val="24"/>
          <w:szCs w:val="24"/>
          <w:lang w:eastAsia="zh-CN"/>
        </w:rPr>
      </w:pPr>
      <w:r>
        <w:rPr>
          <w:rFonts w:hint="eastAsia" w:ascii="宋体" w:hAnsi="宋体" w:eastAsia="宋体" w:cs="宋体"/>
          <w:b/>
          <w:sz w:val="24"/>
          <w:szCs w:val="24"/>
          <w:lang w:eastAsia="zh-CN"/>
        </w:rPr>
        <w:t>困难分析：</w:t>
      </w:r>
    </w:p>
    <w:p>
      <w:pPr>
        <w:spacing w:line="420" w:lineRule="exact"/>
        <w:ind w:firstLine="480" w:firstLineChars="200"/>
        <w:rPr>
          <w:rFonts w:hint="eastAsia" w:ascii="宋体" w:hAnsi="宋体" w:eastAsia="宋体" w:cs="宋体"/>
          <w:b w:val="0"/>
          <w:bCs/>
          <w:sz w:val="24"/>
          <w:szCs w:val="24"/>
          <w:lang w:val="en-US" w:eastAsia="zh-CN"/>
        </w:rPr>
      </w:pPr>
      <w:r>
        <w:rPr>
          <w:rFonts w:hint="eastAsia" w:ascii="宋体" w:hAnsi="宋体" w:cs="宋体"/>
          <w:b w:val="0"/>
          <w:bCs/>
          <w:sz w:val="24"/>
          <w:szCs w:val="24"/>
          <w:lang w:val="en-US" w:eastAsia="zh-CN"/>
        </w:rPr>
        <w:t>一批经验丰富的教师即将陆续退休，青年教师</w:t>
      </w:r>
      <w:r>
        <w:rPr>
          <w:rFonts w:hint="eastAsia" w:ascii="宋体" w:hAnsi="宋体" w:eastAsia="宋体" w:cs="宋体"/>
          <w:b w:val="0"/>
          <w:bCs/>
          <w:sz w:val="24"/>
          <w:szCs w:val="24"/>
          <w:lang w:val="en-US" w:eastAsia="zh-CN"/>
        </w:rPr>
        <w:t>科研动力不足，除了现有的两个课题即将结题外，十四五市课题就季焕庆申报了一个，区教海探航等论文比赛除了季焕庆，没人参加。</w:t>
      </w:r>
    </w:p>
    <w:p>
      <w:pPr>
        <w:spacing w:line="420" w:lineRule="exact"/>
        <w:ind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原因分析：</w:t>
      </w:r>
    </w:p>
    <w:p>
      <w:pPr>
        <w:spacing w:line="42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一方面畏难情绪严重，有些老师也想写，可是思考后依然不会写，缺乏方法和经验，进而就此止步。</w:t>
      </w:r>
    </w:p>
    <w:p>
      <w:pPr>
        <w:spacing w:line="420" w:lineRule="exact"/>
        <w:rPr>
          <w:rFonts w:hint="eastAsia" w:ascii="宋体" w:hAnsi="宋体" w:eastAsia="宋体" w:cs="宋体"/>
          <w:b/>
          <w:sz w:val="24"/>
          <w:szCs w:val="24"/>
          <w:lang w:eastAsia="zh-CN"/>
        </w:rPr>
      </w:pPr>
      <w:r>
        <w:rPr>
          <w:rFonts w:hint="eastAsia" w:ascii="宋体" w:hAnsi="宋体" w:eastAsia="宋体" w:cs="宋体"/>
          <w:b/>
          <w:sz w:val="24"/>
          <w:szCs w:val="24"/>
          <w:lang w:eastAsia="zh-CN"/>
        </w:rPr>
        <w:t>一、工作思路</w:t>
      </w:r>
    </w:p>
    <w:p>
      <w:pPr>
        <w:spacing w:line="44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（一）丰富“</w:t>
      </w:r>
      <w:r>
        <w:rPr>
          <w:rFonts w:hint="eastAsia" w:ascii="宋体" w:hAnsi="宋体" w:eastAsia="宋体" w:cs="宋体"/>
          <w:b/>
          <w:sz w:val="24"/>
          <w:szCs w:val="24"/>
          <w:lang w:eastAsia="zh-CN"/>
        </w:rPr>
        <w:t>学科育人</w:t>
      </w:r>
      <w:r>
        <w:rPr>
          <w:rFonts w:hint="eastAsia" w:ascii="宋体" w:hAnsi="宋体" w:eastAsia="宋体" w:cs="宋体"/>
          <w:b/>
          <w:sz w:val="24"/>
          <w:szCs w:val="24"/>
        </w:rPr>
        <w:t>”的内涵认识。</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新时代发展，尤其是高质量推进学科发展，需要进一步明确学科发展追求的时代内涵，进而丰富课程实施样态。</w:t>
      </w:r>
    </w:p>
    <w:p>
      <w:pPr>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1.落实学科育人、教学育人。</w:t>
      </w:r>
      <w:r>
        <w:rPr>
          <w:rFonts w:hint="eastAsia" w:ascii="宋体" w:hAnsi="宋体" w:eastAsia="宋体" w:cs="宋体"/>
          <w:sz w:val="24"/>
          <w:szCs w:val="24"/>
        </w:rPr>
        <w:t>进一步明确学科教学的价值取向，以学科核心素养为导向，开展教学及教学研究工作，推进学科育人理论与实践的对接，寻找多元、适合的方式。围绕“</w:t>
      </w:r>
      <w:r>
        <w:rPr>
          <w:rFonts w:hint="eastAsia" w:ascii="宋体" w:hAnsi="宋体" w:eastAsia="宋体" w:cs="宋体"/>
          <w:sz w:val="24"/>
          <w:szCs w:val="24"/>
          <w:lang w:eastAsia="zh-CN"/>
        </w:rPr>
        <w:t>新教学</w:t>
      </w:r>
      <w:r>
        <w:rPr>
          <w:rFonts w:hint="eastAsia" w:ascii="宋体" w:hAnsi="宋体" w:eastAsia="宋体" w:cs="宋体"/>
          <w:sz w:val="24"/>
          <w:szCs w:val="24"/>
        </w:rPr>
        <w:t>”“</w:t>
      </w:r>
      <w:r>
        <w:rPr>
          <w:rFonts w:hint="eastAsia" w:ascii="宋体" w:hAnsi="宋体" w:eastAsia="宋体" w:cs="宋体"/>
          <w:sz w:val="24"/>
          <w:szCs w:val="24"/>
          <w:lang w:eastAsia="zh-CN"/>
        </w:rPr>
        <w:t>新基础</w:t>
      </w:r>
      <w:r>
        <w:rPr>
          <w:rFonts w:hint="eastAsia" w:ascii="宋体" w:hAnsi="宋体" w:eastAsia="宋体" w:cs="宋体"/>
          <w:sz w:val="24"/>
          <w:szCs w:val="24"/>
        </w:rPr>
        <w:t>”两个核心主题，开展指向学科</w:t>
      </w:r>
      <w:r>
        <w:rPr>
          <w:rFonts w:hint="eastAsia" w:ascii="宋体" w:hAnsi="宋体" w:eastAsia="宋体" w:cs="宋体"/>
          <w:sz w:val="24"/>
          <w:szCs w:val="24"/>
          <w:lang w:eastAsia="zh-CN"/>
        </w:rPr>
        <w:t>素养和关键能力</w:t>
      </w:r>
      <w:r>
        <w:rPr>
          <w:rFonts w:hint="eastAsia" w:ascii="宋体" w:hAnsi="宋体" w:eastAsia="宋体" w:cs="宋体"/>
          <w:sz w:val="24"/>
          <w:szCs w:val="24"/>
        </w:rPr>
        <w:t>的课程与教学研究。</w:t>
      </w:r>
    </w:p>
    <w:p>
      <w:pPr>
        <w:spacing w:line="440" w:lineRule="exact"/>
        <w:ind w:firstLine="482" w:firstLineChars="200"/>
        <w:rPr>
          <w:rFonts w:hint="eastAsia" w:ascii="宋体" w:hAnsi="宋体" w:eastAsia="宋体" w:cs="宋体"/>
          <w:sz w:val="24"/>
          <w:szCs w:val="24"/>
        </w:rPr>
      </w:pPr>
      <w:r>
        <w:rPr>
          <w:rFonts w:hint="eastAsia" w:ascii="宋体" w:hAnsi="宋体" w:eastAsia="宋体" w:cs="宋体"/>
          <w:b/>
          <w:bCs/>
          <w:sz w:val="24"/>
          <w:szCs w:val="24"/>
        </w:rPr>
        <w:t>2.基于《义务教育数学课程标准（2011年版）》的教学研究。</w:t>
      </w:r>
      <w:r>
        <w:rPr>
          <w:rFonts w:hint="eastAsia" w:ascii="宋体" w:hAnsi="宋体" w:eastAsia="宋体" w:cs="宋体"/>
          <w:sz w:val="24"/>
          <w:szCs w:val="24"/>
        </w:rPr>
        <w:t>进一步深入学习课标基本理念与内容，指向十大核心概念，丰富学习方式，体现学科思维。特别关注“单元整体教学”在学科组研究中的比重，注重基于结构的核心内容的教学研究。</w:t>
      </w:r>
    </w:p>
    <w:p>
      <w:pPr>
        <w:spacing w:line="4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（二）以</w:t>
      </w:r>
      <w:r>
        <w:rPr>
          <w:rFonts w:hint="eastAsia" w:ascii="宋体" w:hAnsi="宋体" w:eastAsia="宋体" w:cs="宋体"/>
          <w:b/>
          <w:sz w:val="24"/>
          <w:szCs w:val="24"/>
          <w:lang w:eastAsia="zh-CN"/>
        </w:rPr>
        <w:t>科研</w:t>
      </w:r>
      <w:r>
        <w:rPr>
          <w:rFonts w:hint="eastAsia" w:ascii="宋体" w:hAnsi="宋体" w:eastAsia="宋体" w:cs="宋体"/>
          <w:b/>
          <w:sz w:val="24"/>
          <w:szCs w:val="24"/>
        </w:rPr>
        <w:t>驱动教学研究及成果培育。</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以</w:t>
      </w:r>
      <w:r>
        <w:rPr>
          <w:rFonts w:hint="eastAsia" w:ascii="宋体" w:hAnsi="宋体" w:eastAsia="宋体" w:cs="宋体"/>
          <w:sz w:val="24"/>
          <w:szCs w:val="24"/>
          <w:lang w:eastAsia="zh-CN"/>
        </w:rPr>
        <w:t>课题研究</w:t>
      </w:r>
      <w:r>
        <w:rPr>
          <w:rFonts w:hint="eastAsia" w:ascii="宋体" w:hAnsi="宋体" w:eastAsia="宋体" w:cs="宋体"/>
          <w:sz w:val="24"/>
          <w:szCs w:val="24"/>
        </w:rPr>
        <w:t>为突破，落实学科发展追求及教学关键问题突破，形成</w:t>
      </w:r>
      <w:r>
        <w:rPr>
          <w:rFonts w:hint="eastAsia" w:ascii="宋体" w:hAnsi="宋体" w:eastAsia="宋体" w:cs="宋体"/>
          <w:sz w:val="24"/>
          <w:szCs w:val="24"/>
          <w:lang w:eastAsia="zh-CN"/>
        </w:rPr>
        <w:t>二实小数学</w:t>
      </w:r>
      <w:r>
        <w:rPr>
          <w:rFonts w:hint="eastAsia" w:ascii="宋体" w:hAnsi="宋体" w:eastAsia="宋体" w:cs="宋体"/>
          <w:sz w:val="24"/>
          <w:szCs w:val="24"/>
        </w:rPr>
        <w:t>教研的亮点与特色。</w:t>
      </w:r>
    </w:p>
    <w:p>
      <w:pPr>
        <w:spacing w:line="44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1.</w:t>
      </w:r>
      <w:r>
        <w:rPr>
          <w:rFonts w:hint="eastAsia" w:ascii="宋体" w:hAnsi="宋体" w:eastAsia="宋体" w:cs="宋体"/>
          <w:b/>
          <w:sz w:val="24"/>
          <w:szCs w:val="24"/>
          <w:lang w:eastAsia="zh-CN"/>
        </w:rPr>
        <w:t>常态化推进结构教学研究</w:t>
      </w:r>
      <w:r>
        <w:rPr>
          <w:rFonts w:hint="eastAsia" w:ascii="宋体" w:hAnsi="宋体" w:eastAsia="宋体" w:cs="宋体"/>
          <w:b/>
          <w:sz w:val="24"/>
          <w:szCs w:val="24"/>
        </w:rPr>
        <w:t>。</w:t>
      </w:r>
      <w:r>
        <w:rPr>
          <w:rFonts w:hint="eastAsia" w:ascii="宋体" w:hAnsi="宋体" w:eastAsia="宋体" w:cs="宋体"/>
          <w:sz w:val="24"/>
          <w:szCs w:val="24"/>
        </w:rPr>
        <w:t>以常态化课程实施，推进一线教师对</w:t>
      </w:r>
      <w:r>
        <w:rPr>
          <w:rFonts w:hint="eastAsia" w:ascii="宋体" w:hAnsi="宋体" w:eastAsia="宋体" w:cs="宋体"/>
          <w:sz w:val="24"/>
          <w:szCs w:val="24"/>
          <w:lang w:eastAsia="zh-CN"/>
        </w:rPr>
        <w:t>结构教学</w:t>
      </w:r>
      <w:r>
        <w:rPr>
          <w:rFonts w:hint="eastAsia" w:ascii="宋体" w:hAnsi="宋体" w:eastAsia="宋体" w:cs="宋体"/>
          <w:sz w:val="24"/>
          <w:szCs w:val="24"/>
        </w:rPr>
        <w:t>的认识，在内容选择、教学方式、能力评价、教学资源建设等方面，形成常态推进的成果。</w:t>
      </w:r>
    </w:p>
    <w:p>
      <w:pPr>
        <w:spacing w:line="440" w:lineRule="exact"/>
        <w:ind w:firstLine="482" w:firstLineChars="200"/>
        <w:rPr>
          <w:rFonts w:hint="eastAsia" w:ascii="宋体" w:hAnsi="宋体" w:eastAsia="宋体" w:cs="宋体"/>
          <w:bCs/>
          <w:sz w:val="24"/>
          <w:szCs w:val="24"/>
          <w:lang w:eastAsia="zh-CN"/>
        </w:rPr>
      </w:pPr>
      <w:r>
        <w:rPr>
          <w:rFonts w:hint="eastAsia" w:ascii="宋体" w:hAnsi="宋体" w:eastAsia="宋体" w:cs="宋体"/>
          <w:b/>
          <w:sz w:val="24"/>
          <w:szCs w:val="24"/>
        </w:rPr>
        <w:t>2.</w:t>
      </w:r>
      <w:r>
        <w:rPr>
          <w:rFonts w:hint="eastAsia" w:ascii="宋体" w:hAnsi="宋体" w:eastAsia="宋体" w:cs="宋体"/>
          <w:b/>
          <w:sz w:val="24"/>
          <w:szCs w:val="24"/>
          <w:lang w:eastAsia="zh-CN"/>
        </w:rPr>
        <w:t>深入开展数学活动课程研究</w:t>
      </w:r>
      <w:r>
        <w:rPr>
          <w:rFonts w:hint="eastAsia" w:ascii="宋体" w:hAnsi="宋体" w:eastAsia="宋体" w:cs="宋体"/>
          <w:b/>
          <w:sz w:val="24"/>
          <w:szCs w:val="24"/>
        </w:rPr>
        <w:t>。</w:t>
      </w:r>
      <w:r>
        <w:rPr>
          <w:rFonts w:hint="eastAsia" w:ascii="宋体" w:hAnsi="宋体" w:eastAsia="宋体" w:cs="宋体"/>
          <w:bCs/>
          <w:sz w:val="24"/>
          <w:szCs w:val="24"/>
        </w:rPr>
        <w:t>以“</w:t>
      </w:r>
      <w:r>
        <w:rPr>
          <w:rFonts w:hint="eastAsia" w:ascii="宋体" w:hAnsi="宋体" w:eastAsia="宋体" w:cs="宋体"/>
          <w:bCs/>
          <w:sz w:val="24"/>
          <w:szCs w:val="24"/>
          <w:lang w:eastAsia="zh-CN"/>
        </w:rPr>
        <w:t>数学活动课程</w:t>
      </w:r>
      <w:r>
        <w:rPr>
          <w:rFonts w:hint="eastAsia" w:ascii="宋体" w:hAnsi="宋体" w:eastAsia="宋体" w:cs="宋体"/>
          <w:bCs/>
          <w:sz w:val="24"/>
          <w:szCs w:val="24"/>
        </w:rPr>
        <w:t>”为专题，重点围绕</w:t>
      </w:r>
      <w:r>
        <w:rPr>
          <w:rFonts w:hint="eastAsia" w:ascii="宋体" w:hAnsi="宋体" w:eastAsia="宋体" w:cs="宋体"/>
          <w:bCs/>
          <w:sz w:val="24"/>
          <w:szCs w:val="24"/>
          <w:lang w:eastAsia="zh-CN"/>
        </w:rPr>
        <w:t>数学活动课程设计、实施、评价等方面进行深入研究。</w:t>
      </w:r>
    </w:p>
    <w:p>
      <w:pPr>
        <w:spacing w:line="440" w:lineRule="exact"/>
        <w:ind w:firstLine="482"/>
        <w:rPr>
          <w:rFonts w:hint="eastAsia" w:ascii="宋体" w:hAnsi="宋体" w:eastAsia="宋体" w:cs="宋体"/>
          <w:sz w:val="24"/>
          <w:szCs w:val="24"/>
        </w:rPr>
      </w:pPr>
      <w:r>
        <w:rPr>
          <w:rFonts w:hint="eastAsia" w:ascii="宋体" w:hAnsi="宋体" w:eastAsia="宋体" w:cs="宋体"/>
          <w:b/>
          <w:sz w:val="24"/>
          <w:szCs w:val="24"/>
          <w:lang w:val="en-US" w:eastAsia="zh-CN"/>
        </w:rPr>
        <w:t>3</w:t>
      </w:r>
      <w:r>
        <w:rPr>
          <w:rFonts w:hint="eastAsia" w:ascii="宋体" w:hAnsi="宋体" w:eastAsia="宋体" w:cs="宋体"/>
          <w:b/>
          <w:sz w:val="24"/>
          <w:szCs w:val="24"/>
        </w:rPr>
        <w:t>.</w:t>
      </w:r>
      <w:r>
        <w:rPr>
          <w:rFonts w:hint="eastAsia" w:ascii="宋体" w:hAnsi="宋体" w:eastAsia="宋体" w:cs="宋体"/>
          <w:b/>
          <w:sz w:val="24"/>
          <w:szCs w:val="24"/>
          <w:lang w:eastAsia="zh-CN"/>
        </w:rPr>
        <w:t>紧跟新教学步伐、落实大单元研究</w:t>
      </w:r>
      <w:r>
        <w:rPr>
          <w:rFonts w:hint="eastAsia" w:ascii="宋体" w:hAnsi="宋体" w:eastAsia="宋体" w:cs="宋体"/>
          <w:b/>
          <w:sz w:val="24"/>
          <w:szCs w:val="24"/>
        </w:rPr>
        <w:t xml:space="preserve">。 </w:t>
      </w:r>
      <w:r>
        <w:rPr>
          <w:rFonts w:hint="eastAsia" w:ascii="宋体" w:hAnsi="宋体" w:eastAsia="宋体" w:cs="宋体"/>
          <w:sz w:val="24"/>
          <w:szCs w:val="24"/>
        </w:rPr>
        <w:t>关注“单元整体教学”“大单元教学”“深度学习”等国内研究热点，聚焦课程核心内容，如“测量”“运算”等，理解并建构单元内容及学习路径、方式。</w:t>
      </w:r>
    </w:p>
    <w:p>
      <w:pPr>
        <w:spacing w:line="440" w:lineRule="exact"/>
        <w:ind w:firstLine="482"/>
        <w:rPr>
          <w:rFonts w:hint="eastAsia" w:ascii="宋体" w:hAnsi="宋体" w:eastAsia="宋体" w:cs="宋体"/>
          <w:b/>
          <w:sz w:val="24"/>
          <w:szCs w:val="24"/>
        </w:rPr>
      </w:pPr>
      <w:r>
        <w:rPr>
          <w:rFonts w:hint="eastAsia" w:ascii="宋体" w:hAnsi="宋体" w:eastAsia="宋体" w:cs="宋体"/>
          <w:b/>
          <w:sz w:val="24"/>
          <w:szCs w:val="24"/>
        </w:rPr>
        <w:t>（三）打造专业过硬的</w:t>
      </w:r>
      <w:r>
        <w:rPr>
          <w:rFonts w:hint="eastAsia" w:ascii="宋体" w:hAnsi="宋体" w:eastAsia="宋体" w:cs="宋体"/>
          <w:b/>
          <w:sz w:val="24"/>
          <w:szCs w:val="24"/>
          <w:lang w:eastAsia="zh-CN"/>
        </w:rPr>
        <w:t>二实小</w:t>
      </w:r>
      <w:r>
        <w:rPr>
          <w:rFonts w:hint="eastAsia" w:ascii="宋体" w:hAnsi="宋体" w:eastAsia="宋体" w:cs="宋体"/>
          <w:b/>
          <w:sz w:val="24"/>
          <w:szCs w:val="24"/>
        </w:rPr>
        <w:t>数学教师队伍。</w:t>
      </w:r>
    </w:p>
    <w:p>
      <w:pPr>
        <w:spacing w:line="440" w:lineRule="exact"/>
        <w:ind w:firstLine="482"/>
        <w:rPr>
          <w:rFonts w:hint="eastAsia" w:ascii="宋体" w:hAnsi="宋体" w:eastAsia="宋体" w:cs="宋体"/>
          <w:sz w:val="24"/>
          <w:szCs w:val="24"/>
        </w:rPr>
      </w:pPr>
      <w:r>
        <w:rPr>
          <w:rFonts w:hint="eastAsia" w:ascii="宋体" w:hAnsi="宋体" w:eastAsia="宋体" w:cs="宋体"/>
          <w:sz w:val="24"/>
          <w:szCs w:val="24"/>
          <w:lang w:eastAsia="zh-CN"/>
        </w:rPr>
        <w:t>继承二实小团队</w:t>
      </w:r>
      <w:r>
        <w:rPr>
          <w:rFonts w:hint="eastAsia" w:ascii="宋体" w:hAnsi="宋体" w:eastAsia="宋体" w:cs="宋体"/>
          <w:sz w:val="24"/>
          <w:szCs w:val="24"/>
        </w:rPr>
        <w:t>发展的机制，为教师专业成长做好服务。</w:t>
      </w:r>
    </w:p>
    <w:p>
      <w:pPr>
        <w:spacing w:line="440" w:lineRule="exact"/>
        <w:ind w:firstLine="482"/>
        <w:rPr>
          <w:rFonts w:hint="eastAsia" w:ascii="宋体" w:hAnsi="宋体" w:eastAsia="宋体" w:cs="宋体"/>
          <w:sz w:val="24"/>
          <w:szCs w:val="24"/>
        </w:rPr>
      </w:pPr>
      <w:r>
        <w:rPr>
          <w:rFonts w:hint="eastAsia" w:ascii="宋体" w:hAnsi="宋体" w:eastAsia="宋体" w:cs="宋体"/>
          <w:b/>
          <w:sz w:val="24"/>
          <w:szCs w:val="24"/>
        </w:rPr>
        <w:t>1.进一步放大</w:t>
      </w:r>
      <w:r>
        <w:rPr>
          <w:rFonts w:hint="eastAsia" w:ascii="宋体" w:hAnsi="宋体" w:eastAsia="宋体" w:cs="宋体"/>
          <w:b/>
          <w:sz w:val="24"/>
          <w:szCs w:val="24"/>
          <w:lang w:eastAsia="zh-CN"/>
        </w:rPr>
        <w:t>骨干</w:t>
      </w:r>
      <w:r>
        <w:rPr>
          <w:rFonts w:hint="eastAsia" w:ascii="宋体" w:hAnsi="宋体" w:eastAsia="宋体" w:cs="宋体"/>
          <w:b/>
          <w:sz w:val="24"/>
          <w:szCs w:val="24"/>
        </w:rPr>
        <w:t>教师的辐射作用</w:t>
      </w:r>
      <w:r>
        <w:rPr>
          <w:rFonts w:hint="eastAsia" w:ascii="宋体" w:hAnsi="宋体" w:eastAsia="宋体" w:cs="宋体"/>
          <w:sz w:val="24"/>
          <w:szCs w:val="24"/>
        </w:rPr>
        <w:t>。教学研究中激励、带动一批青年教师专业成长。</w:t>
      </w:r>
    </w:p>
    <w:p>
      <w:pPr>
        <w:spacing w:line="440" w:lineRule="exact"/>
        <w:ind w:firstLine="482"/>
        <w:rPr>
          <w:rFonts w:hint="eastAsia" w:ascii="宋体" w:hAnsi="宋体" w:eastAsia="宋体" w:cs="宋体"/>
          <w:sz w:val="24"/>
          <w:szCs w:val="24"/>
        </w:rPr>
      </w:pPr>
      <w:r>
        <w:rPr>
          <w:rFonts w:hint="eastAsia" w:ascii="宋体" w:hAnsi="宋体" w:eastAsia="宋体" w:cs="宋体"/>
          <w:b/>
          <w:sz w:val="24"/>
          <w:szCs w:val="24"/>
        </w:rPr>
        <w:t>2.</w:t>
      </w:r>
      <w:r>
        <w:rPr>
          <w:rFonts w:hint="eastAsia" w:ascii="宋体" w:hAnsi="宋体" w:eastAsia="宋体" w:cs="宋体"/>
          <w:b/>
          <w:sz w:val="24"/>
          <w:szCs w:val="24"/>
          <w:lang w:eastAsia="zh-CN"/>
        </w:rPr>
        <w:t>课题研究</w:t>
      </w:r>
      <w:r>
        <w:rPr>
          <w:rFonts w:hint="eastAsia" w:ascii="宋体" w:hAnsi="宋体" w:eastAsia="宋体" w:cs="宋体"/>
          <w:b/>
          <w:sz w:val="24"/>
          <w:szCs w:val="24"/>
        </w:rPr>
        <w:t>，为不同层级发展中的教师搭建舞台</w:t>
      </w:r>
      <w:r>
        <w:rPr>
          <w:rFonts w:hint="eastAsia" w:ascii="宋体" w:hAnsi="宋体" w:eastAsia="宋体" w:cs="宋体"/>
          <w:sz w:val="24"/>
          <w:szCs w:val="24"/>
        </w:rPr>
        <w:t>。鼓励创新，教学研究成果集聚、建平台，促发展。</w:t>
      </w:r>
    </w:p>
    <w:p>
      <w:pPr>
        <w:spacing w:line="440" w:lineRule="exact"/>
        <w:ind w:firstLine="482"/>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（四）明晰“双减”落实减负增效</w:t>
      </w:r>
      <w:r>
        <w:rPr>
          <w:rFonts w:hint="eastAsia" w:ascii="宋体" w:hAnsi="宋体" w:cs="宋体"/>
          <w:b/>
          <w:bCs/>
          <w:sz w:val="24"/>
          <w:szCs w:val="24"/>
          <w:lang w:eastAsia="zh-CN"/>
        </w:rPr>
        <w:t>。</w:t>
      </w:r>
    </w:p>
    <w:p>
      <w:pPr>
        <w:spacing w:line="440" w:lineRule="exact"/>
        <w:ind w:firstLine="48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1.落实课堂常规、提升课堂效率。</w:t>
      </w:r>
    </w:p>
    <w:p>
      <w:pPr>
        <w:spacing w:line="440" w:lineRule="exact"/>
        <w:ind w:firstLine="48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2.健全作业管理机制、提高作业设计质量。</w:t>
      </w:r>
    </w:p>
    <w:p>
      <w:pPr>
        <w:spacing w:line="420" w:lineRule="exact"/>
        <w:rPr>
          <w:rFonts w:hint="eastAsia" w:ascii="宋体" w:hAnsi="宋体" w:eastAsia="宋体" w:cs="宋体"/>
          <w:b/>
          <w:sz w:val="24"/>
          <w:szCs w:val="24"/>
          <w:lang w:val="en-US" w:eastAsia="zh-CN"/>
        </w:rPr>
      </w:pPr>
      <w:r>
        <w:rPr>
          <w:rFonts w:hint="eastAsia" w:ascii="宋体" w:hAnsi="宋体" w:eastAsia="宋体" w:cs="宋体"/>
          <w:b/>
          <w:sz w:val="24"/>
          <w:szCs w:val="24"/>
          <w:lang w:eastAsia="zh-CN"/>
        </w:rPr>
        <w:t>二</w:t>
      </w:r>
      <w:r>
        <w:rPr>
          <w:rFonts w:hint="eastAsia" w:ascii="宋体" w:hAnsi="宋体" w:eastAsia="宋体" w:cs="宋体"/>
          <w:b/>
          <w:sz w:val="24"/>
          <w:szCs w:val="24"/>
        </w:rPr>
        <w:t>、</w:t>
      </w:r>
      <w:r>
        <w:rPr>
          <w:rFonts w:hint="eastAsia" w:ascii="宋体" w:hAnsi="宋体" w:eastAsia="宋体" w:cs="宋体"/>
          <w:b/>
          <w:sz w:val="24"/>
          <w:szCs w:val="24"/>
          <w:lang w:val="en-US" w:eastAsia="zh-CN"/>
        </w:rPr>
        <w:t>重点</w:t>
      </w:r>
      <w:r>
        <w:rPr>
          <w:rFonts w:hint="eastAsia" w:ascii="宋体" w:hAnsi="宋体" w:eastAsia="宋体" w:cs="宋体"/>
          <w:b/>
          <w:sz w:val="24"/>
          <w:szCs w:val="24"/>
          <w:lang w:eastAsia="zh-CN"/>
        </w:rPr>
        <w:t>工作</w:t>
      </w:r>
    </w:p>
    <w:p>
      <w:pPr>
        <w:numPr>
          <w:ilvl w:val="0"/>
          <w:numId w:val="0"/>
        </w:numPr>
        <w:spacing w:line="420" w:lineRule="exact"/>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1.科研引领教研，提升教研质量</w:t>
      </w:r>
    </w:p>
    <w:p>
      <w:pPr>
        <w:numPr>
          <w:ilvl w:val="0"/>
          <w:numId w:val="0"/>
        </w:numPr>
        <w:spacing w:line="420" w:lineRule="exact"/>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（1）理论学习，理解课改新动向</w:t>
      </w:r>
    </w:p>
    <w:p>
      <w:pPr>
        <w:numPr>
          <w:ilvl w:val="0"/>
          <w:numId w:val="0"/>
        </w:numPr>
        <w:spacing w:line="42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每月组织老师线上，线下观看专家对新课改的讲座，积极参加市、区组织的教研活动，明晰当下研究方向和热点，结合自身课堂教学实践，认真反思，完善日常教学实践的同时积累研究素材，提炼研究成果。</w:t>
      </w:r>
    </w:p>
    <w:p>
      <w:pPr>
        <w:numPr>
          <w:ilvl w:val="0"/>
          <w:numId w:val="0"/>
        </w:numPr>
        <w:spacing w:line="420" w:lineRule="exact"/>
        <w:ind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（2）主题教学，开展课堂新研究</w:t>
      </w:r>
    </w:p>
    <w:p>
      <w:pPr>
        <w:numPr>
          <w:ilvl w:val="0"/>
          <w:numId w:val="0"/>
        </w:numPr>
        <w:spacing w:line="420" w:lineRule="exact"/>
        <w:ind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校本研究：</w:t>
      </w:r>
      <w:r>
        <w:rPr>
          <w:rFonts w:hint="eastAsia" w:ascii="宋体" w:hAnsi="宋体" w:eastAsia="宋体" w:cs="宋体"/>
          <w:b w:val="0"/>
          <w:bCs/>
          <w:sz w:val="24"/>
          <w:szCs w:val="24"/>
          <w:lang w:val="en-US" w:eastAsia="zh-CN"/>
        </w:rPr>
        <w:t>围绕结构教学和数学活动两大主题，每月分校区开展一次课堂教学实践研究，通过课堂实践，互动评课等方式推进。</w:t>
      </w:r>
    </w:p>
    <w:p>
      <w:pPr>
        <w:numPr>
          <w:ilvl w:val="0"/>
          <w:numId w:val="0"/>
        </w:numPr>
        <w:spacing w:line="420" w:lineRule="exact"/>
        <w:ind w:firstLine="482" w:firstLineChars="200"/>
        <w:rPr>
          <w:rFonts w:hint="eastAsia" w:ascii="宋体" w:hAnsi="宋体" w:eastAsia="宋体" w:cs="宋体"/>
          <w:b w:val="0"/>
          <w:bCs/>
          <w:sz w:val="24"/>
          <w:szCs w:val="24"/>
          <w:lang w:val="en-US" w:eastAsia="zh-CN"/>
        </w:rPr>
      </w:pPr>
      <w:r>
        <w:rPr>
          <w:rFonts w:hint="eastAsia" w:ascii="宋体" w:hAnsi="宋体" w:eastAsia="宋体" w:cs="宋体"/>
          <w:b/>
          <w:bCs w:val="0"/>
          <w:sz w:val="24"/>
          <w:szCs w:val="24"/>
          <w:lang w:val="en-US" w:eastAsia="zh-CN"/>
        </w:rPr>
        <w:t>区域研究：</w:t>
      </w:r>
      <w:r>
        <w:rPr>
          <w:rFonts w:hint="default" w:ascii="Calibri" w:hAnsi="Calibri" w:eastAsia="宋体" w:cs="Calibri"/>
          <w:b/>
          <w:bCs w:val="0"/>
          <w:sz w:val="24"/>
          <w:szCs w:val="24"/>
          <w:lang w:val="en-US" w:eastAsia="zh-CN"/>
        </w:rPr>
        <w:t>①</w:t>
      </w:r>
      <w:r>
        <w:rPr>
          <w:rFonts w:hint="eastAsia" w:ascii="宋体" w:hAnsi="宋体" w:eastAsia="宋体" w:cs="宋体"/>
          <w:b w:val="0"/>
          <w:bCs/>
          <w:sz w:val="24"/>
          <w:szCs w:val="24"/>
          <w:lang w:val="en-US" w:eastAsia="zh-CN"/>
        </w:rPr>
        <w:t>围绕复习课教学的育人价值与实践策略，结合吴老师本学期对复习课的研究规划，开展复习课教学的课堂实践研究，在研究中积极反思，形成相应的成果。</w:t>
      </w:r>
      <w:r>
        <w:rPr>
          <w:rFonts w:hint="default" w:ascii="Calibri" w:hAnsi="Calibri" w:eastAsia="宋体" w:cs="Calibri"/>
          <w:b w:val="0"/>
          <w:bCs/>
          <w:sz w:val="24"/>
          <w:szCs w:val="24"/>
          <w:lang w:val="en-US" w:eastAsia="zh-CN"/>
        </w:rPr>
        <w:t>②</w:t>
      </w:r>
      <w:r>
        <w:rPr>
          <w:rFonts w:hint="eastAsia" w:ascii="宋体" w:hAnsi="宋体" w:eastAsia="宋体" w:cs="宋体"/>
          <w:b w:val="0"/>
          <w:bCs/>
          <w:sz w:val="24"/>
          <w:szCs w:val="24"/>
          <w:lang w:val="en-US" w:eastAsia="zh-CN"/>
        </w:rPr>
        <w:t>围绕区“新教学”项目，开展课堂实践和理论化研究。</w:t>
      </w:r>
    </w:p>
    <w:p>
      <w:pPr>
        <w:numPr>
          <w:ilvl w:val="0"/>
          <w:numId w:val="0"/>
        </w:numPr>
        <w:spacing w:line="42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通过课堂教学，互动评课等实践研究，基于亮点和问题，积累素材，提炼主题，形成成果。</w:t>
      </w:r>
    </w:p>
    <w:p>
      <w:pPr>
        <w:numPr>
          <w:ilvl w:val="0"/>
          <w:numId w:val="0"/>
        </w:numPr>
        <w:spacing w:line="420" w:lineRule="exact"/>
        <w:ind w:firstLine="480" w:firstLineChars="200"/>
        <w:rPr>
          <w:rFonts w:hint="eastAsia" w:ascii="宋体" w:hAnsi="宋体" w:eastAsia="宋体" w:cs="宋体"/>
          <w:b w:val="0"/>
          <w:bCs/>
          <w:sz w:val="24"/>
          <w:szCs w:val="24"/>
          <w:lang w:val="en-US" w:eastAsia="zh-CN"/>
        </w:rPr>
      </w:pPr>
    </w:p>
    <w:p>
      <w:pPr>
        <w:numPr>
          <w:ilvl w:val="0"/>
          <w:numId w:val="1"/>
        </w:numPr>
        <w:spacing w:line="4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lang w:eastAsia="zh-CN"/>
        </w:rPr>
        <w:t>加强调研反馈，</w:t>
      </w:r>
      <w:r>
        <w:rPr>
          <w:rFonts w:hint="eastAsia" w:ascii="宋体" w:hAnsi="宋体" w:cs="宋体"/>
          <w:b/>
          <w:sz w:val="24"/>
          <w:szCs w:val="24"/>
          <w:lang w:eastAsia="zh-CN"/>
        </w:rPr>
        <w:t>落实</w:t>
      </w:r>
      <w:r>
        <w:rPr>
          <w:rFonts w:hint="eastAsia" w:ascii="宋体" w:hAnsi="宋体" w:eastAsia="宋体" w:cs="宋体"/>
          <w:b/>
          <w:sz w:val="24"/>
          <w:szCs w:val="24"/>
          <w:lang w:eastAsia="zh-CN"/>
        </w:rPr>
        <w:t>教学常规</w:t>
      </w:r>
    </w:p>
    <w:p>
      <w:pPr>
        <w:spacing w:line="420" w:lineRule="exact"/>
        <w:ind w:firstLine="480" w:firstLineChars="200"/>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调研的目的是为了更好的引导教师完善教学常规，提升教学质量，按学校课程部调研思路，分阶段实施常规调研，分别对教学设计、课堂实施、学生作业、学科竞赛、学科成绩进行常规调研，本学期各调研组要加强调研反馈，把调研过程中好的做法、存在的问题要详细的记录下来，在教研组集中反馈，好的做法要学习推广，存在的问题要及时纠正，进而完善教学常规。</w:t>
      </w:r>
    </w:p>
    <w:p>
      <w:pPr>
        <w:spacing w:line="420" w:lineRule="exact"/>
        <w:ind w:firstLine="482" w:firstLineChars="200"/>
        <w:rPr>
          <w:rFonts w:hint="eastAsia" w:ascii="宋体" w:hAnsi="宋体" w:cs="宋体"/>
          <w:b w:val="0"/>
          <w:bCs w:val="0"/>
          <w:color w:val="000000"/>
          <w:sz w:val="24"/>
          <w:szCs w:val="24"/>
          <w:lang w:eastAsia="zh-CN"/>
        </w:rPr>
      </w:pPr>
      <w:r>
        <w:rPr>
          <w:rFonts w:hint="eastAsia" w:ascii="宋体" w:hAnsi="宋体" w:cs="宋体"/>
          <w:b/>
          <w:bCs/>
          <w:color w:val="000000"/>
          <w:sz w:val="24"/>
          <w:szCs w:val="24"/>
          <w:lang w:eastAsia="zh-CN"/>
        </w:rPr>
        <w:t>走进名师：</w:t>
      </w:r>
      <w:r>
        <w:rPr>
          <w:rFonts w:hint="eastAsia" w:ascii="宋体" w:hAnsi="宋体" w:cs="宋体"/>
          <w:b w:val="0"/>
          <w:bCs w:val="0"/>
          <w:color w:val="000000"/>
          <w:sz w:val="24"/>
          <w:szCs w:val="24"/>
          <w:lang w:eastAsia="zh-CN"/>
        </w:rPr>
        <w:t>名师教学经验的挖掘与传承。</w:t>
      </w:r>
    </w:p>
    <w:p>
      <w:pPr>
        <w:spacing w:line="420" w:lineRule="exact"/>
        <w:ind w:firstLine="482" w:firstLineChars="200"/>
        <w:rPr>
          <w:rFonts w:hint="eastAsia" w:ascii="宋体" w:hAnsi="宋体" w:cs="宋体"/>
          <w:b w:val="0"/>
          <w:bCs w:val="0"/>
          <w:color w:val="000000"/>
          <w:sz w:val="24"/>
          <w:szCs w:val="24"/>
          <w:lang w:eastAsia="zh-CN"/>
        </w:rPr>
      </w:pPr>
      <w:r>
        <w:rPr>
          <w:rFonts w:hint="eastAsia" w:ascii="宋体" w:hAnsi="宋体" w:cs="宋体"/>
          <w:b/>
          <w:bCs/>
          <w:color w:val="000000"/>
          <w:sz w:val="24"/>
          <w:szCs w:val="24"/>
          <w:lang w:eastAsia="zh-CN"/>
        </w:rPr>
        <w:t>走进新班：</w:t>
      </w:r>
      <w:r>
        <w:rPr>
          <w:rFonts w:hint="eastAsia" w:ascii="宋体" w:hAnsi="宋体" w:cs="宋体"/>
          <w:b w:val="0"/>
          <w:bCs w:val="0"/>
          <w:color w:val="000000"/>
          <w:sz w:val="24"/>
          <w:szCs w:val="24"/>
          <w:lang w:eastAsia="zh-CN"/>
        </w:rPr>
        <w:t>调研新接班老师的课堂，尽快完善班级常规、与学生融合。</w:t>
      </w:r>
    </w:p>
    <w:p>
      <w:pPr>
        <w:spacing w:line="440" w:lineRule="exact"/>
        <w:ind w:firstLine="482"/>
        <w:rPr>
          <w:rFonts w:hint="eastAsia" w:ascii="宋体" w:hAnsi="宋体" w:cs="宋体"/>
          <w:b/>
          <w:bCs/>
          <w:color w:val="000000"/>
          <w:sz w:val="24"/>
          <w:szCs w:val="24"/>
          <w:lang w:eastAsia="zh-CN"/>
        </w:rPr>
      </w:pPr>
      <w:r>
        <w:rPr>
          <w:rFonts w:hint="eastAsia" w:ascii="宋体" w:hAnsi="宋体" w:cs="宋体"/>
          <w:b/>
          <w:bCs/>
          <w:color w:val="000000"/>
          <w:sz w:val="24"/>
          <w:szCs w:val="24"/>
          <w:lang w:eastAsia="zh-CN"/>
        </w:rPr>
        <w:t>走进双减：</w:t>
      </w:r>
      <w:r>
        <w:rPr>
          <w:rFonts w:hint="eastAsia" w:ascii="宋体" w:hAnsi="宋体" w:eastAsia="宋体" w:cs="宋体"/>
          <w:b w:val="0"/>
          <w:bCs w:val="0"/>
          <w:sz w:val="24"/>
          <w:szCs w:val="24"/>
          <w:lang w:val="en-US" w:eastAsia="zh-CN"/>
        </w:rPr>
        <w:t>健全作业管理机制、提高作业设计质量。</w:t>
      </w:r>
    </w:p>
    <w:p>
      <w:pPr>
        <w:spacing w:line="420" w:lineRule="exact"/>
        <w:ind w:firstLine="482" w:firstLineChars="200"/>
        <w:rPr>
          <w:rFonts w:hint="eastAsia" w:ascii="宋体" w:hAnsi="宋体" w:cs="宋体"/>
          <w:b/>
          <w:bCs/>
          <w:color w:val="000000"/>
          <w:sz w:val="24"/>
          <w:szCs w:val="24"/>
          <w:lang w:eastAsia="zh-CN"/>
        </w:rPr>
      </w:pPr>
      <w:r>
        <w:rPr>
          <w:rFonts w:hint="eastAsia" w:ascii="宋体" w:hAnsi="宋体" w:cs="宋体"/>
          <w:b/>
          <w:bCs/>
          <w:color w:val="000000"/>
          <w:sz w:val="24"/>
          <w:szCs w:val="24"/>
          <w:lang w:eastAsia="zh-CN"/>
        </w:rPr>
        <w:t>走进素养：</w:t>
      </w:r>
      <w:r>
        <w:rPr>
          <w:rFonts w:hint="eastAsia" w:ascii="宋体" w:hAnsi="宋体" w:cs="宋体"/>
          <w:b w:val="0"/>
          <w:bCs w:val="0"/>
          <w:color w:val="000000"/>
          <w:sz w:val="24"/>
          <w:szCs w:val="24"/>
          <w:lang w:eastAsia="zh-CN"/>
        </w:rPr>
        <w:t>策划并组织开展学科专项活动，发展学生素养。</w:t>
      </w:r>
    </w:p>
    <w:p>
      <w:pPr>
        <w:spacing w:line="420" w:lineRule="exact"/>
        <w:rPr>
          <w:rFonts w:hint="eastAsia" w:ascii="宋体" w:hAnsi="宋体" w:eastAsia="宋体" w:cs="宋体"/>
          <w:b/>
          <w:sz w:val="24"/>
          <w:szCs w:val="24"/>
          <w:lang w:eastAsia="zh-CN"/>
        </w:rPr>
      </w:pPr>
      <w:r>
        <w:rPr>
          <w:rFonts w:hint="eastAsia" w:ascii="宋体" w:hAnsi="宋体" w:cs="宋体"/>
          <w:b/>
          <w:sz w:val="24"/>
          <w:szCs w:val="24"/>
          <w:lang w:eastAsia="zh-CN"/>
        </w:rPr>
        <w:t>三</w:t>
      </w:r>
      <w:r>
        <w:rPr>
          <w:rFonts w:hint="eastAsia" w:ascii="宋体" w:hAnsi="宋体" w:eastAsia="宋体" w:cs="宋体"/>
          <w:b/>
          <w:sz w:val="24"/>
          <w:szCs w:val="24"/>
          <w:lang w:eastAsia="zh-CN"/>
        </w:rPr>
        <w:t>、师生发展</w:t>
      </w:r>
    </w:p>
    <w:p>
      <w:pPr>
        <w:spacing w:line="420" w:lineRule="exact"/>
        <w:ind w:firstLine="480" w:firstLineChars="200"/>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学科组的各项工作的顺利开展，主要在于发展教师、发展学生，因此在日常工作的开展中要以师生发展为目的，来策划。</w:t>
      </w:r>
    </w:p>
    <w:p>
      <w:pPr>
        <w:spacing w:line="440" w:lineRule="exact"/>
        <w:ind w:firstLine="482" w:firstLineChars="200"/>
        <w:rPr>
          <w:rFonts w:hint="eastAsia" w:ascii="宋体" w:hAnsi="宋体" w:eastAsia="宋体" w:cs="宋体"/>
          <w:sz w:val="24"/>
          <w:szCs w:val="24"/>
          <w:lang w:eastAsia="zh-CN"/>
        </w:rPr>
      </w:pPr>
      <w:r>
        <w:rPr>
          <w:rFonts w:hint="eastAsia" w:ascii="宋体" w:hAnsi="宋体" w:eastAsia="宋体" w:cs="宋体"/>
          <w:b/>
          <w:sz w:val="24"/>
          <w:szCs w:val="24"/>
        </w:rPr>
        <w:t>1.</w:t>
      </w:r>
      <w:r>
        <w:rPr>
          <w:rFonts w:hint="eastAsia" w:ascii="宋体" w:hAnsi="宋体" w:eastAsia="宋体" w:cs="宋体"/>
          <w:b/>
          <w:sz w:val="24"/>
          <w:szCs w:val="24"/>
          <w:lang w:eastAsia="zh-CN"/>
        </w:rPr>
        <w:t>提升教研组长的策划力</w:t>
      </w:r>
      <w:r>
        <w:rPr>
          <w:rFonts w:hint="eastAsia" w:ascii="宋体" w:hAnsi="宋体" w:eastAsia="宋体" w:cs="宋体"/>
          <w:b/>
          <w:sz w:val="24"/>
          <w:szCs w:val="24"/>
        </w:rPr>
        <w:t>。</w:t>
      </w:r>
      <w:r>
        <w:rPr>
          <w:rFonts w:hint="eastAsia" w:ascii="宋体" w:hAnsi="宋体" w:eastAsia="宋体" w:cs="宋体"/>
          <w:sz w:val="24"/>
          <w:szCs w:val="24"/>
        </w:rPr>
        <w:t>各教研组长要</w:t>
      </w:r>
      <w:r>
        <w:rPr>
          <w:rFonts w:hint="eastAsia" w:ascii="宋体" w:hAnsi="宋体" w:eastAsia="宋体" w:cs="宋体"/>
          <w:sz w:val="24"/>
          <w:szCs w:val="24"/>
          <w:lang w:eastAsia="zh-CN"/>
        </w:rPr>
        <w:t>本教研组的老师的现状进行全面分析，基于教师的年龄特点、发展需求、特长等，结合学科组教研计划，合理策划组内教研活动，让每一位老师在每一次的活动中得到发展，每一位组长在活动策划中成长。</w:t>
      </w:r>
    </w:p>
    <w:p>
      <w:pPr>
        <w:spacing w:line="360" w:lineRule="auto"/>
        <w:ind w:firstLine="482" w:firstLineChars="200"/>
        <w:jc w:val="left"/>
        <w:rPr>
          <w:rFonts w:hint="eastAsia" w:ascii="宋体" w:hAnsi="宋体" w:eastAsia="宋体" w:cs="宋体"/>
          <w:color w:val="000000"/>
          <w:sz w:val="24"/>
          <w:szCs w:val="24"/>
          <w:lang w:val="en-US" w:eastAsia="zh-CN"/>
        </w:rPr>
      </w:pPr>
      <w:r>
        <w:rPr>
          <w:rFonts w:hint="eastAsia" w:ascii="宋体" w:hAnsi="宋体" w:eastAsia="宋体" w:cs="宋体"/>
          <w:b/>
          <w:sz w:val="24"/>
          <w:szCs w:val="24"/>
          <w:lang w:val="en-US" w:eastAsia="zh-CN"/>
        </w:rPr>
        <w:t>2.推进青年教师的成长力。</w:t>
      </w:r>
      <w:r>
        <w:rPr>
          <w:rFonts w:hint="eastAsia" w:ascii="宋体" w:hAnsi="宋体" w:eastAsia="宋体" w:cs="宋体"/>
          <w:b w:val="0"/>
          <w:bCs/>
          <w:sz w:val="24"/>
          <w:szCs w:val="24"/>
          <w:lang w:val="en-US" w:eastAsia="zh-CN"/>
        </w:rPr>
        <w:t>以科研引领教研，开展主题式教研活动，让青年教师基于主题的活动反思能够更加聚焦，更有利于提升青年教师的写作水平和科研能力；</w:t>
      </w:r>
      <w:r>
        <w:rPr>
          <w:rFonts w:hint="eastAsia" w:ascii="宋体" w:hAnsi="宋体" w:eastAsia="宋体" w:cs="宋体"/>
          <w:color w:val="000000"/>
          <w:sz w:val="24"/>
          <w:szCs w:val="24"/>
          <w:lang w:eastAsia="zh-CN"/>
        </w:rPr>
        <w:t>基于主题开展课堂实践研究，更易于形成系统化的教学成果，让教师的教学思维更加的结构和系统化。借助市、</w:t>
      </w:r>
      <w:r>
        <w:rPr>
          <w:rFonts w:hint="eastAsia" w:ascii="宋体" w:hAnsi="宋体" w:eastAsia="宋体" w:cs="宋体"/>
          <w:color w:val="000000"/>
          <w:sz w:val="24"/>
          <w:szCs w:val="24"/>
        </w:rPr>
        <w:t>区青年教师优质课</w:t>
      </w:r>
      <w:r>
        <w:rPr>
          <w:rFonts w:hint="eastAsia" w:ascii="宋体" w:hAnsi="宋体" w:eastAsia="宋体" w:cs="宋体"/>
          <w:color w:val="000000"/>
          <w:sz w:val="24"/>
          <w:szCs w:val="24"/>
          <w:lang w:eastAsia="zh-CN"/>
        </w:rPr>
        <w:t>、基本功</w:t>
      </w:r>
      <w:r>
        <w:rPr>
          <w:rFonts w:hint="eastAsia" w:ascii="宋体" w:hAnsi="宋体" w:eastAsia="宋体" w:cs="宋体"/>
          <w:color w:val="000000"/>
          <w:sz w:val="24"/>
          <w:szCs w:val="24"/>
        </w:rPr>
        <w:t>评比、区联盟校</w:t>
      </w:r>
      <w:r>
        <w:rPr>
          <w:rFonts w:hint="eastAsia" w:ascii="宋体" w:hAnsi="宋体" w:eastAsia="宋体" w:cs="宋体"/>
          <w:color w:val="000000"/>
          <w:sz w:val="24"/>
          <w:szCs w:val="24"/>
          <w:lang w:eastAsia="zh-CN"/>
        </w:rPr>
        <w:t>互</w:t>
      </w:r>
      <w:r>
        <w:rPr>
          <w:rFonts w:hint="eastAsia" w:ascii="宋体" w:hAnsi="宋体" w:eastAsia="宋体" w:cs="宋体"/>
          <w:color w:val="000000"/>
          <w:sz w:val="24"/>
          <w:szCs w:val="24"/>
          <w:lang w:val="en-US" w:eastAsia="zh-CN"/>
        </w:rPr>
        <w:t>+主题研究</w:t>
      </w:r>
      <w:r>
        <w:rPr>
          <w:rFonts w:hint="eastAsia" w:ascii="宋体" w:hAnsi="宋体" w:eastAsia="宋体" w:cs="宋体"/>
          <w:color w:val="000000"/>
          <w:sz w:val="24"/>
          <w:szCs w:val="24"/>
        </w:rPr>
        <w:t>活动等，磨练青年教师内功</w:t>
      </w:r>
      <w:r>
        <w:rPr>
          <w:rFonts w:hint="eastAsia" w:ascii="宋体" w:hAnsi="宋体" w:eastAsia="宋体" w:cs="宋体"/>
          <w:color w:val="000000"/>
          <w:sz w:val="24"/>
          <w:szCs w:val="24"/>
          <w:lang w:eastAsia="zh-CN"/>
        </w:rPr>
        <w:t>，在专业发展和梯队建设中力求有突破</w:t>
      </w:r>
      <w:r>
        <w:rPr>
          <w:rFonts w:hint="eastAsia" w:ascii="宋体" w:hAnsi="宋体" w:cs="宋体"/>
          <w:color w:val="000000"/>
          <w:sz w:val="24"/>
          <w:szCs w:val="24"/>
          <w:lang w:eastAsia="zh-CN"/>
        </w:rPr>
        <w:t>。通过走进名师活动积累和传承名师的教育教学经验。</w:t>
      </w:r>
    </w:p>
    <w:p>
      <w:pPr>
        <w:spacing w:line="360" w:lineRule="auto"/>
        <w:ind w:firstLine="482" w:firstLineChars="200"/>
        <w:jc w:val="left"/>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3.提升教学质量全面发展学生</w:t>
      </w:r>
      <w:r>
        <w:rPr>
          <w:rFonts w:hint="eastAsia" w:ascii="宋体" w:hAnsi="宋体" w:cs="宋体"/>
          <w:b/>
          <w:bCs/>
          <w:color w:val="000000"/>
          <w:sz w:val="24"/>
          <w:szCs w:val="24"/>
          <w:lang w:val="en-US" w:eastAsia="zh-CN"/>
        </w:rPr>
        <w:t>。</w:t>
      </w:r>
    </w:p>
    <w:p>
      <w:pPr>
        <w:spacing w:line="360" w:lineRule="auto"/>
        <w:ind w:firstLine="480" w:firstLineChars="200"/>
        <w:jc w:val="left"/>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通过常规调研，完善教师教学常规，提高教师的教学质量，落实学习常规要求，提升听课效率，在落实四基的同时，全面发展学生的核心素养。</w:t>
      </w:r>
    </w:p>
    <w:p>
      <w:pPr>
        <w:spacing w:line="360" w:lineRule="auto"/>
        <w:ind w:firstLine="480" w:firstLineChars="200"/>
        <w:jc w:val="left"/>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以课程建设策划学生活动，丰富学生的数学生活，在活动过程中锻炼学生的数学思维，培养学生的应用意识。</w:t>
      </w:r>
    </w:p>
    <w:p>
      <w:pPr>
        <w:spacing w:line="360" w:lineRule="auto"/>
        <w:ind w:firstLine="480" w:firstLineChars="200"/>
        <w:jc w:val="left"/>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通过完善评价方式，综合考察学生能力，通过学科竞赛检测提升学生的数学关键能力，通过形成性作业体现数学学习的生活性和数学思维的灵活性。</w:t>
      </w:r>
    </w:p>
    <w:p>
      <w:pPr>
        <w:spacing w:line="360" w:lineRule="auto"/>
        <w:rPr>
          <w:rFonts w:hint="eastAsia" w:ascii="黑体" w:hAnsi="黑体" w:eastAsia="黑体" w:cs="黑体"/>
          <w:b/>
          <w:bCs/>
          <w:sz w:val="28"/>
          <w:szCs w:val="28"/>
        </w:rPr>
      </w:pPr>
    </w:p>
    <w:p>
      <w:pPr>
        <w:spacing w:line="360" w:lineRule="auto"/>
        <w:rPr>
          <w:rFonts w:hint="eastAsia" w:ascii="黑体" w:hAnsi="黑体" w:eastAsia="黑体" w:cs="黑体"/>
          <w:b/>
          <w:bCs/>
          <w:sz w:val="28"/>
          <w:szCs w:val="28"/>
        </w:rPr>
      </w:pPr>
      <w:r>
        <w:rPr>
          <w:rFonts w:hint="eastAsia" w:ascii="黑体" w:hAnsi="黑体" w:eastAsia="黑体" w:cs="黑体"/>
          <w:b/>
          <w:bCs/>
          <w:sz w:val="28"/>
          <w:szCs w:val="28"/>
        </w:rPr>
        <w:t>四、具体安排</w:t>
      </w:r>
    </w:p>
    <w:p>
      <w:pPr>
        <w:tabs>
          <w:tab w:val="left" w:pos="2232"/>
        </w:tabs>
        <w:spacing w:line="300" w:lineRule="auto"/>
        <w:rPr>
          <w:rFonts w:ascii="宋体" w:hAnsi="宋体" w:cs="宋体"/>
          <w:szCs w:val="21"/>
        </w:rPr>
      </w:pPr>
      <w:r>
        <w:rPr>
          <w:rFonts w:hint="eastAsia" w:ascii="宋体" w:hAnsi="宋体" w:cs="宋体"/>
          <w:szCs w:val="21"/>
        </w:rPr>
        <w:t>九月份</w:t>
      </w:r>
    </w:p>
    <w:p>
      <w:pPr>
        <w:tabs>
          <w:tab w:val="left" w:pos="2232"/>
        </w:tabs>
        <w:spacing w:line="300" w:lineRule="auto"/>
        <w:rPr>
          <w:rFonts w:ascii="宋体" w:hAnsi="宋体" w:cs="宋体"/>
          <w:szCs w:val="21"/>
        </w:rPr>
      </w:pPr>
      <w:r>
        <w:rPr>
          <w:rFonts w:hint="eastAsia" w:ascii="宋体" w:hAnsi="宋体" w:cs="宋体"/>
          <w:szCs w:val="21"/>
          <w:lang w:val="en-US" w:eastAsia="zh-CN"/>
        </w:rPr>
        <w:t>1</w:t>
      </w:r>
      <w:r>
        <w:rPr>
          <w:rFonts w:ascii="宋体" w:hAnsi="宋体" w:cs="宋体"/>
          <w:szCs w:val="21"/>
        </w:rPr>
        <w:t>.</w:t>
      </w:r>
      <w:r>
        <w:rPr>
          <w:rFonts w:hint="eastAsia" w:ascii="宋体" w:hAnsi="宋体" w:cs="宋体"/>
          <w:szCs w:val="21"/>
        </w:rPr>
        <w:t>期初数学学科责任人会议暨省、市学业质量检测分析会、双减要求下小学数学学业质量监测研究（作业质量提升研究）部署会（各校数学学科第一责任人、教研组长、互+项目负责人参加）。</w:t>
      </w:r>
    </w:p>
    <w:p>
      <w:pPr>
        <w:tabs>
          <w:tab w:val="left" w:pos="2232"/>
        </w:tabs>
        <w:spacing w:line="300" w:lineRule="auto"/>
        <w:rPr>
          <w:rFonts w:ascii="宋体" w:hAnsi="宋体" w:cs="宋体"/>
          <w:szCs w:val="21"/>
        </w:rPr>
      </w:pPr>
      <w:r>
        <w:rPr>
          <w:rFonts w:hint="eastAsia" w:ascii="宋体" w:hAnsi="宋体" w:cs="宋体"/>
          <w:szCs w:val="21"/>
          <w:lang w:val="en-US" w:eastAsia="zh-CN"/>
        </w:rPr>
        <w:t>2</w:t>
      </w:r>
      <w:r>
        <w:rPr>
          <w:rFonts w:ascii="宋体" w:hAnsi="宋体" w:cs="宋体"/>
          <w:szCs w:val="21"/>
        </w:rPr>
        <w:t>.</w:t>
      </w:r>
      <w:r>
        <w:rPr>
          <w:rFonts w:hint="eastAsia" w:ascii="宋体" w:hAnsi="宋体" w:cs="宋体"/>
          <w:szCs w:val="21"/>
        </w:rPr>
        <w:t xml:space="preserve"> 小学数学大单元整体教学研讨暨基于省学业质量监测数据的教学改进活动：大单元整体教学视角下的备课研究</w:t>
      </w:r>
    </w:p>
    <w:p>
      <w:pPr>
        <w:tabs>
          <w:tab w:val="left" w:pos="2232"/>
        </w:tabs>
        <w:spacing w:line="300" w:lineRule="auto"/>
        <w:rPr>
          <w:rFonts w:ascii="宋体" w:hAnsi="宋体" w:cs="宋体"/>
          <w:szCs w:val="21"/>
        </w:rPr>
      </w:pPr>
      <w:r>
        <w:rPr>
          <w:rFonts w:hint="eastAsia" w:ascii="宋体" w:hAnsi="宋体" w:cs="宋体"/>
          <w:szCs w:val="21"/>
        </w:rPr>
        <w:t xml:space="preserve">十月份 </w:t>
      </w:r>
      <w:r>
        <w:rPr>
          <w:rFonts w:ascii="宋体" w:hAnsi="宋体" w:cs="宋体"/>
          <w:szCs w:val="21"/>
        </w:rPr>
        <w:t xml:space="preserve">  </w:t>
      </w:r>
    </w:p>
    <w:p>
      <w:pPr>
        <w:tabs>
          <w:tab w:val="left" w:pos="2232"/>
        </w:tabs>
        <w:spacing w:line="300" w:lineRule="auto"/>
        <w:rPr>
          <w:rFonts w:ascii="宋体" w:hAnsi="宋体" w:cs="宋体"/>
          <w:szCs w:val="21"/>
        </w:rPr>
      </w:pPr>
      <w:r>
        <w:rPr>
          <w:rFonts w:hint="eastAsia" w:ascii="宋体" w:hAnsi="宋体" w:cs="宋体"/>
          <w:szCs w:val="21"/>
        </w:rPr>
        <w:t>1．小学数学大单元整体教学研讨暨基于省学业质量监测数据的教学改进活动：大单元整体教学视角下的典型课例及数学表达能力进阶提升研究</w:t>
      </w:r>
    </w:p>
    <w:p>
      <w:pPr>
        <w:tabs>
          <w:tab w:val="left" w:pos="2232"/>
        </w:tabs>
        <w:spacing w:line="300" w:lineRule="auto"/>
        <w:rPr>
          <w:rFonts w:ascii="宋体" w:hAnsi="宋体" w:cs="宋体"/>
          <w:szCs w:val="21"/>
        </w:rPr>
      </w:pPr>
      <w:r>
        <w:rPr>
          <w:rFonts w:ascii="宋体" w:hAnsi="宋体" w:cs="宋体"/>
          <w:szCs w:val="21"/>
        </w:rPr>
        <w:t>2</w:t>
      </w:r>
      <w:r>
        <w:rPr>
          <w:rFonts w:hint="eastAsia" w:ascii="宋体" w:hAnsi="宋体" w:cs="宋体"/>
          <w:szCs w:val="21"/>
        </w:rPr>
        <w:t>．市优质课区域选拔活动（暂定）</w:t>
      </w:r>
    </w:p>
    <w:p>
      <w:pPr>
        <w:tabs>
          <w:tab w:val="left" w:pos="2232"/>
        </w:tabs>
        <w:spacing w:line="300" w:lineRule="auto"/>
        <w:rPr>
          <w:rFonts w:ascii="宋体" w:hAnsi="宋体" w:cs="宋体"/>
          <w:szCs w:val="21"/>
        </w:rPr>
      </w:pPr>
      <w:r>
        <w:rPr>
          <w:rFonts w:hint="eastAsia" w:ascii="宋体" w:hAnsi="宋体" w:cs="宋体"/>
          <w:szCs w:val="21"/>
        </w:rPr>
        <w:t xml:space="preserve">十一月份 </w:t>
      </w:r>
      <w:r>
        <w:rPr>
          <w:rFonts w:ascii="宋体" w:hAnsi="宋体" w:cs="宋体"/>
          <w:szCs w:val="21"/>
        </w:rPr>
        <w:t xml:space="preserve"> </w:t>
      </w:r>
    </w:p>
    <w:p>
      <w:pPr>
        <w:tabs>
          <w:tab w:val="left" w:pos="2232"/>
        </w:tabs>
        <w:spacing w:line="300" w:lineRule="auto"/>
        <w:rPr>
          <w:rFonts w:ascii="宋体" w:hAnsi="宋体" w:cs="宋体"/>
          <w:szCs w:val="21"/>
        </w:rPr>
      </w:pPr>
      <w:r>
        <w:rPr>
          <w:rFonts w:hint="eastAsia" w:ascii="宋体" w:hAnsi="宋体" w:cs="宋体"/>
          <w:szCs w:val="21"/>
        </w:rPr>
        <w:t>1．小学数学大单元整体教学研讨暨基于省学业质量监测数据的教学改进活动：直观想象素养提升教学研讨活动</w:t>
      </w:r>
    </w:p>
    <w:p>
      <w:pPr>
        <w:tabs>
          <w:tab w:val="left" w:pos="2232"/>
        </w:tabs>
        <w:spacing w:line="300" w:lineRule="auto"/>
        <w:rPr>
          <w:rFonts w:ascii="宋体" w:hAnsi="宋体" w:cs="宋体"/>
          <w:szCs w:val="21"/>
        </w:rPr>
      </w:pPr>
      <w:r>
        <w:rPr>
          <w:rFonts w:ascii="宋体" w:hAnsi="宋体" w:cs="宋体"/>
          <w:szCs w:val="21"/>
        </w:rPr>
        <w:t>2</w:t>
      </w:r>
      <w:r>
        <w:rPr>
          <w:rFonts w:hint="eastAsia" w:ascii="宋体" w:hAnsi="宋体" w:cs="宋体"/>
          <w:szCs w:val="21"/>
        </w:rPr>
        <w:t>．小学数学大单元整体教学研讨暨基于省学业质量监测数据的教学改进活动：大单元整体教学视角下的典型课例及数学表达能力进阶提升研究</w:t>
      </w:r>
    </w:p>
    <w:p>
      <w:pPr>
        <w:tabs>
          <w:tab w:val="left" w:pos="2232"/>
        </w:tabs>
        <w:spacing w:line="300" w:lineRule="auto"/>
        <w:rPr>
          <w:rFonts w:ascii="宋体" w:hAnsi="宋体" w:cs="宋体"/>
          <w:szCs w:val="21"/>
        </w:rPr>
      </w:pPr>
      <w:r>
        <w:rPr>
          <w:rFonts w:hint="eastAsia" w:ascii="宋体" w:hAnsi="宋体" w:cs="宋体"/>
          <w:szCs w:val="21"/>
        </w:rPr>
        <w:t>3</w:t>
      </w:r>
      <w:r>
        <w:rPr>
          <w:rFonts w:ascii="宋体" w:hAnsi="宋体" w:cs="宋体"/>
          <w:szCs w:val="21"/>
        </w:rPr>
        <w:t>.</w:t>
      </w:r>
      <w:r>
        <w:rPr>
          <w:rFonts w:hint="eastAsia" w:ascii="宋体" w:hAnsi="宋体" w:cs="宋体"/>
          <w:szCs w:val="21"/>
        </w:rPr>
        <w:t>市优质课比赛</w:t>
      </w:r>
    </w:p>
    <w:p>
      <w:pPr>
        <w:tabs>
          <w:tab w:val="left" w:pos="2232"/>
        </w:tabs>
        <w:spacing w:line="300" w:lineRule="auto"/>
        <w:rPr>
          <w:rFonts w:hint="eastAsia" w:ascii="宋体" w:hAnsi="宋体" w:cs="宋体"/>
          <w:szCs w:val="21"/>
        </w:rPr>
      </w:pPr>
      <w:r>
        <w:rPr>
          <w:rFonts w:hint="eastAsia" w:ascii="宋体" w:hAnsi="宋体" w:cs="宋体"/>
          <w:szCs w:val="21"/>
        </w:rPr>
        <w:t>十二月份</w:t>
      </w:r>
    </w:p>
    <w:p>
      <w:pPr>
        <w:tabs>
          <w:tab w:val="left" w:pos="2232"/>
        </w:tabs>
        <w:spacing w:line="300" w:lineRule="auto"/>
        <w:rPr>
          <w:rFonts w:ascii="宋体" w:hAnsi="宋体" w:cs="宋体"/>
          <w:szCs w:val="21"/>
        </w:rPr>
      </w:pPr>
      <w:r>
        <w:rPr>
          <w:rFonts w:ascii="宋体" w:hAnsi="宋体" w:cs="宋体"/>
          <w:szCs w:val="21"/>
        </w:rPr>
        <w:t>1</w:t>
      </w:r>
      <w:r>
        <w:rPr>
          <w:rFonts w:hint="eastAsia" w:ascii="宋体" w:hAnsi="宋体" w:cs="宋体"/>
          <w:szCs w:val="21"/>
        </w:rPr>
        <w:t>．小学数学大单元整体教学研讨暨基于省学业质量监测数据的教学改进活动：大单元整体教学视角下的典型课例及数学表达能力进阶提升研究经验交流活动。</w:t>
      </w:r>
    </w:p>
    <w:p>
      <w:pPr>
        <w:autoSpaceDN w:val="0"/>
        <w:spacing w:line="300" w:lineRule="auto"/>
        <w:rPr>
          <w:rFonts w:hint="eastAsia" w:ascii="宋体" w:hAnsi="宋体" w:cs="宋体"/>
          <w:szCs w:val="21"/>
        </w:rPr>
      </w:pPr>
      <w:r>
        <w:rPr>
          <w:rFonts w:hint="eastAsia" w:ascii="宋体" w:hAnsi="宋体" w:cs="宋体"/>
          <w:szCs w:val="21"/>
        </w:rPr>
        <w:t>2．常州市小学数学课程实施成果展示活动</w:t>
      </w:r>
    </w:p>
    <w:p>
      <w:pPr>
        <w:tabs>
          <w:tab w:val="left" w:pos="2232"/>
        </w:tabs>
        <w:spacing w:line="300" w:lineRule="auto"/>
        <w:rPr>
          <w:rFonts w:ascii="宋体" w:hAnsi="宋体" w:cs="宋体"/>
          <w:szCs w:val="21"/>
        </w:rPr>
      </w:pPr>
      <w:r>
        <w:rPr>
          <w:rFonts w:hint="eastAsia" w:ascii="宋体" w:hAnsi="宋体" w:cs="宋体"/>
          <w:szCs w:val="21"/>
        </w:rPr>
        <w:t>一月份</w:t>
      </w:r>
    </w:p>
    <w:p>
      <w:pPr>
        <w:tabs>
          <w:tab w:val="left" w:pos="2232"/>
        </w:tabs>
        <w:spacing w:line="300" w:lineRule="auto"/>
        <w:rPr>
          <w:rFonts w:hint="eastAsia" w:ascii="宋体" w:hAnsi="宋体" w:cs="宋体"/>
          <w:szCs w:val="21"/>
        </w:rPr>
      </w:pPr>
      <w:r>
        <w:rPr>
          <w:rFonts w:hint="eastAsia" w:ascii="宋体" w:hAnsi="宋体" w:cs="宋体"/>
          <w:szCs w:val="21"/>
        </w:rPr>
        <w:t>1</w:t>
      </w:r>
      <w:r>
        <w:rPr>
          <w:rFonts w:ascii="宋体" w:hAnsi="宋体" w:cs="宋体"/>
          <w:szCs w:val="21"/>
        </w:rPr>
        <w:t>.</w:t>
      </w:r>
      <w:r>
        <w:rPr>
          <w:rFonts w:hint="eastAsia" w:ascii="宋体" w:hAnsi="宋体" w:cs="宋体"/>
          <w:szCs w:val="21"/>
        </w:rPr>
        <w:t>期末样本卷编制工作。</w:t>
      </w:r>
    </w:p>
    <w:p>
      <w:pPr>
        <w:tabs>
          <w:tab w:val="left" w:pos="2232"/>
        </w:tabs>
        <w:spacing w:line="300" w:lineRule="auto"/>
        <w:rPr>
          <w:rFonts w:ascii="宋体" w:hAnsi="宋体" w:cs="宋体"/>
          <w:szCs w:val="21"/>
        </w:rPr>
      </w:pPr>
      <w:r>
        <w:rPr>
          <w:rFonts w:ascii="宋体" w:hAnsi="宋体" w:cs="宋体"/>
          <w:szCs w:val="21"/>
        </w:rPr>
        <w:t>2.</w:t>
      </w:r>
      <w:r>
        <w:rPr>
          <w:rFonts w:hint="eastAsia" w:ascii="宋体" w:hAnsi="宋体" w:cs="宋体"/>
          <w:szCs w:val="21"/>
        </w:rPr>
        <w:t>期末结束相关工作。</w:t>
      </w:r>
      <w:bookmarkStart w:id="0" w:name="_GoBack"/>
      <w:bookmarkEnd w:id="0"/>
    </w:p>
    <w:p>
      <w:pPr>
        <w:spacing w:line="360" w:lineRule="auto"/>
        <w:ind w:firstLine="480" w:firstLineChars="200"/>
        <w:jc w:val="left"/>
        <w:rPr>
          <w:rFonts w:hint="eastAsia" w:ascii="宋体" w:hAnsi="宋体" w:eastAsia="宋体" w:cs="宋体"/>
          <w:b w:val="0"/>
          <w:bCs w:val="0"/>
          <w:color w:val="00000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BC6B4D"/>
    <w:multiLevelType w:val="singleLevel"/>
    <w:tmpl w:val="ECBC6B4D"/>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CF4F5A"/>
    <w:rsid w:val="00167597"/>
    <w:rsid w:val="00323118"/>
    <w:rsid w:val="009B4E0C"/>
    <w:rsid w:val="009D78DD"/>
    <w:rsid w:val="01A31276"/>
    <w:rsid w:val="01AF51DC"/>
    <w:rsid w:val="0290527F"/>
    <w:rsid w:val="03671FF2"/>
    <w:rsid w:val="03705E9D"/>
    <w:rsid w:val="042412EC"/>
    <w:rsid w:val="06460EDC"/>
    <w:rsid w:val="07CF4F5A"/>
    <w:rsid w:val="097C1598"/>
    <w:rsid w:val="09C16D2E"/>
    <w:rsid w:val="09CE39FF"/>
    <w:rsid w:val="0B022779"/>
    <w:rsid w:val="0B9D74DA"/>
    <w:rsid w:val="0BB13616"/>
    <w:rsid w:val="0D106926"/>
    <w:rsid w:val="0D3B54E5"/>
    <w:rsid w:val="0DD946ED"/>
    <w:rsid w:val="0EB40CFF"/>
    <w:rsid w:val="0F896C5B"/>
    <w:rsid w:val="0FCB7ED8"/>
    <w:rsid w:val="10165096"/>
    <w:rsid w:val="1050449E"/>
    <w:rsid w:val="1083444C"/>
    <w:rsid w:val="112C5F05"/>
    <w:rsid w:val="13190D3B"/>
    <w:rsid w:val="137652C8"/>
    <w:rsid w:val="13B269FE"/>
    <w:rsid w:val="13D067F3"/>
    <w:rsid w:val="13E86887"/>
    <w:rsid w:val="160B4397"/>
    <w:rsid w:val="163436C1"/>
    <w:rsid w:val="16B65F1C"/>
    <w:rsid w:val="16FE1170"/>
    <w:rsid w:val="17671A13"/>
    <w:rsid w:val="182F2B71"/>
    <w:rsid w:val="187F2C6A"/>
    <w:rsid w:val="18972166"/>
    <w:rsid w:val="19281A2D"/>
    <w:rsid w:val="19D6609C"/>
    <w:rsid w:val="19DB4F76"/>
    <w:rsid w:val="19F4226C"/>
    <w:rsid w:val="1A99745C"/>
    <w:rsid w:val="1CA50C32"/>
    <w:rsid w:val="1CB85287"/>
    <w:rsid w:val="1D2E64D5"/>
    <w:rsid w:val="1E0143CC"/>
    <w:rsid w:val="1E0E4EEA"/>
    <w:rsid w:val="1E305B1B"/>
    <w:rsid w:val="1ED25B59"/>
    <w:rsid w:val="1F3536A5"/>
    <w:rsid w:val="1F6354C9"/>
    <w:rsid w:val="202D66E9"/>
    <w:rsid w:val="203F01BB"/>
    <w:rsid w:val="20586FA7"/>
    <w:rsid w:val="20FC15DF"/>
    <w:rsid w:val="21045E33"/>
    <w:rsid w:val="215E4390"/>
    <w:rsid w:val="2169046F"/>
    <w:rsid w:val="21C94C21"/>
    <w:rsid w:val="222A731E"/>
    <w:rsid w:val="225F6C82"/>
    <w:rsid w:val="22CC1BDD"/>
    <w:rsid w:val="23C26090"/>
    <w:rsid w:val="2415435D"/>
    <w:rsid w:val="24536FF4"/>
    <w:rsid w:val="25256D3F"/>
    <w:rsid w:val="25552D93"/>
    <w:rsid w:val="25B33136"/>
    <w:rsid w:val="27D56578"/>
    <w:rsid w:val="28231972"/>
    <w:rsid w:val="288A03D0"/>
    <w:rsid w:val="2900778A"/>
    <w:rsid w:val="29B143C7"/>
    <w:rsid w:val="2AA25762"/>
    <w:rsid w:val="2AF17B4C"/>
    <w:rsid w:val="2B4B25C0"/>
    <w:rsid w:val="2B5C79A4"/>
    <w:rsid w:val="2BC27E86"/>
    <w:rsid w:val="2BF001C9"/>
    <w:rsid w:val="2CDC7F8C"/>
    <w:rsid w:val="2DFE1129"/>
    <w:rsid w:val="2E4B205B"/>
    <w:rsid w:val="2EC308EB"/>
    <w:rsid w:val="30750867"/>
    <w:rsid w:val="3099354B"/>
    <w:rsid w:val="30CD43D2"/>
    <w:rsid w:val="31146329"/>
    <w:rsid w:val="31834FF0"/>
    <w:rsid w:val="32BB32AC"/>
    <w:rsid w:val="33307E7B"/>
    <w:rsid w:val="33A45F34"/>
    <w:rsid w:val="341A3C97"/>
    <w:rsid w:val="349408F8"/>
    <w:rsid w:val="34BF265D"/>
    <w:rsid w:val="34DF4F62"/>
    <w:rsid w:val="352D2F8C"/>
    <w:rsid w:val="35FD3FDB"/>
    <w:rsid w:val="363D61F5"/>
    <w:rsid w:val="3644332C"/>
    <w:rsid w:val="366220AB"/>
    <w:rsid w:val="3A28050E"/>
    <w:rsid w:val="3A8C12DD"/>
    <w:rsid w:val="3B1E74A2"/>
    <w:rsid w:val="3BA75AB3"/>
    <w:rsid w:val="3BB11805"/>
    <w:rsid w:val="3C542DD4"/>
    <w:rsid w:val="3CD8436D"/>
    <w:rsid w:val="3DB11F4F"/>
    <w:rsid w:val="3F116190"/>
    <w:rsid w:val="3F391E64"/>
    <w:rsid w:val="3F4E0FE8"/>
    <w:rsid w:val="3FD566A7"/>
    <w:rsid w:val="3FDB0F95"/>
    <w:rsid w:val="40855A58"/>
    <w:rsid w:val="410777B3"/>
    <w:rsid w:val="41BD587D"/>
    <w:rsid w:val="42331057"/>
    <w:rsid w:val="426937F7"/>
    <w:rsid w:val="43466BE0"/>
    <w:rsid w:val="435410BF"/>
    <w:rsid w:val="43E05E2D"/>
    <w:rsid w:val="44603DF4"/>
    <w:rsid w:val="449F0559"/>
    <w:rsid w:val="44C26653"/>
    <w:rsid w:val="4543730A"/>
    <w:rsid w:val="45BA7137"/>
    <w:rsid w:val="47497D2D"/>
    <w:rsid w:val="479B6F4C"/>
    <w:rsid w:val="47CD646C"/>
    <w:rsid w:val="491608D8"/>
    <w:rsid w:val="4936347D"/>
    <w:rsid w:val="49461A46"/>
    <w:rsid w:val="4AC92903"/>
    <w:rsid w:val="4B094067"/>
    <w:rsid w:val="4B8F10D9"/>
    <w:rsid w:val="4C124EAF"/>
    <w:rsid w:val="4C794E7B"/>
    <w:rsid w:val="4CCE4C2B"/>
    <w:rsid w:val="4DBA3A26"/>
    <w:rsid w:val="4DD9213B"/>
    <w:rsid w:val="4E22099F"/>
    <w:rsid w:val="4E48670B"/>
    <w:rsid w:val="4EB47970"/>
    <w:rsid w:val="4F3949F4"/>
    <w:rsid w:val="4F3D466F"/>
    <w:rsid w:val="4F510365"/>
    <w:rsid w:val="4FCB5299"/>
    <w:rsid w:val="505E7A93"/>
    <w:rsid w:val="5108289D"/>
    <w:rsid w:val="51587A68"/>
    <w:rsid w:val="522835FF"/>
    <w:rsid w:val="524D0E36"/>
    <w:rsid w:val="52BD6D43"/>
    <w:rsid w:val="53BC3ADA"/>
    <w:rsid w:val="53C84AC9"/>
    <w:rsid w:val="553E3D91"/>
    <w:rsid w:val="55C46FC6"/>
    <w:rsid w:val="568F6F1F"/>
    <w:rsid w:val="56931A1E"/>
    <w:rsid w:val="56A66CF7"/>
    <w:rsid w:val="56DC37B4"/>
    <w:rsid w:val="57100F8A"/>
    <w:rsid w:val="57CD05AF"/>
    <w:rsid w:val="586B6C69"/>
    <w:rsid w:val="588105FF"/>
    <w:rsid w:val="588610FC"/>
    <w:rsid w:val="58864337"/>
    <w:rsid w:val="59620F35"/>
    <w:rsid w:val="59782D66"/>
    <w:rsid w:val="59EE7223"/>
    <w:rsid w:val="5A8130F4"/>
    <w:rsid w:val="5B016798"/>
    <w:rsid w:val="5BD8603A"/>
    <w:rsid w:val="5C2566CF"/>
    <w:rsid w:val="5D810C6A"/>
    <w:rsid w:val="5DD40885"/>
    <w:rsid w:val="5E15182E"/>
    <w:rsid w:val="5E1B1246"/>
    <w:rsid w:val="5EC1589E"/>
    <w:rsid w:val="5F014FF5"/>
    <w:rsid w:val="5F8F60A7"/>
    <w:rsid w:val="60B56F0D"/>
    <w:rsid w:val="627B0FBD"/>
    <w:rsid w:val="63072537"/>
    <w:rsid w:val="63FB63A4"/>
    <w:rsid w:val="64EA12FB"/>
    <w:rsid w:val="650E48C6"/>
    <w:rsid w:val="653228CD"/>
    <w:rsid w:val="663E0D2C"/>
    <w:rsid w:val="671B14D1"/>
    <w:rsid w:val="677B1DCF"/>
    <w:rsid w:val="67E20E04"/>
    <w:rsid w:val="67FA24F9"/>
    <w:rsid w:val="687F2505"/>
    <w:rsid w:val="68AF0530"/>
    <w:rsid w:val="690908FF"/>
    <w:rsid w:val="6A374C4D"/>
    <w:rsid w:val="6AB47470"/>
    <w:rsid w:val="6AD645AC"/>
    <w:rsid w:val="6B1A5C71"/>
    <w:rsid w:val="6BA007F2"/>
    <w:rsid w:val="6BFD5DB2"/>
    <w:rsid w:val="6E8672A8"/>
    <w:rsid w:val="6F4F3C29"/>
    <w:rsid w:val="6FA758C4"/>
    <w:rsid w:val="6FD42F71"/>
    <w:rsid w:val="710D047C"/>
    <w:rsid w:val="717A442E"/>
    <w:rsid w:val="71881F47"/>
    <w:rsid w:val="71E83A55"/>
    <w:rsid w:val="720967A3"/>
    <w:rsid w:val="72D02309"/>
    <w:rsid w:val="73EF7B47"/>
    <w:rsid w:val="74AC11F3"/>
    <w:rsid w:val="75032478"/>
    <w:rsid w:val="753033F8"/>
    <w:rsid w:val="7547370D"/>
    <w:rsid w:val="75DE0ADB"/>
    <w:rsid w:val="761B6151"/>
    <w:rsid w:val="769524D1"/>
    <w:rsid w:val="77515005"/>
    <w:rsid w:val="77B069D5"/>
    <w:rsid w:val="78010629"/>
    <w:rsid w:val="78B01201"/>
    <w:rsid w:val="78B86838"/>
    <w:rsid w:val="78F04FEF"/>
    <w:rsid w:val="792730C7"/>
    <w:rsid w:val="79792DC0"/>
    <w:rsid w:val="7A246FB5"/>
    <w:rsid w:val="7ABC640D"/>
    <w:rsid w:val="7AEE46B1"/>
    <w:rsid w:val="7BB572FB"/>
    <w:rsid w:val="7C093350"/>
    <w:rsid w:val="7CC8572C"/>
    <w:rsid w:val="7D2D24E2"/>
    <w:rsid w:val="7F414C6D"/>
    <w:rsid w:val="7FA93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b/>
      <w:bCs/>
      <w:sz w:val="32"/>
      <w:szCs w:val="32"/>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2020-08-27T13:27:00Z</dcterms:created>
  <dc:creator>等待</dc:creator>
  <cp:lastModifiedBy>等待</cp:lastModifiedBy>
  <dcterms:modified xsi:type="dcterms:W3CDTF">2021-09-06T01:02:16Z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94EE6AEFE2254342B72BB7B2BB348D96</vt:lpwstr>
  </property>
</Properties>
</file>