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泰山小学2020-2021学年班级建设设想</w:t>
      </w:r>
    </w:p>
    <w:tbl>
      <w:tblPr>
        <w:tblStyle w:val="4"/>
        <w:tblW w:w="864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2811"/>
        <w:gridCol w:w="1425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440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班级</w:t>
            </w:r>
          </w:p>
        </w:tc>
        <w:tc>
          <w:tcPr>
            <w:tcW w:w="2811" w:type="dxa"/>
            <w:vAlign w:val="center"/>
          </w:tcPr>
          <w:p>
            <w:pPr>
              <w:widowControl/>
              <w:spacing w:line="360" w:lineRule="auto"/>
              <w:ind w:firstLine="480" w:firstLineChars="200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hint="eastAsia" w:ascii="Arial" w:hAnsi="Arial" w:cs="Arial"/>
                <w:kern w:val="0"/>
                <w:sz w:val="24"/>
                <w:lang w:eastAsia="zh-CN"/>
              </w:rPr>
              <w:t>一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/>
              </w:rPr>
              <w:t>1</w:t>
            </w:r>
            <w:r>
              <w:rPr>
                <w:rFonts w:hint="eastAsia" w:ascii="Arial" w:hAnsi="Arial" w:cs="Arial"/>
                <w:kern w:val="0"/>
                <w:sz w:val="24"/>
              </w:rPr>
              <w:t>班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班主任</w:t>
            </w:r>
          </w:p>
        </w:tc>
        <w:tc>
          <w:tcPr>
            <w:tcW w:w="2971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邓妮娜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0" w:hRule="atLeast"/>
        </w:trPr>
        <w:tc>
          <w:tcPr>
            <w:tcW w:w="1440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个性名称</w:t>
            </w:r>
          </w:p>
        </w:tc>
        <w:tc>
          <w:tcPr>
            <w:tcW w:w="2811" w:type="dxa"/>
            <w:vAlign w:val="center"/>
          </w:tcPr>
          <w:p>
            <w:pPr>
              <w:widowControl/>
              <w:spacing w:line="360" w:lineRule="auto"/>
              <w:ind w:firstLine="480" w:firstLineChars="200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hint="eastAsia" w:ascii="Arial" w:hAnsi="Arial" w:cs="Arial"/>
                <w:kern w:val="0"/>
                <w:sz w:val="24"/>
                <w:lang w:eastAsia="zh-CN"/>
              </w:rPr>
              <w:t>向阳花</w:t>
            </w:r>
            <w:r>
              <w:rPr>
                <w:rFonts w:hint="eastAsia" w:ascii="Arial" w:hAnsi="Arial" w:cs="Arial"/>
                <w:kern w:val="0"/>
                <w:sz w:val="24"/>
              </w:rPr>
              <w:t>中队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班徽</w:t>
            </w:r>
          </w:p>
        </w:tc>
        <w:tc>
          <w:tcPr>
            <w:tcW w:w="2971" w:type="dxa"/>
            <w:vAlign w:val="center"/>
          </w:tcPr>
          <w:p>
            <w:pPr>
              <w:rPr>
                <w:rFonts w:hint="eastAsia" w:ascii="仿宋_GB2312" w:eastAsia="仿宋_GB2312"/>
                <w:sz w:val="24"/>
                <w:lang w:eastAsia="zh-CN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drawing>
                <wp:inline distT="0" distB="0" distL="114300" distR="114300">
                  <wp:extent cx="1746885" cy="1310005"/>
                  <wp:effectExtent l="0" t="0" r="5715" b="4445"/>
                  <wp:docPr id="1" name="图片 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44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FF0000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班歌</w:t>
            </w:r>
          </w:p>
        </w:tc>
        <w:tc>
          <w:tcPr>
            <w:tcW w:w="720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ind w:firstLine="480" w:firstLineChars="200"/>
              <w:rPr>
                <w:rFonts w:ascii="Arial" w:hAnsi="Arial" w:cs="Arial"/>
                <w:kern w:val="0"/>
                <w:sz w:val="24"/>
              </w:rPr>
            </w:pPr>
            <w:r>
              <w:rPr>
                <w:rFonts w:hint="eastAsia" w:ascii="Arial" w:hAnsi="Arial" w:cs="Arial"/>
                <w:kern w:val="0"/>
                <w:sz w:val="24"/>
              </w:rPr>
              <w:t>《</w:t>
            </w:r>
            <w:r>
              <w:rPr>
                <w:rFonts w:hint="eastAsia" w:ascii="Arial" w:hAnsi="Arial" w:cs="Arial"/>
                <w:kern w:val="0"/>
                <w:sz w:val="24"/>
                <w:lang w:eastAsia="zh-CN"/>
              </w:rPr>
              <w:t>种太阳</w:t>
            </w:r>
            <w:r>
              <w:rPr>
                <w:rFonts w:hint="eastAsia" w:ascii="Arial" w:hAnsi="Arial" w:cs="Arial"/>
                <w:kern w:val="0"/>
                <w:sz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440" w:type="dxa"/>
            <w:vAlign w:val="center"/>
          </w:tcPr>
          <w:p>
            <w:pPr>
              <w:spacing w:line="480" w:lineRule="exact"/>
              <w:jc w:val="center"/>
              <w:rPr>
                <w:rFonts w:ascii="仿宋_GB2312" w:eastAsia="仿宋_GB2312"/>
                <w:color w:val="FF0000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班级口号</w:t>
            </w:r>
          </w:p>
        </w:tc>
        <w:tc>
          <w:tcPr>
            <w:tcW w:w="720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Arial" w:hAnsi="Arial" w:cs="Arial"/>
                <w:kern w:val="0"/>
                <w:sz w:val="24"/>
                <w:lang w:eastAsia="zh-Hans"/>
              </w:rPr>
            </w:pP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面向阳光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 茁壮成长  独立自信  乐学善思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440" w:type="dxa"/>
            <w:vAlign w:val="center"/>
          </w:tcPr>
          <w:p>
            <w:pPr>
              <w:spacing w:line="480" w:lineRule="exact"/>
              <w:jc w:val="center"/>
              <w:rPr>
                <w:rFonts w:ascii="仿宋_GB2312" w:eastAsia="仿宋_GB2312"/>
                <w:color w:val="FF0000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班级目标</w:t>
            </w:r>
          </w:p>
        </w:tc>
        <w:tc>
          <w:tcPr>
            <w:tcW w:w="7207" w:type="dxa"/>
            <w:gridSpan w:val="3"/>
            <w:vAlign w:val="center"/>
          </w:tcPr>
          <w:p>
            <w:pPr>
              <w:widowControl/>
              <w:spacing w:line="360" w:lineRule="auto"/>
              <w:rPr>
                <w:rFonts w:hint="eastAsia" w:ascii="Arial" w:hAnsi="Arial" w:cs="Arial" w:eastAsiaTheme="minorEastAsia"/>
                <w:kern w:val="0"/>
                <w:sz w:val="24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希望孩子们像向阳花一样，面对朝阳，乐观向上，在温暖的阳光下健康、快乐、幸福地成长。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0" w:hRule="atLeast"/>
        </w:trPr>
        <w:tc>
          <w:tcPr>
            <w:tcW w:w="8647" w:type="dxa"/>
            <w:gridSpan w:val="4"/>
            <w:vAlign w:val="center"/>
          </w:tcPr>
          <w:p>
            <w:pPr>
              <w:spacing w:line="240" w:lineRule="auto"/>
              <w:jc w:val="left"/>
              <w:rPr>
                <w:rFonts w:hint="eastAsia" w:ascii="黑体" w:hAnsi="黑体" w:eastAsia="黑体"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sz w:val="24"/>
              </w:rPr>
              <w:t>中队集体照片：</w:t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drawing>
                <wp:inline distT="0" distB="0" distL="114300" distR="114300">
                  <wp:extent cx="5306060" cy="3979545"/>
                  <wp:effectExtent l="0" t="0" r="8890" b="1905"/>
                  <wp:docPr id="3" name="图片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060" cy="397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647" w:type="dxa"/>
            <w:gridSpan w:val="4"/>
            <w:vAlign w:val="center"/>
          </w:tcPr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一、阵地建设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color w:val="0000FF"/>
                <w:sz w:val="24"/>
              </w:rPr>
            </w:pPr>
            <w:r>
              <w:rPr>
                <w:rFonts w:hint="eastAsia" w:ascii="黑体" w:hAnsi="黑体" w:eastAsia="黑体"/>
                <w:color w:val="0000FF"/>
                <w:sz w:val="24"/>
              </w:rPr>
              <w:t>（环境布置要与特色中队名称相匹配，除固定板块还有哪些布置？要有清晰的区域划分。）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教室前面有班级公约，学习园地，学生最爱的图书角，这里是同学们丰富知识的乐园，里面的书全部都是课外读物，“乐园”全天开放。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教室后面的墙壁是风采展示及荣誉榜，看到奖状可以增进学生的集体荣誉感。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在教室左右墙壁上开辟一块“成长足迹”，记录学生学习生活与学习的点滴。把同学们参加各种活动中的积极向上的风采展示出来。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647" w:type="dxa"/>
            <w:gridSpan w:val="4"/>
            <w:vAlign w:val="center"/>
          </w:tcPr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二、组织建设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color w:val="0000FF"/>
                <w:sz w:val="24"/>
              </w:rPr>
            </w:pPr>
            <w:r>
              <w:rPr>
                <w:rFonts w:hint="eastAsia" w:ascii="黑体" w:hAnsi="黑体" w:eastAsia="黑体"/>
                <w:color w:val="0000FF"/>
                <w:sz w:val="24"/>
              </w:rPr>
              <w:t>（如何培养小干部？如何发挥家委会作用？）</w:t>
            </w:r>
          </w:p>
          <w:p>
            <w:pPr>
              <w:spacing w:line="480" w:lineRule="exact"/>
              <w:ind w:firstLine="480" w:firstLineChars="20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  <w:lang w:eastAsia="zh-CN"/>
              </w:rPr>
              <w:t>一</w:t>
            </w:r>
            <w:r>
              <w:rPr>
                <w:rFonts w:hint="eastAsia" w:ascii="黑体" w:hAnsi="黑体" w:eastAsia="黑体"/>
                <w:sz w:val="24"/>
              </w:rPr>
              <w:t>年级的孩子独立意识开始逐渐萌娃，为此，开学初我就制定了一系列的提升措施，其中最重要的一项就是班干部的培养，具体的措施和时间安排如下：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一、调查</w:t>
            </w:r>
          </w:p>
          <w:p>
            <w:pPr>
              <w:spacing w:line="480" w:lineRule="exact"/>
              <w:ind w:firstLine="480" w:firstLineChars="20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孩子都是发展中的人，还不能一开学就定下班干部，还要调查，而且要大张旗鼓的调查，这个调查不能光看，有时，我们阅人的准确性不高，还要有问卷调查，了解同学们对你心意的班干部的态度，信服程度。口头调查，家访等等，家访的目的是为了解家长对老师培养方式的态度，是不是很认同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第二、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   指派，班主任很难选择班干部。临时指派就显得很必要，但是一定要给学生做好强调，这只是一个临时组织，只要是不合格，随时可以撤换，让大家觉得人人都有机会，从而好好表现。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三、观察、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   孩子不像成人那般成熟，他们的喜怒哀乐一般都表现在脸上，所以只要班主任留心，细心，一定能够发现孩子们的独特之处。比如，我们班的见知同学，首先，身材高大威猛，霸气外漏，再则，聪明机灵，又有服务意识和成绩优异这些优点。但通过观察他并不是班长的合适人选，因为他自控能力差，语文课上，综合课上爱说话，调皮。</w:t>
            </w:r>
          </w:p>
          <w:p>
            <w:pPr>
              <w:spacing w:line="480" w:lineRule="exact"/>
              <w:ind w:firstLine="480" w:firstLineChars="20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对于低年级的孩子来说，班长这个职位还是需要具有榜样光芒的人来担当，成绩，自控力，处理问题时的公平公正，以及他对班级事务的热心，都会给他加分。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四，储备，将合适的人才，储备在自己的专用人才储备库里备用。这个储备其实也是给更多的人机会，或者说给当选着有危机感。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五，造势，可以通过开班会，对适合的人选，进行表彰，推荐，提高他们在其他孩子心目中的威信。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六、选举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   在选举之前，要在班里制造舆论，有意识的引导大家选择，那些能给同学们提供帮助，有能力的孩子。不能有和谁玩的好就选谁，这种拉帮结派的行为。另外，班主任私下要给适合的孩子打气，鼓励他们出来竞选，教他们写竞选稿。切记，要让孩子们自己选，班主任不要插手，只有孩子自己选出来的班干部，他们才信服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七、培训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   培训的第一步就是给班干部分工，让他们明确自己的具体职责，第二步是召开班委会成员，告诉他们，如何处理班级的不良现象。培训的第三步是，组织管理，让他们学会协同作战。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八、优化</w:t>
            </w:r>
          </w:p>
          <w:p>
            <w:pPr>
              <w:spacing w:line="480" w:lineRule="exact"/>
              <w:ind w:firstLine="480" w:firstLineChars="20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任用一段时间之后，班干部的自身能力就会凸显，班主任要理性的进行割舍。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九、定型</w:t>
            </w:r>
          </w:p>
          <w:p>
            <w:pPr>
              <w:spacing w:line="480" w:lineRule="exact"/>
              <w:ind w:firstLine="480" w:firstLineChars="20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正义而精锐的班干部队伍建成后，就可以稳定下来，定型之后接着就是定性，就是要把班干部队伍打造成一支什么性质的队伍，这往往由班主任的治班理念决定。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十、放手</w:t>
            </w:r>
          </w:p>
          <w:p>
            <w:pPr>
              <w:spacing w:line="480" w:lineRule="exact"/>
              <w:ind w:firstLine="480" w:firstLineChars="20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班主任对班干部要信任，要舍得放手，只有放手，班干部才能真正成长，并且强大起来。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    班干部是班主任的左膀右臂，他们可以为你分忧，做好你的助手。但打造一批协同做战，各具特长的班委成员，也需要班主任的着力培养。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t>如何发挥家委会作用</w:t>
            </w:r>
            <w:r>
              <w:rPr>
                <w:rFonts w:hint="eastAsia" w:ascii="黑体" w:hAnsi="黑体" w:eastAsia="黑体"/>
                <w:sz w:val="24"/>
              </w:rPr>
              <w:t>：</w:t>
            </w:r>
          </w:p>
          <w:p>
            <w:pPr>
              <w:spacing w:line="480" w:lineRule="exact"/>
              <w:ind w:firstLine="480" w:firstLineChars="20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组织建设要得力。家长委员会是沟通家校的桥梁。千家万户对学校工作的建议、意见，它帮助向学校反馈；学校教育教学改革的措施，它协助向家长说明；家庭教育中倾向性的思想偏差和行为失当，它有责任纠正；学生校外活动需要的教育资源和志愿服务，它有义务协调……工作内容具体，专业性较强；工作对象面广量大，人员个性各异。做好这项工作，没有一个得力的组织机构，是不可思议的。学校要认真筹划其组织建设。依民主程序，遵“三公”原则，选出有广泛代表性和较高知识层次的家长，组成家长委员会。特别要选一个组织协调能力强，热心、了解、支持教育的牵头人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　　教育理念要合一。没有正确的思想指导，就不可能取得满意的工作成效。家长委员会成员不是教育专业人员。他们对教育政策的了解，对教育规律的认识，对教育行为的判断，对先进理念的掌握……是相对薄弱的。学校必须经常性地举办各种形式的学习交流活动，适时给予“充电”，使他们始终坚定教育教学大方向，与学校教育理念合一。从而使他们的工作永远走在科学的轨道上，与学校教育形成合力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　　各司其职要同“的”。建立家长委员会，目的在于让每一位学生，都能在学校、家庭、社会的协同作用下，全面、健康、和谐、个性化地成长。学校与家长委员会之间，工作对象、工作重点、工作方式、工作要求不同，但都应该向着同一个目标。当前和今后一段时间，社会不良文化干扰素质教育的现象，还会经常发生。坚持什么，反对什么，我们必须旗帜鲜明。学校要拿出更多的素质教育成果，赢得家长、社会的认可；家长委员会要发挥自身优势，在家长、社会这头，多做正确的舆论引导，为学校素质教育的开展，营造一个良好的文化氛围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　　工作开展要创新。创新工作方式，首先体现在学校主导作用的发挥上。学校要让家长委员会既有位，又有为。让他们感到，其工作既能促进学校发展，又能改善家庭教育；既惠及了自家孩子，又助益了全校学生。有成就感和满足感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647" w:type="dxa"/>
            <w:gridSpan w:val="4"/>
            <w:vAlign w:val="center"/>
          </w:tcPr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三、活动规划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color w:val="0000FF"/>
                <w:sz w:val="24"/>
              </w:rPr>
            </w:pPr>
            <w:r>
              <w:rPr>
                <w:rFonts w:hint="eastAsia" w:ascii="黑体" w:hAnsi="黑体" w:eastAsia="黑体"/>
                <w:color w:val="0000FF"/>
                <w:sz w:val="24"/>
              </w:rPr>
              <w:t>（计划开展哪些活动？力争彰显班级特色，融合学校活动，下学期会有班徽、口号展示、班歌比赛，运动会、创优系列活动、金手指节等）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t>下学期计划开展</w:t>
            </w:r>
            <w:r>
              <w:rPr>
                <w:rFonts w:hint="eastAsia" w:ascii="黑体" w:hAnsi="黑体" w:eastAsia="黑体"/>
                <w:sz w:val="24"/>
              </w:rPr>
              <w:t>：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为打造书香班级文化，开展“</w:t>
            </w:r>
            <w:r>
              <w:rPr>
                <w:rFonts w:ascii="黑体" w:hAnsi="黑体" w:eastAsia="黑体"/>
                <w:sz w:val="24"/>
              </w:rPr>
              <w:t>我是小书迷</w:t>
            </w:r>
            <w:r>
              <w:rPr>
                <w:rFonts w:hint="eastAsia" w:ascii="黑体" w:hAnsi="黑体" w:eastAsia="黑体"/>
                <w:sz w:val="24"/>
              </w:rPr>
              <w:t>”-系列活动，假期布置学生至少完成2-3本课外书籍的阅读，开学分阶段进行多种交流展示。</w:t>
            </w:r>
          </w:p>
          <w:p>
            <w:pPr>
              <w:pStyle w:val="7"/>
              <w:numPr>
                <w:ilvl w:val="0"/>
                <w:numId w:val="1"/>
              </w:numPr>
              <w:spacing w:line="480" w:lineRule="exact"/>
              <w:ind w:firstLineChars="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制作读书卡。</w:t>
            </w:r>
          </w:p>
          <w:p>
            <w:pPr>
              <w:pStyle w:val="7"/>
              <w:numPr>
                <w:ilvl w:val="0"/>
                <w:numId w:val="1"/>
              </w:numPr>
              <w:spacing w:line="480" w:lineRule="exact"/>
              <w:ind w:firstLineChars="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上台讲述你最爱的一段精彩故事。</w:t>
            </w:r>
          </w:p>
          <w:p>
            <w:pPr>
              <w:pStyle w:val="7"/>
              <w:numPr>
                <w:ilvl w:val="0"/>
                <w:numId w:val="1"/>
              </w:numPr>
              <w:spacing w:line="480" w:lineRule="exact"/>
              <w:ind w:firstLineChars="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画一画你最爱的故事人物，用一两句话写一写理由。</w:t>
            </w:r>
          </w:p>
          <w:p>
            <w:pPr>
              <w:pStyle w:val="7"/>
              <w:numPr>
                <w:ilvl w:val="0"/>
                <w:numId w:val="1"/>
              </w:numPr>
              <w:spacing w:line="480" w:lineRule="exact"/>
              <w:ind w:firstLineChars="0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彩虹书香家庭评选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班歌《</w:t>
            </w:r>
            <w:r>
              <w:rPr>
                <w:rFonts w:hint="eastAsia" w:ascii="黑体" w:hAnsi="黑体" w:eastAsia="黑体"/>
                <w:sz w:val="24"/>
                <w:lang w:eastAsia="zh-CN"/>
              </w:rPr>
              <w:t>种太阳</w:t>
            </w:r>
            <w:bookmarkStart w:id="0" w:name="_GoBack"/>
            <w:bookmarkEnd w:id="0"/>
            <w:r>
              <w:rPr>
                <w:rFonts w:hint="eastAsia" w:ascii="黑体" w:hAnsi="黑体" w:eastAsia="黑体"/>
                <w:sz w:val="24"/>
              </w:rPr>
              <w:t>》创编活动。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t>班徽修改设计活动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8647" w:type="dxa"/>
            <w:gridSpan w:val="4"/>
            <w:vAlign w:val="center"/>
          </w:tcPr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四、评价机制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color w:val="0000FF"/>
                <w:sz w:val="24"/>
              </w:rPr>
            </w:pPr>
            <w:r>
              <w:rPr>
                <w:rFonts w:hint="eastAsia" w:ascii="黑体" w:hAnsi="黑体" w:eastAsia="黑体"/>
                <w:color w:val="0000FF"/>
                <w:sz w:val="24"/>
              </w:rPr>
              <w:t>（设立怎样的评价机制？包括常规、岗位、活动等方面）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   学生养成良好的学习习惯和行为习惯，激发学生的参与意识和学习生活的乐趣，特制订我班相应的评价机制。 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一、制定原则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为了发挥小组合作争先，让学生与学生之间形成良好的竞争与进步，培养班级积极向上的班风和积极的学习氛围，本班评价机制借助小组合作竞争之势，坚持小组评价为主，个人评价为辅的原则。 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（一）小组分配办法：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本着自主的原则，根据学生考试成绩和平时表现挑选6名小组长。6名小组长按照成绩由低到高的顺序，逐一挑选自己的组员，形成学习小组。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经过自主挑选，我班形成了六个小组，分别为：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二、具体内容如下： 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（一）学习方面：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1、作业表现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语文：全组作业书写认真，得两颗星。一个组员完成不认真，得一颗星。有不完成作业者，得一个黑星。（扣三颗星）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平时听写总错字数最少的小组得一颗星。 预习、背诵课文全组通过，得一颗星。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额外作业如课外阅读、日记等根据实际情况奖励。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数学：数学：全组作业完成情况良好、书写认真，得两颗星。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口算过关时小组成员错题总数最少的小组得一颗星。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数学测试书写认真的小组得一颗星，成绩优秀的小组得一颗星。 2、课堂表现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（1）课前做好课前准备，文明待课的小组得一颗星。上课铃声响后仍喧哗着小组得一颗黑星。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（2）课堂上积极主动回答问题，积极参与学习的小组得一颗星。 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（3）课堂上回头、做小动作的同学连续三次警告不改者，给小组涂一个黑格。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（二）纪律常规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1、文明如厕。一天中，小组成员无如厕乱打乱闹者，小组加一个彩格。若小组成员乱跑乱闹发现三次以上者，涂一个黑格。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2、中午就餐，能做到文明用餐的小组加一个彩格。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3.课间有追逐打闹现象，每人次一个黑星。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4、早读不认真连续三次警告不改者，给小组涂一颗黑星。早读得到老师表扬者，给小组图一个彩格。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5、体育课排队、放学路队如有说话、打闹者，每人次一个黑星。（体育委员检查）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6、眼保健操说话不认真做，连续两次警告无果，涂一个黑格。（班长检查） （三)卫生章：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1、课间（上午两节课后、下午两节课后）地面没有纸屑、橡皮屑涂彩格一个。（卫生委员负责检查）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2、在班级书包书箱检查中，小组成员表现良好，涂彩格一个。（卫生委员负责）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3、在班级卫生检查中，得老师表扬，涂彩格一个。 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三、个人额外奖励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1、在校级各种比赛中，表现优秀者，或者获得其他校级奖励或称号者，奖励“班级体验币”2个。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2、在班级比赛活动中，表现优秀者，奖励“班级体验币”1个。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3、主动承担班级卫生工作者，每人次得一颗星。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 4、如有其他情况，试情况而定。 四、奖励兑换办法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小组评价每周一总结，在学习、卫生、纪律方面总彩格数最多的小组成为本周的冠军小组，小组成员每人获得“班级体验币”4个。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个人“班级体验币”数量超过10个，可以换取学校的“体验币”1个，在学校的易购超市里换取自己喜欢的物品。满十个学校体验币还可以获得班级颁发的奖状。</w:t>
            </w: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  <w:p>
            <w:pPr>
              <w:spacing w:line="480" w:lineRule="exact"/>
              <w:jc w:val="left"/>
              <w:rPr>
                <w:rFonts w:ascii="黑体" w:hAnsi="黑体" w:eastAsia="黑体"/>
                <w:sz w:val="24"/>
              </w:rPr>
            </w:pP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C908FC"/>
    <w:multiLevelType w:val="multilevel"/>
    <w:tmpl w:val="66C908F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8C618F"/>
    <w:rsid w:val="002410A0"/>
    <w:rsid w:val="00601153"/>
    <w:rsid w:val="0063485E"/>
    <w:rsid w:val="00B27C44"/>
    <w:rsid w:val="00EE1C0D"/>
    <w:rsid w:val="00FE1788"/>
    <w:rsid w:val="032414D5"/>
    <w:rsid w:val="1BB83B4E"/>
    <w:rsid w:val="326F731F"/>
    <w:rsid w:val="54D25814"/>
    <w:rsid w:val="648C618F"/>
    <w:rsid w:val="6A4A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571</Words>
  <Characters>3258</Characters>
  <Lines>27</Lines>
  <Paragraphs>7</Paragraphs>
  <TotalTime>3</TotalTime>
  <ScaleCrop>false</ScaleCrop>
  <LinksUpToDate>false</LinksUpToDate>
  <CharactersWithSpaces>3822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2020-07-20T08:50:00Z</dcterms:created>
  <dc:creator>悠然</dc:creator>
  <cp:lastModifiedBy>璃沫</cp:lastModifiedBy>
  <dcterms:modified xsi:type="dcterms:W3CDTF">2021-09-10T07:44:51Z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20BBFB4C182245E3ADF16B722DF35323</vt:lpwstr>
  </property>
</Properties>
</file>