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9450" w14:textId="77777777" w:rsidR="00D40102" w:rsidRDefault="00386B67">
      <w:pPr>
        <w:jc w:val="center"/>
        <w:rPr>
          <w:rFonts w:ascii="楷体" w:eastAsia="楷体" w:hAnsi="楷体" w:cs="宋体"/>
          <w:kern w:val="0"/>
          <w:sz w:val="36"/>
          <w:szCs w:val="36"/>
        </w:rPr>
      </w:pPr>
      <w:r>
        <w:rPr>
          <w:rFonts w:ascii="楷体" w:eastAsia="楷体" w:hAnsi="楷体" w:cs="宋体" w:hint="eastAsia"/>
          <w:kern w:val="0"/>
          <w:sz w:val="36"/>
          <w:szCs w:val="36"/>
        </w:rPr>
        <w:t>20</w:t>
      </w:r>
      <w:r>
        <w:rPr>
          <w:rFonts w:ascii="楷体" w:eastAsia="楷体" w:hAnsi="楷体" w:cs="宋体"/>
          <w:kern w:val="0"/>
          <w:sz w:val="36"/>
          <w:szCs w:val="36"/>
        </w:rPr>
        <w:t>21</w:t>
      </w:r>
      <w:r>
        <w:rPr>
          <w:rFonts w:ascii="楷体" w:eastAsia="楷体" w:hAnsi="楷体" w:cs="宋体" w:hint="eastAsia"/>
          <w:kern w:val="0"/>
          <w:sz w:val="36"/>
          <w:szCs w:val="36"/>
        </w:rPr>
        <w:t>—202</w:t>
      </w:r>
      <w:r>
        <w:rPr>
          <w:rFonts w:ascii="楷体" w:eastAsia="楷体" w:hAnsi="楷体" w:cs="宋体"/>
          <w:kern w:val="0"/>
          <w:sz w:val="36"/>
          <w:szCs w:val="36"/>
        </w:rPr>
        <w:t>2</w:t>
      </w:r>
      <w:r>
        <w:rPr>
          <w:rFonts w:ascii="楷体" w:eastAsia="楷体" w:hAnsi="楷体" w:cs="宋体" w:hint="eastAsia"/>
          <w:kern w:val="0"/>
          <w:sz w:val="36"/>
          <w:szCs w:val="36"/>
        </w:rPr>
        <w:t>学年第一学期常州市紫云小学</w:t>
      </w:r>
    </w:p>
    <w:p w14:paraId="578AB546" w14:textId="5D72A29B" w:rsidR="00D40102" w:rsidRDefault="00F03D30">
      <w:pPr>
        <w:jc w:val="center"/>
        <w:rPr>
          <w:rFonts w:ascii="楷体" w:eastAsia="楷体" w:hAnsi="楷体" w:cs="宋体"/>
          <w:kern w:val="0"/>
          <w:sz w:val="36"/>
          <w:szCs w:val="36"/>
        </w:rPr>
      </w:pPr>
      <w:r>
        <w:rPr>
          <w:rFonts w:ascii="楷体" w:eastAsia="楷体" w:hAnsi="楷体" w:cs="宋体" w:hint="eastAsia"/>
          <w:kern w:val="0"/>
          <w:sz w:val="36"/>
          <w:szCs w:val="36"/>
        </w:rPr>
        <w:t>信息化</w:t>
      </w:r>
      <w:r w:rsidR="00386B67">
        <w:rPr>
          <w:rFonts w:ascii="楷体" w:eastAsia="楷体" w:hAnsi="楷体" w:cs="宋体" w:hint="eastAsia"/>
          <w:kern w:val="0"/>
          <w:sz w:val="36"/>
          <w:szCs w:val="36"/>
        </w:rPr>
        <w:t>工作计划</w:t>
      </w:r>
    </w:p>
    <w:p w14:paraId="7F593410" w14:textId="77777777" w:rsidR="00D40102" w:rsidRDefault="00386B67">
      <w:pPr>
        <w:pStyle w:val="a7"/>
        <w:spacing w:before="0" w:beforeAutospacing="0" w:after="75" w:afterAutospacing="0" w:line="315" w:lineRule="atLeast"/>
        <w:rPr>
          <w:b/>
          <w:color w:val="000000"/>
        </w:rPr>
      </w:pPr>
      <w:r>
        <w:rPr>
          <w:rFonts w:hint="eastAsia"/>
          <w:b/>
          <w:color w:val="000000"/>
        </w:rPr>
        <w:t>一</w:t>
      </w:r>
      <w:r>
        <w:rPr>
          <w:b/>
          <w:color w:val="000000"/>
        </w:rPr>
        <w:t>、</w:t>
      </w:r>
      <w:r>
        <w:rPr>
          <w:rFonts w:hint="eastAsia"/>
          <w:b/>
          <w:color w:val="000000"/>
        </w:rPr>
        <w:t>指导思想</w:t>
      </w:r>
    </w:p>
    <w:p w14:paraId="1C2F50C3" w14:textId="77777777" w:rsidR="00D40102" w:rsidRDefault="00386B67">
      <w:pPr>
        <w:pStyle w:val="a7"/>
        <w:spacing w:before="0" w:beforeAutospacing="0" w:after="75" w:afterAutospacing="0" w:line="360" w:lineRule="auto"/>
        <w:ind w:firstLineChars="200" w:firstLine="480"/>
      </w:pPr>
      <w:r>
        <w:rPr>
          <w:rFonts w:hint="eastAsia"/>
          <w:color w:val="000000"/>
        </w:rPr>
        <w:t>以教育部《教育信息化2.0行动计划》、《教育信息化“十三五”规划》为指导，</w:t>
      </w:r>
      <w:r>
        <w:rPr>
          <w:rFonts w:hint="eastAsia"/>
        </w:rPr>
        <w:t>准确把握教育信息化2.0新时代特征，围绕区信息中心及学校重点工作，以创建“新优质质”学校</w:t>
      </w:r>
      <w:r>
        <w:t>为契机</w:t>
      </w:r>
      <w:r>
        <w:rPr>
          <w:rFonts w:hint="eastAsia"/>
        </w:rPr>
        <w:t>，加强学校现代化教育技术常规工作，发挥信息技术在教育领域的积极作用；扎实开展教师</w:t>
      </w:r>
      <w:r>
        <w:t>信息技术应用能力</w:t>
      </w:r>
      <w:r>
        <w:rPr>
          <w:rFonts w:hint="eastAsia"/>
        </w:rPr>
        <w:t>培训，提升教师信息化水平；深入推进新教学和互联网+应用研究，探索学校创客教育的有效途径；按照“服务师生、融合创新、落实应用、完善体系”的原则，稳步推进学校信息化工作。</w:t>
      </w:r>
    </w:p>
    <w:p w14:paraId="5E3A018F" w14:textId="77777777" w:rsidR="00D40102" w:rsidRDefault="00386B67">
      <w:pPr>
        <w:pStyle w:val="a7"/>
        <w:spacing w:before="0" w:beforeAutospacing="0" w:after="75" w:afterAutospacing="0" w:line="360" w:lineRule="auto"/>
      </w:pPr>
      <w:r>
        <w:rPr>
          <w:rFonts w:asciiTheme="minorEastAsia" w:eastAsiaTheme="minorEastAsia" w:hAnsiTheme="minorEastAsia" w:hint="eastAsia"/>
          <w:b/>
        </w:rPr>
        <w:t>二</w:t>
      </w:r>
      <w:r>
        <w:rPr>
          <w:rFonts w:asciiTheme="minorEastAsia" w:eastAsiaTheme="minorEastAsia" w:hAnsiTheme="minorEastAsia"/>
          <w:b/>
        </w:rPr>
        <w:t>、</w:t>
      </w:r>
      <w:r>
        <w:rPr>
          <w:rFonts w:asciiTheme="minorEastAsia" w:eastAsiaTheme="minorEastAsia" w:hAnsiTheme="minorEastAsia" w:hint="eastAsia"/>
          <w:b/>
        </w:rPr>
        <w:t>重点工作</w:t>
      </w:r>
    </w:p>
    <w:p w14:paraId="725AB80B" w14:textId="77777777" w:rsidR="00D40102" w:rsidRDefault="00386B67">
      <w:pPr>
        <w:spacing w:line="360" w:lineRule="auto"/>
        <w:rPr>
          <w:b/>
          <w:sz w:val="24"/>
          <w:szCs w:val="24"/>
        </w:rPr>
      </w:pPr>
      <w:r>
        <w:rPr>
          <w:rFonts w:hint="eastAsia"/>
          <w:b/>
          <w:sz w:val="24"/>
          <w:szCs w:val="24"/>
        </w:rPr>
        <w:t>（一）加大硬件设备</w:t>
      </w:r>
      <w:r>
        <w:rPr>
          <w:b/>
          <w:sz w:val="24"/>
          <w:szCs w:val="24"/>
        </w:rPr>
        <w:t>投入</w:t>
      </w:r>
      <w:r>
        <w:rPr>
          <w:rFonts w:hint="eastAsia"/>
          <w:b/>
          <w:sz w:val="24"/>
          <w:szCs w:val="24"/>
        </w:rPr>
        <w:t>，</w:t>
      </w:r>
      <w:r>
        <w:rPr>
          <w:rFonts w:ascii="宋体" w:eastAsia="宋体" w:hAnsi="宋体" w:cs="宋体" w:hint="eastAsia"/>
          <w:b/>
          <w:sz w:val="24"/>
        </w:rPr>
        <w:t>加强信息化</w:t>
      </w:r>
      <w:r>
        <w:rPr>
          <w:rFonts w:ascii="宋体" w:eastAsia="宋体" w:hAnsi="宋体" w:cs="宋体"/>
          <w:b/>
          <w:sz w:val="24"/>
        </w:rPr>
        <w:t>设备的日常管理和维护</w:t>
      </w:r>
      <w:r>
        <w:rPr>
          <w:rFonts w:ascii="宋体" w:eastAsia="宋体" w:hAnsi="宋体" w:cs="宋体" w:hint="eastAsia"/>
          <w:b/>
          <w:sz w:val="24"/>
        </w:rPr>
        <w:t>。</w:t>
      </w:r>
    </w:p>
    <w:p w14:paraId="1D5369D2" w14:textId="77777777" w:rsidR="00D40102" w:rsidRDefault="00386B67">
      <w:pPr>
        <w:spacing w:line="360" w:lineRule="auto"/>
        <w:ind w:firstLineChars="200" w:firstLine="480"/>
        <w:rPr>
          <w:rFonts w:ascii="宋体" w:eastAsia="宋体" w:hAnsi="宋体" w:cs="宋体"/>
          <w:sz w:val="24"/>
        </w:rPr>
      </w:pPr>
      <w:r>
        <w:rPr>
          <w:rFonts w:ascii="宋体" w:eastAsia="宋体" w:hAnsi="宋体" w:cs="宋体" w:hint="eastAsia"/>
          <w:sz w:val="24"/>
        </w:rPr>
        <w:t>随着</w:t>
      </w:r>
      <w:r>
        <w:rPr>
          <w:rFonts w:ascii="宋体" w:eastAsia="宋体" w:hAnsi="宋体" w:cs="宋体"/>
          <w:sz w:val="24"/>
        </w:rPr>
        <w:t>学校的规模扩大</w:t>
      </w:r>
      <w:r>
        <w:rPr>
          <w:rFonts w:ascii="宋体" w:eastAsia="宋体" w:hAnsi="宋体" w:cs="宋体" w:hint="eastAsia"/>
          <w:sz w:val="24"/>
        </w:rPr>
        <w:t>以及师生</w:t>
      </w:r>
      <w:r>
        <w:rPr>
          <w:rFonts w:ascii="宋体" w:eastAsia="宋体" w:hAnsi="宋体" w:cs="宋体"/>
          <w:sz w:val="24"/>
        </w:rPr>
        <w:t>教育教学的需求，</w:t>
      </w:r>
      <w:r>
        <w:rPr>
          <w:rFonts w:ascii="宋体" w:eastAsia="宋体" w:hAnsi="宋体" w:cs="宋体" w:hint="eastAsia"/>
          <w:sz w:val="24"/>
        </w:rPr>
        <w:t>学校将</w:t>
      </w:r>
      <w:r>
        <w:rPr>
          <w:rFonts w:ascii="宋体" w:eastAsia="宋体" w:hAnsi="宋体" w:cs="宋体"/>
          <w:sz w:val="24"/>
        </w:rPr>
        <w:t>加大投入</w:t>
      </w:r>
      <w:r>
        <w:rPr>
          <w:rFonts w:ascii="宋体" w:eastAsia="宋体" w:hAnsi="宋体" w:cs="宋体" w:hint="eastAsia"/>
          <w:sz w:val="24"/>
        </w:rPr>
        <w:t>为</w:t>
      </w:r>
      <w:r>
        <w:rPr>
          <w:rFonts w:ascii="宋体" w:eastAsia="宋体" w:hAnsi="宋体" w:cs="宋体"/>
          <w:sz w:val="24"/>
        </w:rPr>
        <w:t>新增班级配备一体机、实物展台</w:t>
      </w:r>
      <w:r>
        <w:rPr>
          <w:rFonts w:ascii="宋体" w:eastAsia="宋体" w:hAnsi="宋体" w:cs="宋体" w:hint="eastAsia"/>
          <w:sz w:val="24"/>
        </w:rPr>
        <w:t>、</w:t>
      </w:r>
      <w:r>
        <w:rPr>
          <w:rFonts w:ascii="宋体" w:eastAsia="宋体" w:hAnsi="宋体" w:cs="宋体"/>
          <w:sz w:val="24"/>
        </w:rPr>
        <w:t>无线接入等设备</w:t>
      </w:r>
      <w:r>
        <w:rPr>
          <w:rFonts w:ascii="宋体" w:eastAsia="宋体" w:hAnsi="宋体" w:cs="宋体" w:hint="eastAsia"/>
          <w:sz w:val="24"/>
        </w:rPr>
        <w:t>；暑期将投入</w:t>
      </w:r>
      <w:r>
        <w:rPr>
          <w:rFonts w:ascii="宋体" w:eastAsia="宋体" w:hAnsi="宋体" w:cs="宋体"/>
          <w:sz w:val="24"/>
        </w:rPr>
        <w:t>三十万</w:t>
      </w:r>
      <w:r>
        <w:rPr>
          <w:rFonts w:ascii="宋体" w:eastAsia="宋体" w:hAnsi="宋体" w:cs="宋体" w:hint="eastAsia"/>
          <w:sz w:val="24"/>
        </w:rPr>
        <w:t>，</w:t>
      </w:r>
      <w:r>
        <w:rPr>
          <w:rFonts w:ascii="宋体" w:eastAsia="宋体" w:hAnsi="宋体" w:cs="宋体"/>
          <w:sz w:val="24"/>
        </w:rPr>
        <w:t>购置相应的录播设备与</w:t>
      </w:r>
      <w:r>
        <w:rPr>
          <w:rFonts w:ascii="宋体" w:eastAsia="宋体" w:hAnsi="宋体" w:cs="宋体" w:hint="eastAsia"/>
          <w:sz w:val="24"/>
        </w:rPr>
        <w:t>视频</w:t>
      </w:r>
      <w:r>
        <w:rPr>
          <w:rFonts w:ascii="宋体" w:eastAsia="宋体" w:hAnsi="宋体" w:cs="宋体"/>
          <w:sz w:val="24"/>
        </w:rPr>
        <w:t>服务器，</w:t>
      </w:r>
      <w:r>
        <w:rPr>
          <w:rFonts w:ascii="宋体" w:eastAsia="宋体" w:hAnsi="宋体" w:cs="宋体" w:hint="eastAsia"/>
          <w:sz w:val="24"/>
        </w:rPr>
        <w:t>把</w:t>
      </w:r>
      <w:r>
        <w:rPr>
          <w:rFonts w:ascii="宋体" w:eastAsia="宋体" w:hAnsi="宋体" w:cs="宋体"/>
          <w:sz w:val="24"/>
        </w:rPr>
        <w:t>原有的E学习教室进行全面改造，</w:t>
      </w:r>
      <w:r>
        <w:rPr>
          <w:rFonts w:ascii="宋体" w:eastAsia="宋体" w:hAnsi="宋体" w:cs="宋体" w:hint="eastAsia"/>
          <w:sz w:val="24"/>
        </w:rPr>
        <w:t>升级</w:t>
      </w:r>
      <w:r>
        <w:rPr>
          <w:rFonts w:ascii="宋体" w:eastAsia="宋体" w:hAnsi="宋体" w:cs="宋体"/>
          <w:sz w:val="24"/>
        </w:rPr>
        <w:t>为录播教室</w:t>
      </w:r>
      <w:r>
        <w:rPr>
          <w:rFonts w:ascii="宋体" w:eastAsia="宋体" w:hAnsi="宋体" w:cs="宋体" w:hint="eastAsia"/>
          <w:sz w:val="24"/>
        </w:rPr>
        <w:t>，</w:t>
      </w:r>
      <w:r>
        <w:rPr>
          <w:rFonts w:ascii="宋体" w:eastAsia="宋体" w:hAnsi="宋体" w:cs="宋体"/>
          <w:sz w:val="24"/>
        </w:rPr>
        <w:t>以满足教师的教育教学研究</w:t>
      </w:r>
      <w:r>
        <w:rPr>
          <w:rFonts w:ascii="宋体" w:eastAsia="宋体" w:hAnsi="宋体" w:cs="宋体" w:hint="eastAsia"/>
          <w:sz w:val="24"/>
        </w:rPr>
        <w:t>。</w:t>
      </w:r>
    </w:p>
    <w:p w14:paraId="240F5F74" w14:textId="77777777" w:rsidR="00D40102" w:rsidRDefault="00386B67">
      <w:pPr>
        <w:spacing w:line="360" w:lineRule="auto"/>
        <w:ind w:firstLine="420"/>
        <w:rPr>
          <w:rFonts w:ascii="宋体" w:eastAsia="宋体" w:hAnsi="宋体" w:cs="宋体"/>
          <w:sz w:val="24"/>
        </w:rPr>
      </w:pPr>
      <w:r>
        <w:rPr>
          <w:rFonts w:ascii="宋体" w:eastAsia="宋体" w:hAnsi="宋体" w:cs="宋体" w:hint="eastAsia"/>
          <w:sz w:val="24"/>
        </w:rPr>
        <w:t>新学期</w:t>
      </w:r>
      <w:r>
        <w:rPr>
          <w:rFonts w:ascii="宋体" w:eastAsia="宋体" w:hAnsi="宋体" w:cs="宋体"/>
          <w:sz w:val="24"/>
        </w:rPr>
        <w:t>的“</w:t>
      </w:r>
      <w:r>
        <w:rPr>
          <w:rFonts w:ascii="宋体" w:eastAsia="宋体" w:hAnsi="宋体" w:cs="宋体" w:hint="eastAsia"/>
          <w:sz w:val="24"/>
        </w:rPr>
        <w:t>新优质质</w:t>
      </w:r>
      <w:r>
        <w:rPr>
          <w:rFonts w:ascii="宋体" w:eastAsia="宋体" w:hAnsi="宋体" w:cs="宋体"/>
          <w:sz w:val="24"/>
        </w:rPr>
        <w:t>”</w:t>
      </w:r>
      <w:r>
        <w:rPr>
          <w:rFonts w:ascii="宋体" w:eastAsia="宋体" w:hAnsi="宋体" w:cs="宋体" w:hint="eastAsia"/>
          <w:sz w:val="24"/>
        </w:rPr>
        <w:t>学校的创建工作</w:t>
      </w:r>
      <w:r>
        <w:rPr>
          <w:rFonts w:ascii="宋体" w:eastAsia="宋体" w:hAnsi="宋体" w:cs="宋体"/>
          <w:sz w:val="24"/>
        </w:rPr>
        <w:t>是学校工作的重中之重，</w:t>
      </w:r>
      <w:r>
        <w:rPr>
          <w:rFonts w:ascii="宋体" w:eastAsia="宋体" w:hAnsi="宋体" w:cs="宋体" w:hint="eastAsia"/>
          <w:sz w:val="24"/>
        </w:rPr>
        <w:t>信息</w:t>
      </w:r>
      <w:r>
        <w:rPr>
          <w:rFonts w:ascii="宋体" w:eastAsia="宋体" w:hAnsi="宋体" w:cs="宋体"/>
          <w:sz w:val="24"/>
        </w:rPr>
        <w:t>中心必须要确保</w:t>
      </w:r>
      <w:r>
        <w:rPr>
          <w:rFonts w:ascii="宋体" w:eastAsia="宋体" w:hAnsi="宋体" w:cs="宋体" w:hint="eastAsia"/>
          <w:sz w:val="24"/>
        </w:rPr>
        <w:t>信息化</w:t>
      </w:r>
      <w:r>
        <w:rPr>
          <w:rFonts w:ascii="宋体" w:eastAsia="宋体" w:hAnsi="宋体" w:cs="宋体"/>
          <w:sz w:val="24"/>
        </w:rPr>
        <w:t>设备的正常使用</w:t>
      </w:r>
      <w:r>
        <w:rPr>
          <w:rFonts w:ascii="宋体" w:eastAsia="宋体" w:hAnsi="宋体" w:cs="宋体" w:hint="eastAsia"/>
          <w:sz w:val="24"/>
        </w:rPr>
        <w:t>，加强</w:t>
      </w:r>
      <w:r>
        <w:rPr>
          <w:rFonts w:ascii="宋体" w:eastAsia="宋体" w:hAnsi="宋体" w:cs="宋体"/>
          <w:sz w:val="24"/>
        </w:rPr>
        <w:t>信息化设备的日常管理和维护也成为新学期的重点工作之一。</w:t>
      </w:r>
      <w:r>
        <w:rPr>
          <w:rFonts w:ascii="宋体" w:eastAsia="宋体" w:hAnsi="宋体" w:cs="宋体" w:hint="eastAsia"/>
          <w:sz w:val="24"/>
        </w:rPr>
        <w:t>信息中心</w:t>
      </w:r>
      <w:r>
        <w:rPr>
          <w:rFonts w:ascii="宋体" w:eastAsia="宋体" w:hAnsi="宋体" w:cs="宋体"/>
          <w:sz w:val="24"/>
        </w:rPr>
        <w:t>将</w:t>
      </w:r>
      <w:r>
        <w:rPr>
          <w:rFonts w:ascii="宋体" w:eastAsia="宋体" w:hAnsi="宋体" w:cs="宋体" w:hint="eastAsia"/>
          <w:sz w:val="24"/>
        </w:rPr>
        <w:t>联合后勤部定期对教室的教学设备、办公设备、网络设备检查，做好日常维护及保养工作；定期为学校</w:t>
      </w:r>
      <w:r>
        <w:rPr>
          <w:rFonts w:ascii="宋体" w:eastAsia="宋体" w:hAnsi="宋体" w:cs="宋体"/>
          <w:sz w:val="24"/>
        </w:rPr>
        <w:t>服务器打好补丁</w:t>
      </w:r>
      <w:r>
        <w:rPr>
          <w:rFonts w:ascii="宋体" w:eastAsia="宋体" w:hAnsi="宋体" w:cs="宋体" w:hint="eastAsia"/>
          <w:sz w:val="24"/>
        </w:rPr>
        <w:t>，防止</w:t>
      </w:r>
      <w:r>
        <w:rPr>
          <w:rFonts w:ascii="宋体" w:eastAsia="宋体" w:hAnsi="宋体" w:cs="宋体"/>
          <w:sz w:val="24"/>
        </w:rPr>
        <w:t>网络安全事故发生</w:t>
      </w:r>
      <w:r>
        <w:rPr>
          <w:rFonts w:ascii="宋体" w:eastAsia="宋体" w:hAnsi="宋体" w:cs="宋体" w:hint="eastAsia"/>
          <w:sz w:val="24"/>
        </w:rPr>
        <w:t>；进一步提高各种设备、资源的使用效率，确保学校各项教育教学活动正常有序开展。为确保</w:t>
      </w:r>
      <w:r>
        <w:rPr>
          <w:rFonts w:ascii="宋体" w:eastAsia="宋体" w:hAnsi="宋体" w:cs="宋体"/>
          <w:sz w:val="24"/>
        </w:rPr>
        <w:t>维修保养响应速度，</w:t>
      </w:r>
      <w:r>
        <w:rPr>
          <w:rFonts w:ascii="宋体" w:eastAsia="宋体" w:hAnsi="宋体" w:cs="宋体" w:hint="eastAsia"/>
          <w:sz w:val="24"/>
        </w:rPr>
        <w:t>信息中心</w:t>
      </w:r>
      <w:r>
        <w:rPr>
          <w:rFonts w:ascii="宋体" w:eastAsia="宋体" w:hAnsi="宋体" w:cs="宋体"/>
          <w:sz w:val="24"/>
        </w:rPr>
        <w:t>安排各</w:t>
      </w:r>
      <w:r>
        <w:rPr>
          <w:rFonts w:ascii="宋体" w:eastAsia="宋体" w:hAnsi="宋体" w:cs="宋体" w:hint="eastAsia"/>
          <w:sz w:val="24"/>
        </w:rPr>
        <w:t>室</w:t>
      </w:r>
      <w:r>
        <w:rPr>
          <w:rFonts w:ascii="宋体" w:eastAsia="宋体" w:hAnsi="宋体" w:cs="宋体"/>
          <w:sz w:val="24"/>
        </w:rPr>
        <w:t>责任到人，</w:t>
      </w:r>
      <w:r>
        <w:rPr>
          <w:rFonts w:ascii="宋体" w:eastAsia="宋体" w:hAnsi="宋体" w:cs="宋体" w:hint="eastAsia"/>
          <w:sz w:val="24"/>
        </w:rPr>
        <w:t>具体安排</w:t>
      </w:r>
      <w:r>
        <w:rPr>
          <w:rFonts w:ascii="宋体" w:eastAsia="宋体" w:hAnsi="宋体" w:cs="宋体"/>
          <w:sz w:val="24"/>
        </w:rPr>
        <w:t>见下表。</w:t>
      </w:r>
    </w:p>
    <w:tbl>
      <w:tblPr>
        <w:tblStyle w:val="a8"/>
        <w:tblW w:w="0" w:type="auto"/>
        <w:tblLook w:val="04A0" w:firstRow="1" w:lastRow="0" w:firstColumn="1" w:lastColumn="0" w:noHBand="0" w:noVBand="1"/>
      </w:tblPr>
      <w:tblGrid>
        <w:gridCol w:w="4148"/>
        <w:gridCol w:w="4148"/>
      </w:tblGrid>
      <w:tr w:rsidR="00D40102" w14:paraId="498C573F" w14:textId="77777777">
        <w:tc>
          <w:tcPr>
            <w:tcW w:w="4148" w:type="dxa"/>
            <w:vAlign w:val="center"/>
          </w:tcPr>
          <w:p w14:paraId="7CCDA786"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场地</w:t>
            </w:r>
          </w:p>
        </w:tc>
        <w:tc>
          <w:tcPr>
            <w:tcW w:w="4148" w:type="dxa"/>
            <w:vAlign w:val="center"/>
          </w:tcPr>
          <w:p w14:paraId="78A0BD55"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责任人</w:t>
            </w:r>
          </w:p>
        </w:tc>
      </w:tr>
      <w:tr w:rsidR="00D40102" w14:paraId="763B03C0" w14:textId="77777777">
        <w:tc>
          <w:tcPr>
            <w:tcW w:w="4148" w:type="dxa"/>
          </w:tcPr>
          <w:p w14:paraId="27FBDEFC" w14:textId="77777777" w:rsidR="00D40102" w:rsidRDefault="00386B67">
            <w:pPr>
              <w:spacing w:line="360" w:lineRule="auto"/>
              <w:rPr>
                <w:rFonts w:ascii="宋体" w:eastAsia="宋体" w:hAnsi="宋体" w:cs="宋体"/>
                <w:sz w:val="24"/>
              </w:rPr>
            </w:pPr>
            <w:r>
              <w:rPr>
                <w:rFonts w:ascii="宋体" w:eastAsia="宋体" w:hAnsi="宋体" w:cs="宋体" w:hint="eastAsia"/>
                <w:sz w:val="24"/>
              </w:rPr>
              <w:t>教学</w:t>
            </w:r>
            <w:r>
              <w:rPr>
                <w:rFonts w:ascii="宋体" w:eastAsia="宋体" w:hAnsi="宋体" w:cs="宋体"/>
                <w:sz w:val="24"/>
              </w:rPr>
              <w:t>楼一楼</w:t>
            </w:r>
            <w:r>
              <w:rPr>
                <w:rFonts w:ascii="宋体" w:eastAsia="宋体" w:hAnsi="宋体" w:cs="宋体" w:hint="eastAsia"/>
                <w:sz w:val="24"/>
              </w:rPr>
              <w:t>教室、</w:t>
            </w:r>
            <w:r>
              <w:rPr>
                <w:rFonts w:ascii="宋体" w:eastAsia="宋体" w:hAnsi="宋体" w:cs="宋体"/>
                <w:sz w:val="24"/>
              </w:rPr>
              <w:t>教师办公室</w:t>
            </w:r>
          </w:p>
        </w:tc>
        <w:tc>
          <w:tcPr>
            <w:tcW w:w="4148" w:type="dxa"/>
            <w:vAlign w:val="center"/>
          </w:tcPr>
          <w:p w14:paraId="04A62DE3"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张丽弘</w:t>
            </w:r>
          </w:p>
        </w:tc>
      </w:tr>
      <w:tr w:rsidR="00D40102" w14:paraId="48C2745D" w14:textId="77777777">
        <w:tc>
          <w:tcPr>
            <w:tcW w:w="4148" w:type="dxa"/>
          </w:tcPr>
          <w:p w14:paraId="510BD5FC" w14:textId="77777777" w:rsidR="00D40102" w:rsidRDefault="00386B67">
            <w:pPr>
              <w:spacing w:line="360" w:lineRule="auto"/>
              <w:rPr>
                <w:rFonts w:ascii="宋体" w:eastAsia="宋体" w:hAnsi="宋体" w:cs="宋体"/>
                <w:sz w:val="24"/>
              </w:rPr>
            </w:pPr>
            <w:r>
              <w:rPr>
                <w:rFonts w:ascii="宋体" w:eastAsia="宋体" w:hAnsi="宋体" w:cs="宋体" w:hint="eastAsia"/>
                <w:sz w:val="24"/>
              </w:rPr>
              <w:t>教学</w:t>
            </w:r>
            <w:r>
              <w:rPr>
                <w:rFonts w:ascii="宋体" w:eastAsia="宋体" w:hAnsi="宋体" w:cs="宋体"/>
                <w:sz w:val="24"/>
              </w:rPr>
              <w:t>楼二楼</w:t>
            </w:r>
            <w:r>
              <w:rPr>
                <w:rFonts w:ascii="宋体" w:eastAsia="宋体" w:hAnsi="宋体" w:cs="宋体" w:hint="eastAsia"/>
                <w:sz w:val="24"/>
              </w:rPr>
              <w:t>教室</w:t>
            </w:r>
            <w:r>
              <w:rPr>
                <w:rFonts w:ascii="宋体" w:eastAsia="宋体" w:hAnsi="宋体" w:cs="宋体"/>
                <w:sz w:val="24"/>
              </w:rPr>
              <w:t>、</w:t>
            </w:r>
            <w:r>
              <w:rPr>
                <w:rFonts w:ascii="宋体" w:eastAsia="宋体" w:hAnsi="宋体" w:cs="宋体" w:hint="eastAsia"/>
                <w:sz w:val="24"/>
              </w:rPr>
              <w:t>教室办公室</w:t>
            </w:r>
          </w:p>
        </w:tc>
        <w:tc>
          <w:tcPr>
            <w:tcW w:w="4148" w:type="dxa"/>
            <w:vAlign w:val="center"/>
          </w:tcPr>
          <w:p w14:paraId="4E1CFA7D"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顾枫</w:t>
            </w:r>
          </w:p>
        </w:tc>
      </w:tr>
      <w:tr w:rsidR="00D40102" w14:paraId="7D8E1355" w14:textId="77777777">
        <w:tc>
          <w:tcPr>
            <w:tcW w:w="4148" w:type="dxa"/>
          </w:tcPr>
          <w:p w14:paraId="66F6DD4A" w14:textId="77777777" w:rsidR="00D40102" w:rsidRDefault="00386B67">
            <w:pPr>
              <w:spacing w:line="360" w:lineRule="auto"/>
              <w:rPr>
                <w:rFonts w:ascii="宋体" w:eastAsia="宋体" w:hAnsi="宋体" w:cs="宋体"/>
                <w:sz w:val="24"/>
              </w:rPr>
            </w:pPr>
            <w:r>
              <w:rPr>
                <w:rFonts w:ascii="宋体" w:eastAsia="宋体" w:hAnsi="宋体" w:cs="宋体" w:hint="eastAsia"/>
                <w:sz w:val="24"/>
              </w:rPr>
              <w:t>教学</w:t>
            </w:r>
            <w:r>
              <w:rPr>
                <w:rFonts w:ascii="宋体" w:eastAsia="宋体" w:hAnsi="宋体" w:cs="宋体"/>
                <w:sz w:val="24"/>
              </w:rPr>
              <w:t>楼三楼教室、教师办公室</w:t>
            </w:r>
          </w:p>
        </w:tc>
        <w:tc>
          <w:tcPr>
            <w:tcW w:w="4148" w:type="dxa"/>
            <w:vAlign w:val="center"/>
          </w:tcPr>
          <w:p w14:paraId="279440FE"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周沁怡</w:t>
            </w:r>
          </w:p>
        </w:tc>
      </w:tr>
      <w:tr w:rsidR="00D40102" w14:paraId="02283845" w14:textId="77777777">
        <w:tc>
          <w:tcPr>
            <w:tcW w:w="4148" w:type="dxa"/>
          </w:tcPr>
          <w:p w14:paraId="4E889386" w14:textId="77777777" w:rsidR="00D40102" w:rsidRDefault="00386B67">
            <w:pPr>
              <w:spacing w:line="360" w:lineRule="auto"/>
              <w:rPr>
                <w:rFonts w:ascii="宋体" w:eastAsia="宋体" w:hAnsi="宋体" w:cs="宋体"/>
                <w:sz w:val="24"/>
              </w:rPr>
            </w:pPr>
            <w:r>
              <w:rPr>
                <w:rFonts w:ascii="宋体" w:eastAsia="宋体" w:hAnsi="宋体" w:cs="宋体" w:hint="eastAsia"/>
                <w:sz w:val="24"/>
              </w:rPr>
              <w:t>教学</w:t>
            </w:r>
            <w:r>
              <w:rPr>
                <w:rFonts w:ascii="宋体" w:eastAsia="宋体" w:hAnsi="宋体" w:cs="宋体"/>
                <w:sz w:val="24"/>
              </w:rPr>
              <w:t>楼四楼教</w:t>
            </w:r>
            <w:r>
              <w:rPr>
                <w:rFonts w:ascii="宋体" w:eastAsia="宋体" w:hAnsi="宋体" w:cs="宋体" w:hint="eastAsia"/>
                <w:sz w:val="24"/>
              </w:rPr>
              <w:t>室</w:t>
            </w:r>
            <w:r>
              <w:rPr>
                <w:rFonts w:ascii="宋体" w:eastAsia="宋体" w:hAnsi="宋体" w:cs="宋体"/>
                <w:sz w:val="24"/>
              </w:rPr>
              <w:t>、综合楼教室</w:t>
            </w:r>
          </w:p>
        </w:tc>
        <w:tc>
          <w:tcPr>
            <w:tcW w:w="4148" w:type="dxa"/>
            <w:vAlign w:val="center"/>
          </w:tcPr>
          <w:p w14:paraId="68904808" w14:textId="278F79DD" w:rsidR="00D40102" w:rsidRDefault="00FD3A50">
            <w:pPr>
              <w:spacing w:line="360" w:lineRule="auto"/>
              <w:jc w:val="center"/>
              <w:rPr>
                <w:rFonts w:ascii="宋体" w:eastAsia="宋体" w:hAnsi="宋体" w:cs="宋体"/>
                <w:sz w:val="24"/>
              </w:rPr>
            </w:pPr>
            <w:r>
              <w:rPr>
                <w:rFonts w:ascii="宋体" w:eastAsia="宋体" w:hAnsi="宋体" w:cs="宋体" w:hint="eastAsia"/>
                <w:sz w:val="24"/>
              </w:rPr>
              <w:t>张宇康</w:t>
            </w:r>
          </w:p>
        </w:tc>
      </w:tr>
      <w:tr w:rsidR="00D40102" w14:paraId="529B4BDD" w14:textId="77777777">
        <w:tc>
          <w:tcPr>
            <w:tcW w:w="4148" w:type="dxa"/>
          </w:tcPr>
          <w:p w14:paraId="5C036EFB" w14:textId="77777777" w:rsidR="00D40102" w:rsidRDefault="00386B67">
            <w:pPr>
              <w:spacing w:line="360" w:lineRule="auto"/>
              <w:rPr>
                <w:rFonts w:ascii="宋体" w:eastAsia="宋体" w:hAnsi="宋体" w:cs="宋体"/>
                <w:sz w:val="24"/>
              </w:rPr>
            </w:pPr>
            <w:r>
              <w:rPr>
                <w:rFonts w:ascii="宋体" w:eastAsia="宋体" w:hAnsi="宋体" w:cs="宋体" w:hint="eastAsia"/>
                <w:sz w:val="24"/>
              </w:rPr>
              <w:lastRenderedPageBreak/>
              <w:t>报告厅</w:t>
            </w:r>
            <w:r>
              <w:rPr>
                <w:rFonts w:ascii="宋体" w:eastAsia="宋体" w:hAnsi="宋体" w:cs="宋体"/>
                <w:sz w:val="24"/>
              </w:rPr>
              <w:t>、录播教室、中心机房</w:t>
            </w:r>
          </w:p>
        </w:tc>
        <w:tc>
          <w:tcPr>
            <w:tcW w:w="4148" w:type="dxa"/>
            <w:vAlign w:val="center"/>
          </w:tcPr>
          <w:p w14:paraId="0AC56AB5" w14:textId="77777777" w:rsidR="00D40102" w:rsidRDefault="00386B67">
            <w:pPr>
              <w:spacing w:line="360" w:lineRule="auto"/>
              <w:jc w:val="center"/>
              <w:rPr>
                <w:rFonts w:ascii="宋体" w:eastAsia="宋体" w:hAnsi="宋体" w:cs="宋体"/>
                <w:sz w:val="24"/>
              </w:rPr>
            </w:pPr>
            <w:r>
              <w:rPr>
                <w:rFonts w:ascii="宋体" w:eastAsia="宋体" w:hAnsi="宋体" w:cs="宋体" w:hint="eastAsia"/>
                <w:sz w:val="24"/>
              </w:rPr>
              <w:t>顾枫、</w:t>
            </w:r>
            <w:r>
              <w:rPr>
                <w:rFonts w:ascii="宋体" w:eastAsia="宋体" w:hAnsi="宋体" w:cs="宋体"/>
                <w:sz w:val="24"/>
              </w:rPr>
              <w:t>石成龙</w:t>
            </w:r>
          </w:p>
        </w:tc>
      </w:tr>
      <w:tr w:rsidR="00D40102" w14:paraId="455A52DD" w14:textId="77777777">
        <w:tc>
          <w:tcPr>
            <w:tcW w:w="8296" w:type="dxa"/>
            <w:gridSpan w:val="2"/>
            <w:vAlign w:val="center"/>
          </w:tcPr>
          <w:p w14:paraId="2ABA3A46" w14:textId="77777777" w:rsidR="00D40102" w:rsidRDefault="00386B67">
            <w:pPr>
              <w:spacing w:line="360" w:lineRule="auto"/>
              <w:rPr>
                <w:rFonts w:ascii="宋体" w:eastAsia="宋体" w:hAnsi="宋体" w:cs="宋体"/>
                <w:sz w:val="24"/>
              </w:rPr>
            </w:pPr>
            <w:r>
              <w:rPr>
                <w:rFonts w:ascii="宋体" w:eastAsia="宋体" w:hAnsi="宋体" w:cs="宋体" w:hint="eastAsia"/>
                <w:color w:val="FF0000"/>
                <w:sz w:val="24"/>
              </w:rPr>
              <w:t>备注</w:t>
            </w:r>
            <w:r>
              <w:rPr>
                <w:rFonts w:ascii="宋体" w:eastAsia="宋体" w:hAnsi="宋体" w:cs="宋体"/>
                <w:color w:val="FF0000"/>
                <w:sz w:val="24"/>
              </w:rPr>
              <w:t>：</w:t>
            </w:r>
            <w:r>
              <w:rPr>
                <w:rFonts w:ascii="宋体" w:eastAsia="宋体" w:hAnsi="宋体" w:cs="宋体" w:hint="eastAsia"/>
                <w:color w:val="FF0000"/>
                <w:sz w:val="24"/>
              </w:rPr>
              <w:t>如遇</w:t>
            </w:r>
            <w:r>
              <w:rPr>
                <w:rFonts w:ascii="宋体" w:eastAsia="宋体" w:hAnsi="宋体" w:cs="宋体"/>
                <w:color w:val="FF0000"/>
                <w:sz w:val="24"/>
              </w:rPr>
              <w:t>硬件问题，无法维修，</w:t>
            </w:r>
            <w:r>
              <w:rPr>
                <w:rFonts w:ascii="宋体" w:eastAsia="宋体" w:hAnsi="宋体" w:cs="宋体" w:hint="eastAsia"/>
                <w:color w:val="FF0000"/>
                <w:sz w:val="24"/>
              </w:rPr>
              <w:t>第一时间</w:t>
            </w:r>
            <w:r>
              <w:rPr>
                <w:rFonts w:ascii="宋体" w:eastAsia="宋体" w:hAnsi="宋体" w:cs="宋体"/>
                <w:color w:val="FF0000"/>
                <w:sz w:val="24"/>
              </w:rPr>
              <w:t>上报</w:t>
            </w:r>
            <w:r>
              <w:rPr>
                <w:rFonts w:ascii="宋体" w:eastAsia="宋体" w:hAnsi="宋体" w:cs="宋体" w:hint="eastAsia"/>
                <w:color w:val="FF0000"/>
                <w:sz w:val="24"/>
              </w:rPr>
              <w:t>外包维修单位</w:t>
            </w:r>
            <w:r>
              <w:rPr>
                <w:rFonts w:ascii="宋体" w:eastAsia="宋体" w:hAnsi="宋体" w:cs="宋体"/>
                <w:color w:val="FF0000"/>
                <w:sz w:val="24"/>
              </w:rPr>
              <w:t>。</w:t>
            </w:r>
          </w:p>
        </w:tc>
      </w:tr>
    </w:tbl>
    <w:p w14:paraId="3529D468" w14:textId="77777777" w:rsidR="00D40102" w:rsidRDefault="00D40102">
      <w:pPr>
        <w:spacing w:line="360" w:lineRule="auto"/>
        <w:ind w:firstLine="420"/>
        <w:rPr>
          <w:rFonts w:ascii="宋体" w:eastAsia="宋体" w:hAnsi="宋体" w:cs="宋体"/>
          <w:sz w:val="24"/>
        </w:rPr>
      </w:pPr>
    </w:p>
    <w:p w14:paraId="20C677BE" w14:textId="77777777" w:rsidR="00D40102" w:rsidRDefault="00386B67">
      <w:pPr>
        <w:spacing w:line="360" w:lineRule="auto"/>
        <w:rPr>
          <w:b/>
          <w:bCs/>
          <w:sz w:val="24"/>
          <w:szCs w:val="24"/>
        </w:rPr>
      </w:pPr>
      <w:r>
        <w:rPr>
          <w:rFonts w:hint="eastAsia"/>
          <w:b/>
          <w:sz w:val="24"/>
          <w:szCs w:val="24"/>
        </w:rPr>
        <w:t>（二）</w:t>
      </w:r>
      <w:r>
        <w:rPr>
          <w:rFonts w:hint="eastAsia"/>
          <w:b/>
          <w:bCs/>
          <w:sz w:val="24"/>
          <w:szCs w:val="24"/>
        </w:rPr>
        <w:t>深化教师信息化</w:t>
      </w:r>
      <w:r>
        <w:rPr>
          <w:b/>
          <w:bCs/>
          <w:sz w:val="24"/>
          <w:szCs w:val="24"/>
        </w:rPr>
        <w:t>培训</w:t>
      </w:r>
      <w:r>
        <w:rPr>
          <w:rFonts w:hint="eastAsia"/>
          <w:b/>
          <w:bCs/>
          <w:sz w:val="24"/>
          <w:szCs w:val="24"/>
        </w:rPr>
        <w:t>，提升教师信息技术</w:t>
      </w:r>
      <w:r>
        <w:rPr>
          <w:b/>
          <w:bCs/>
          <w:sz w:val="24"/>
          <w:szCs w:val="24"/>
        </w:rPr>
        <w:t>应用能力</w:t>
      </w:r>
      <w:r>
        <w:rPr>
          <w:rFonts w:hint="eastAsia"/>
          <w:b/>
          <w:bCs/>
          <w:sz w:val="24"/>
          <w:szCs w:val="24"/>
        </w:rPr>
        <w:t>。</w:t>
      </w:r>
    </w:p>
    <w:p w14:paraId="78EC8551" w14:textId="77777777" w:rsidR="00D40102" w:rsidRDefault="00386B67">
      <w:pPr>
        <w:spacing w:line="360" w:lineRule="auto"/>
        <w:ind w:firstLine="420"/>
        <w:rPr>
          <w:bCs/>
          <w:sz w:val="24"/>
          <w:szCs w:val="24"/>
        </w:rPr>
      </w:pPr>
      <w:r>
        <w:rPr>
          <w:rFonts w:hint="eastAsia"/>
          <w:bCs/>
          <w:sz w:val="24"/>
          <w:szCs w:val="24"/>
        </w:rPr>
        <w:t>新学期学校继续加强教师信息化</w:t>
      </w:r>
      <w:r>
        <w:rPr>
          <w:bCs/>
          <w:sz w:val="24"/>
          <w:szCs w:val="24"/>
        </w:rPr>
        <w:t>能力的</w:t>
      </w:r>
      <w:r>
        <w:rPr>
          <w:rFonts w:hint="eastAsia"/>
          <w:bCs/>
          <w:sz w:val="24"/>
          <w:szCs w:val="24"/>
        </w:rPr>
        <w:t>提升，注重教师专业化水平、教学实践能力和信息技术应用能力的综合发展。通过信息技术手段提高教学水平，培养教师利用各种信息技术手段进行教学资源开发。以上级</w:t>
      </w:r>
      <w:r>
        <w:rPr>
          <w:bCs/>
          <w:sz w:val="24"/>
          <w:szCs w:val="24"/>
        </w:rPr>
        <w:t>部门组织的信息化培训与校本培训</w:t>
      </w:r>
      <w:r>
        <w:rPr>
          <w:rFonts w:hint="eastAsia"/>
          <w:bCs/>
          <w:sz w:val="24"/>
          <w:szCs w:val="24"/>
        </w:rPr>
        <w:t>相结合，进一步</w:t>
      </w:r>
      <w:r>
        <w:rPr>
          <w:bCs/>
          <w:sz w:val="24"/>
          <w:szCs w:val="24"/>
        </w:rPr>
        <w:t>提升教师信息技术应用能力</w:t>
      </w:r>
      <w:r>
        <w:rPr>
          <w:rFonts w:hint="eastAsia"/>
          <w:bCs/>
          <w:sz w:val="24"/>
          <w:szCs w:val="24"/>
        </w:rPr>
        <w:t>。</w:t>
      </w:r>
    </w:p>
    <w:p w14:paraId="24C377B4" w14:textId="77777777" w:rsidR="00D40102" w:rsidRDefault="00386B67">
      <w:pPr>
        <w:pStyle w:val="a9"/>
        <w:numPr>
          <w:ilvl w:val="0"/>
          <w:numId w:val="1"/>
        </w:numPr>
        <w:spacing w:line="360" w:lineRule="auto"/>
        <w:ind w:firstLineChars="0"/>
        <w:rPr>
          <w:bCs/>
          <w:sz w:val="24"/>
          <w:szCs w:val="24"/>
        </w:rPr>
      </w:pPr>
      <w:r>
        <w:rPr>
          <w:rFonts w:hint="eastAsia"/>
          <w:bCs/>
          <w:sz w:val="24"/>
          <w:szCs w:val="24"/>
        </w:rPr>
        <w:t>信息中心将继续推进</w:t>
      </w:r>
      <w:r>
        <w:rPr>
          <w:bCs/>
          <w:sz w:val="24"/>
          <w:szCs w:val="24"/>
        </w:rPr>
        <w:t>省</w:t>
      </w:r>
      <w:r>
        <w:rPr>
          <w:rFonts w:hint="eastAsia"/>
          <w:bCs/>
          <w:sz w:val="24"/>
          <w:szCs w:val="24"/>
        </w:rPr>
        <w:t>教师</w:t>
      </w:r>
      <w:r>
        <w:rPr>
          <w:bCs/>
          <w:sz w:val="24"/>
          <w:szCs w:val="24"/>
        </w:rPr>
        <w:t>信息技术应用能力提升工程</w:t>
      </w:r>
      <w:r>
        <w:rPr>
          <w:rFonts w:hint="eastAsia"/>
          <w:bCs/>
          <w:sz w:val="24"/>
          <w:szCs w:val="24"/>
        </w:rPr>
        <w:t>2.0</w:t>
      </w:r>
      <w:r>
        <w:rPr>
          <w:rFonts w:hint="eastAsia"/>
          <w:bCs/>
          <w:sz w:val="24"/>
          <w:szCs w:val="24"/>
        </w:rPr>
        <w:t>的</w:t>
      </w:r>
      <w:r>
        <w:rPr>
          <w:bCs/>
          <w:sz w:val="24"/>
          <w:szCs w:val="24"/>
        </w:rPr>
        <w:t>第二轮培训工</w:t>
      </w:r>
    </w:p>
    <w:p w14:paraId="79D3F0DB" w14:textId="77777777" w:rsidR="00D40102" w:rsidRDefault="00386B67">
      <w:pPr>
        <w:spacing w:line="360" w:lineRule="auto"/>
        <w:rPr>
          <w:bCs/>
          <w:sz w:val="24"/>
          <w:szCs w:val="24"/>
        </w:rPr>
      </w:pPr>
      <w:r>
        <w:rPr>
          <w:bCs/>
          <w:sz w:val="24"/>
          <w:szCs w:val="24"/>
        </w:rPr>
        <w:t>作，要求教师在完成线上能力点培训的基础上，</w:t>
      </w:r>
      <w:r>
        <w:rPr>
          <w:rFonts w:hint="eastAsia"/>
          <w:bCs/>
          <w:sz w:val="24"/>
          <w:szCs w:val="24"/>
        </w:rPr>
        <w:t>完成</w:t>
      </w:r>
      <w:r>
        <w:rPr>
          <w:bCs/>
          <w:sz w:val="24"/>
          <w:szCs w:val="24"/>
        </w:rPr>
        <w:t>线下的研修任务</w:t>
      </w:r>
      <w:r>
        <w:rPr>
          <w:rFonts w:hint="eastAsia"/>
          <w:bCs/>
          <w:sz w:val="24"/>
          <w:szCs w:val="24"/>
        </w:rPr>
        <w:t>。</w:t>
      </w:r>
    </w:p>
    <w:tbl>
      <w:tblPr>
        <w:tblStyle w:val="a8"/>
        <w:tblW w:w="0" w:type="auto"/>
        <w:tblLook w:val="04A0" w:firstRow="1" w:lastRow="0" w:firstColumn="1" w:lastColumn="0" w:noHBand="0" w:noVBand="1"/>
      </w:tblPr>
      <w:tblGrid>
        <w:gridCol w:w="4148"/>
        <w:gridCol w:w="4148"/>
      </w:tblGrid>
      <w:tr w:rsidR="00D40102" w14:paraId="543B8B02" w14:textId="77777777">
        <w:tc>
          <w:tcPr>
            <w:tcW w:w="4148" w:type="dxa"/>
            <w:vAlign w:val="center"/>
          </w:tcPr>
          <w:p w14:paraId="52CBF1CD" w14:textId="77777777" w:rsidR="00D40102" w:rsidRDefault="00386B67">
            <w:pPr>
              <w:spacing w:line="360" w:lineRule="auto"/>
              <w:jc w:val="center"/>
              <w:rPr>
                <w:bCs/>
                <w:sz w:val="24"/>
                <w:szCs w:val="24"/>
              </w:rPr>
            </w:pPr>
            <w:r>
              <w:rPr>
                <w:rFonts w:hint="eastAsia"/>
                <w:bCs/>
                <w:sz w:val="24"/>
                <w:szCs w:val="24"/>
              </w:rPr>
              <w:t>研修</w:t>
            </w:r>
            <w:r>
              <w:rPr>
                <w:bCs/>
                <w:sz w:val="24"/>
                <w:szCs w:val="24"/>
              </w:rPr>
              <w:t>内容</w:t>
            </w:r>
          </w:p>
        </w:tc>
        <w:tc>
          <w:tcPr>
            <w:tcW w:w="4148" w:type="dxa"/>
            <w:vAlign w:val="center"/>
          </w:tcPr>
          <w:p w14:paraId="75082334" w14:textId="77777777" w:rsidR="00D40102" w:rsidRDefault="00386B67">
            <w:pPr>
              <w:spacing w:line="360" w:lineRule="auto"/>
              <w:jc w:val="center"/>
              <w:rPr>
                <w:bCs/>
                <w:sz w:val="24"/>
                <w:szCs w:val="24"/>
              </w:rPr>
            </w:pPr>
            <w:r>
              <w:rPr>
                <w:rFonts w:hint="eastAsia"/>
                <w:bCs/>
                <w:sz w:val="24"/>
                <w:szCs w:val="24"/>
              </w:rPr>
              <w:t>时间</w:t>
            </w:r>
            <w:r>
              <w:rPr>
                <w:bCs/>
                <w:sz w:val="24"/>
                <w:szCs w:val="24"/>
              </w:rPr>
              <w:t>节点</w:t>
            </w:r>
          </w:p>
        </w:tc>
      </w:tr>
      <w:tr w:rsidR="00D40102" w14:paraId="37C7A1FB" w14:textId="77777777">
        <w:tc>
          <w:tcPr>
            <w:tcW w:w="4148" w:type="dxa"/>
          </w:tcPr>
          <w:p w14:paraId="0B50B527" w14:textId="77777777" w:rsidR="00D40102" w:rsidRDefault="00386B67">
            <w:pPr>
              <w:spacing w:line="360" w:lineRule="auto"/>
              <w:rPr>
                <w:bCs/>
                <w:sz w:val="24"/>
                <w:szCs w:val="24"/>
              </w:rPr>
            </w:pPr>
            <w:r>
              <w:rPr>
                <w:rFonts w:hint="eastAsia"/>
                <w:bCs/>
                <w:sz w:val="24"/>
                <w:szCs w:val="24"/>
              </w:rPr>
              <w:t>个人</w:t>
            </w:r>
            <w:r>
              <w:rPr>
                <w:bCs/>
                <w:sz w:val="24"/>
                <w:szCs w:val="24"/>
              </w:rPr>
              <w:t>能力点作业任务</w:t>
            </w:r>
          </w:p>
        </w:tc>
        <w:tc>
          <w:tcPr>
            <w:tcW w:w="4148" w:type="dxa"/>
          </w:tcPr>
          <w:p w14:paraId="32426273" w14:textId="77777777" w:rsidR="00D40102" w:rsidRDefault="00386B67">
            <w:pPr>
              <w:spacing w:line="360" w:lineRule="auto"/>
              <w:rPr>
                <w:bCs/>
                <w:sz w:val="24"/>
                <w:szCs w:val="24"/>
              </w:rPr>
            </w:pPr>
            <w:r>
              <w:rPr>
                <w:rFonts w:hint="eastAsia"/>
                <w:bCs/>
                <w:sz w:val="24"/>
                <w:szCs w:val="24"/>
              </w:rPr>
              <w:t>2021.9.1</w:t>
            </w:r>
            <w:r>
              <w:rPr>
                <w:rFonts w:hint="eastAsia"/>
                <w:bCs/>
                <w:sz w:val="24"/>
                <w:szCs w:val="24"/>
              </w:rPr>
              <w:t>—</w:t>
            </w:r>
            <w:r>
              <w:rPr>
                <w:rFonts w:hint="eastAsia"/>
                <w:bCs/>
                <w:sz w:val="24"/>
                <w:szCs w:val="24"/>
              </w:rPr>
              <w:t>2021.10.8</w:t>
            </w:r>
          </w:p>
        </w:tc>
      </w:tr>
      <w:tr w:rsidR="00D40102" w14:paraId="3D4014C9" w14:textId="77777777">
        <w:tc>
          <w:tcPr>
            <w:tcW w:w="4148" w:type="dxa"/>
          </w:tcPr>
          <w:p w14:paraId="009DE99D" w14:textId="77777777" w:rsidR="00D40102" w:rsidRDefault="00386B67">
            <w:pPr>
              <w:spacing w:line="360" w:lineRule="auto"/>
              <w:rPr>
                <w:bCs/>
                <w:sz w:val="24"/>
                <w:szCs w:val="24"/>
              </w:rPr>
            </w:pPr>
            <w:r>
              <w:rPr>
                <w:rFonts w:hint="eastAsia"/>
                <w:bCs/>
                <w:sz w:val="24"/>
                <w:szCs w:val="24"/>
              </w:rPr>
              <w:t>教师</w:t>
            </w:r>
            <w:r>
              <w:rPr>
                <w:bCs/>
                <w:sz w:val="24"/>
                <w:szCs w:val="24"/>
              </w:rPr>
              <w:t>同行互评任务</w:t>
            </w:r>
          </w:p>
        </w:tc>
        <w:tc>
          <w:tcPr>
            <w:tcW w:w="4148" w:type="dxa"/>
          </w:tcPr>
          <w:p w14:paraId="4517CDD4" w14:textId="77777777" w:rsidR="00D40102" w:rsidRDefault="00386B67">
            <w:pPr>
              <w:spacing w:line="360" w:lineRule="auto"/>
              <w:rPr>
                <w:bCs/>
                <w:sz w:val="24"/>
                <w:szCs w:val="24"/>
              </w:rPr>
            </w:pPr>
            <w:r>
              <w:rPr>
                <w:rFonts w:hint="eastAsia"/>
                <w:bCs/>
                <w:sz w:val="24"/>
                <w:szCs w:val="24"/>
              </w:rPr>
              <w:t>2021.10.9</w:t>
            </w:r>
            <w:r>
              <w:rPr>
                <w:rFonts w:hint="eastAsia"/>
                <w:bCs/>
                <w:sz w:val="24"/>
                <w:szCs w:val="24"/>
              </w:rPr>
              <w:t>—</w:t>
            </w:r>
            <w:r>
              <w:rPr>
                <w:rFonts w:hint="eastAsia"/>
                <w:bCs/>
                <w:sz w:val="24"/>
                <w:szCs w:val="24"/>
              </w:rPr>
              <w:t>2021.10.16</w:t>
            </w:r>
          </w:p>
        </w:tc>
      </w:tr>
      <w:tr w:rsidR="00D40102" w14:paraId="696E3BD5" w14:textId="77777777">
        <w:tc>
          <w:tcPr>
            <w:tcW w:w="4148" w:type="dxa"/>
          </w:tcPr>
          <w:p w14:paraId="5E6A2EFF" w14:textId="77777777" w:rsidR="00D40102" w:rsidRDefault="00386B67">
            <w:pPr>
              <w:spacing w:line="360" w:lineRule="auto"/>
              <w:rPr>
                <w:bCs/>
                <w:sz w:val="24"/>
                <w:szCs w:val="24"/>
              </w:rPr>
            </w:pPr>
            <w:r>
              <w:rPr>
                <w:rFonts w:hint="eastAsia"/>
                <w:bCs/>
                <w:sz w:val="24"/>
                <w:szCs w:val="24"/>
              </w:rPr>
              <w:t>教研组团队</w:t>
            </w:r>
            <w:r>
              <w:rPr>
                <w:bCs/>
                <w:sz w:val="24"/>
                <w:szCs w:val="24"/>
              </w:rPr>
              <w:t>研修</w:t>
            </w:r>
            <w:r>
              <w:rPr>
                <w:rFonts w:hint="eastAsia"/>
                <w:bCs/>
                <w:sz w:val="24"/>
                <w:szCs w:val="24"/>
              </w:rPr>
              <w:t>任务</w:t>
            </w:r>
          </w:p>
        </w:tc>
        <w:tc>
          <w:tcPr>
            <w:tcW w:w="4148" w:type="dxa"/>
          </w:tcPr>
          <w:p w14:paraId="2A99CD85" w14:textId="77777777" w:rsidR="00D40102" w:rsidRDefault="00386B67">
            <w:pPr>
              <w:spacing w:line="360" w:lineRule="auto"/>
              <w:rPr>
                <w:bCs/>
                <w:sz w:val="24"/>
                <w:szCs w:val="24"/>
              </w:rPr>
            </w:pPr>
            <w:r>
              <w:rPr>
                <w:rFonts w:hint="eastAsia"/>
                <w:bCs/>
                <w:sz w:val="24"/>
                <w:szCs w:val="24"/>
              </w:rPr>
              <w:t>2021.10.</w:t>
            </w:r>
            <w:r>
              <w:rPr>
                <w:bCs/>
                <w:sz w:val="24"/>
                <w:szCs w:val="24"/>
              </w:rPr>
              <w:t>17</w:t>
            </w:r>
            <w:r>
              <w:rPr>
                <w:rFonts w:hint="eastAsia"/>
                <w:bCs/>
                <w:sz w:val="24"/>
                <w:szCs w:val="24"/>
              </w:rPr>
              <w:t>—</w:t>
            </w:r>
            <w:r>
              <w:rPr>
                <w:rFonts w:hint="eastAsia"/>
                <w:bCs/>
                <w:sz w:val="24"/>
                <w:szCs w:val="24"/>
              </w:rPr>
              <w:t>2022.3.1</w:t>
            </w:r>
          </w:p>
        </w:tc>
      </w:tr>
    </w:tbl>
    <w:p w14:paraId="44FA5663" w14:textId="77777777" w:rsidR="00D40102" w:rsidRDefault="00386B67">
      <w:pPr>
        <w:pStyle w:val="a9"/>
        <w:numPr>
          <w:ilvl w:val="0"/>
          <w:numId w:val="1"/>
        </w:numPr>
        <w:spacing w:line="360" w:lineRule="auto"/>
        <w:ind w:firstLineChars="0"/>
        <w:rPr>
          <w:bCs/>
          <w:sz w:val="24"/>
          <w:szCs w:val="24"/>
        </w:rPr>
      </w:pPr>
      <w:r>
        <w:rPr>
          <w:rFonts w:hint="eastAsia"/>
          <w:bCs/>
          <w:sz w:val="24"/>
          <w:szCs w:val="24"/>
        </w:rPr>
        <w:t>信息</w:t>
      </w:r>
      <w:r>
        <w:rPr>
          <w:bCs/>
          <w:sz w:val="24"/>
          <w:szCs w:val="24"/>
        </w:rPr>
        <w:t>中心</w:t>
      </w:r>
      <w:r>
        <w:rPr>
          <w:rFonts w:hint="eastAsia"/>
          <w:bCs/>
          <w:sz w:val="24"/>
          <w:szCs w:val="24"/>
        </w:rPr>
        <w:t>根据</w:t>
      </w:r>
      <w:r>
        <w:rPr>
          <w:bCs/>
          <w:sz w:val="24"/>
          <w:szCs w:val="24"/>
        </w:rPr>
        <w:t>学科特点</w:t>
      </w:r>
      <w:r>
        <w:rPr>
          <w:rFonts w:hint="eastAsia"/>
          <w:bCs/>
          <w:sz w:val="24"/>
          <w:szCs w:val="24"/>
        </w:rPr>
        <w:t>、</w:t>
      </w:r>
      <w:r>
        <w:rPr>
          <w:bCs/>
          <w:sz w:val="24"/>
          <w:szCs w:val="24"/>
        </w:rPr>
        <w:t>教师</w:t>
      </w:r>
      <w:r>
        <w:rPr>
          <w:rFonts w:hint="eastAsia"/>
          <w:bCs/>
          <w:sz w:val="24"/>
          <w:szCs w:val="24"/>
        </w:rPr>
        <w:t>教育</w:t>
      </w:r>
      <w:r>
        <w:rPr>
          <w:bCs/>
          <w:sz w:val="24"/>
          <w:szCs w:val="24"/>
        </w:rPr>
        <w:t>教学活动中的实际应用</w:t>
      </w:r>
      <w:r>
        <w:rPr>
          <w:rFonts w:hint="eastAsia"/>
          <w:bCs/>
          <w:sz w:val="24"/>
          <w:szCs w:val="24"/>
        </w:rPr>
        <w:t>与</w:t>
      </w:r>
      <w:r>
        <w:rPr>
          <w:bCs/>
          <w:sz w:val="24"/>
          <w:szCs w:val="24"/>
        </w:rPr>
        <w:t>所需技术手段，</w:t>
      </w:r>
    </w:p>
    <w:p w14:paraId="52D0DF0B" w14:textId="77777777" w:rsidR="00D40102" w:rsidRDefault="00386B67">
      <w:pPr>
        <w:spacing w:line="360" w:lineRule="auto"/>
        <w:rPr>
          <w:bCs/>
          <w:sz w:val="24"/>
          <w:szCs w:val="24"/>
        </w:rPr>
      </w:pPr>
      <w:r>
        <w:rPr>
          <w:rFonts w:hint="eastAsia"/>
          <w:bCs/>
          <w:sz w:val="24"/>
          <w:szCs w:val="24"/>
        </w:rPr>
        <w:t>对校本</w:t>
      </w:r>
      <w:r>
        <w:rPr>
          <w:bCs/>
          <w:sz w:val="24"/>
          <w:szCs w:val="24"/>
        </w:rPr>
        <w:t>培训内容进行合理选择</w:t>
      </w:r>
      <w:r>
        <w:rPr>
          <w:rFonts w:hint="eastAsia"/>
          <w:bCs/>
          <w:sz w:val="24"/>
          <w:szCs w:val="24"/>
        </w:rPr>
        <w:t>，</w:t>
      </w:r>
      <w:r>
        <w:rPr>
          <w:bCs/>
          <w:sz w:val="24"/>
          <w:szCs w:val="24"/>
        </w:rPr>
        <w:t>集中培训</w:t>
      </w:r>
      <w:r>
        <w:rPr>
          <w:rFonts w:hint="eastAsia"/>
          <w:bCs/>
          <w:sz w:val="24"/>
          <w:szCs w:val="24"/>
        </w:rPr>
        <w:t>与</w:t>
      </w:r>
      <w:r>
        <w:rPr>
          <w:bCs/>
          <w:sz w:val="24"/>
          <w:szCs w:val="24"/>
        </w:rPr>
        <w:t>学科组</w:t>
      </w:r>
      <w:r>
        <w:rPr>
          <w:rFonts w:hint="eastAsia"/>
          <w:bCs/>
          <w:sz w:val="24"/>
          <w:szCs w:val="24"/>
        </w:rPr>
        <w:t>教研</w:t>
      </w:r>
      <w:r>
        <w:rPr>
          <w:bCs/>
          <w:sz w:val="24"/>
          <w:szCs w:val="24"/>
        </w:rPr>
        <w:t>活动相结合</w:t>
      </w:r>
      <w:r>
        <w:rPr>
          <w:rFonts w:hint="eastAsia"/>
          <w:bCs/>
          <w:sz w:val="24"/>
          <w:szCs w:val="24"/>
        </w:rPr>
        <w:t>，自学</w:t>
      </w:r>
      <w:r>
        <w:rPr>
          <w:bCs/>
          <w:sz w:val="24"/>
          <w:szCs w:val="24"/>
        </w:rPr>
        <w:t>内容由信息中心</w:t>
      </w:r>
      <w:r>
        <w:rPr>
          <w:rFonts w:hint="eastAsia"/>
          <w:bCs/>
          <w:sz w:val="24"/>
          <w:szCs w:val="24"/>
        </w:rPr>
        <w:t>制作</w:t>
      </w:r>
      <w:r>
        <w:rPr>
          <w:bCs/>
          <w:sz w:val="24"/>
          <w:szCs w:val="24"/>
        </w:rPr>
        <w:t>视频教程</w:t>
      </w:r>
      <w:r>
        <w:rPr>
          <w:rFonts w:hint="eastAsia"/>
          <w:bCs/>
          <w:sz w:val="24"/>
          <w:szCs w:val="24"/>
        </w:rPr>
        <w:t>提供</w:t>
      </w:r>
      <w:r>
        <w:rPr>
          <w:bCs/>
          <w:sz w:val="24"/>
          <w:szCs w:val="24"/>
        </w:rPr>
        <w:t>教师</w:t>
      </w:r>
      <w:r>
        <w:rPr>
          <w:rFonts w:hint="eastAsia"/>
          <w:bCs/>
          <w:sz w:val="24"/>
          <w:szCs w:val="24"/>
        </w:rPr>
        <w:t>学习。</w:t>
      </w:r>
    </w:p>
    <w:p w14:paraId="320982FC" w14:textId="77777777" w:rsidR="00D40102" w:rsidRDefault="00386B67">
      <w:pPr>
        <w:spacing w:line="360" w:lineRule="auto"/>
        <w:rPr>
          <w:b/>
          <w:bCs/>
          <w:sz w:val="24"/>
          <w:szCs w:val="24"/>
        </w:rPr>
      </w:pPr>
      <w:r>
        <w:rPr>
          <w:rFonts w:hint="eastAsia"/>
          <w:b/>
          <w:bCs/>
          <w:sz w:val="24"/>
          <w:szCs w:val="24"/>
        </w:rPr>
        <w:t>（三）梳理创</w:t>
      </w:r>
      <w:r>
        <w:rPr>
          <w:b/>
          <w:bCs/>
          <w:sz w:val="24"/>
          <w:szCs w:val="24"/>
        </w:rPr>
        <w:t>“</w:t>
      </w:r>
      <w:r>
        <w:rPr>
          <w:rFonts w:hint="eastAsia"/>
          <w:b/>
          <w:bCs/>
          <w:sz w:val="24"/>
          <w:szCs w:val="24"/>
        </w:rPr>
        <w:t>新优质</w:t>
      </w:r>
      <w:r>
        <w:rPr>
          <w:b/>
          <w:bCs/>
          <w:sz w:val="24"/>
          <w:szCs w:val="24"/>
        </w:rPr>
        <w:t>”</w:t>
      </w:r>
      <w:r>
        <w:rPr>
          <w:rFonts w:hint="eastAsia"/>
          <w:b/>
          <w:bCs/>
          <w:sz w:val="24"/>
          <w:szCs w:val="24"/>
        </w:rPr>
        <w:t>台账资料</w:t>
      </w:r>
      <w:r>
        <w:rPr>
          <w:b/>
          <w:bCs/>
          <w:sz w:val="24"/>
          <w:szCs w:val="24"/>
        </w:rPr>
        <w:t>，</w:t>
      </w:r>
      <w:r>
        <w:rPr>
          <w:rFonts w:hint="eastAsia"/>
          <w:b/>
          <w:bCs/>
          <w:sz w:val="24"/>
          <w:szCs w:val="24"/>
        </w:rPr>
        <w:t>完善各类平台数据</w:t>
      </w:r>
    </w:p>
    <w:p w14:paraId="31F2DD28" w14:textId="77777777" w:rsidR="00D40102" w:rsidRDefault="00386B67">
      <w:pPr>
        <w:spacing w:line="360" w:lineRule="auto"/>
        <w:rPr>
          <w:sz w:val="24"/>
          <w:szCs w:val="24"/>
        </w:rPr>
      </w:pPr>
      <w:r>
        <w:rPr>
          <w:b/>
          <w:sz w:val="24"/>
          <w:szCs w:val="24"/>
        </w:rPr>
        <w:tab/>
      </w:r>
      <w:r>
        <w:rPr>
          <w:rFonts w:hint="eastAsia"/>
          <w:sz w:val="24"/>
          <w:szCs w:val="24"/>
        </w:rPr>
        <w:t>针对创</w:t>
      </w:r>
      <w:r>
        <w:rPr>
          <w:sz w:val="24"/>
          <w:szCs w:val="24"/>
        </w:rPr>
        <w:t>“</w:t>
      </w:r>
      <w:r>
        <w:rPr>
          <w:rFonts w:hint="eastAsia"/>
          <w:sz w:val="24"/>
          <w:szCs w:val="24"/>
        </w:rPr>
        <w:t>新优质</w:t>
      </w:r>
      <w:r>
        <w:rPr>
          <w:sz w:val="24"/>
          <w:szCs w:val="24"/>
        </w:rPr>
        <w:t>”</w:t>
      </w:r>
      <w:r>
        <w:rPr>
          <w:rFonts w:hint="eastAsia"/>
          <w:sz w:val="24"/>
          <w:szCs w:val="24"/>
        </w:rPr>
        <w:t>评审</w:t>
      </w:r>
      <w:r>
        <w:rPr>
          <w:sz w:val="24"/>
          <w:szCs w:val="24"/>
        </w:rPr>
        <w:t>细则，逐条梳理</w:t>
      </w:r>
      <w:r>
        <w:rPr>
          <w:rFonts w:hint="eastAsia"/>
          <w:sz w:val="24"/>
          <w:szCs w:val="24"/>
        </w:rPr>
        <w:t>所负责</w:t>
      </w:r>
      <w:r>
        <w:rPr>
          <w:sz w:val="24"/>
          <w:szCs w:val="24"/>
        </w:rPr>
        <w:t>的台账资料，统计和汇总近三年的</w:t>
      </w:r>
      <w:r>
        <w:rPr>
          <w:rFonts w:hint="eastAsia"/>
          <w:sz w:val="24"/>
          <w:szCs w:val="24"/>
        </w:rPr>
        <w:t>网络环境下教学创新与成果，做到</w:t>
      </w:r>
      <w:r>
        <w:rPr>
          <w:sz w:val="24"/>
          <w:szCs w:val="24"/>
        </w:rPr>
        <w:t>规范、细致、无遗漏。</w:t>
      </w:r>
      <w:r>
        <w:rPr>
          <w:rFonts w:hint="eastAsia"/>
          <w:sz w:val="24"/>
          <w:szCs w:val="24"/>
        </w:rPr>
        <w:t xml:space="preserve"> </w:t>
      </w:r>
    </w:p>
    <w:p w14:paraId="4D1B18AE" w14:textId="77777777" w:rsidR="00D40102" w:rsidRDefault="00386B67">
      <w:pPr>
        <w:spacing w:line="360" w:lineRule="auto"/>
        <w:rPr>
          <w:sz w:val="24"/>
          <w:szCs w:val="24"/>
        </w:rPr>
      </w:pPr>
      <w:r>
        <w:rPr>
          <w:sz w:val="24"/>
          <w:szCs w:val="24"/>
        </w:rPr>
        <w:tab/>
      </w:r>
      <w:r>
        <w:rPr>
          <w:rFonts w:hint="eastAsia"/>
          <w:sz w:val="24"/>
          <w:szCs w:val="24"/>
        </w:rPr>
        <w:t>由于新学期</w:t>
      </w:r>
      <w:r>
        <w:rPr>
          <w:sz w:val="24"/>
          <w:szCs w:val="24"/>
        </w:rPr>
        <w:t>新学生</w:t>
      </w:r>
      <w:r>
        <w:rPr>
          <w:rFonts w:hint="eastAsia"/>
          <w:sz w:val="24"/>
          <w:szCs w:val="24"/>
        </w:rPr>
        <w:t>、</w:t>
      </w:r>
      <w:r>
        <w:rPr>
          <w:sz w:val="24"/>
          <w:szCs w:val="24"/>
        </w:rPr>
        <w:t>新教师的加入，教师应用平台与学生学习平台用户数据需要重新更新与统计，</w:t>
      </w:r>
      <w:r>
        <w:rPr>
          <w:rFonts w:hint="eastAsia"/>
          <w:sz w:val="24"/>
          <w:szCs w:val="24"/>
        </w:rPr>
        <w:t>信息</w:t>
      </w:r>
      <w:r>
        <w:rPr>
          <w:sz w:val="24"/>
          <w:szCs w:val="24"/>
        </w:rPr>
        <w:t>中心将在开学</w:t>
      </w:r>
      <w:r>
        <w:rPr>
          <w:rFonts w:hint="eastAsia"/>
          <w:sz w:val="24"/>
          <w:szCs w:val="24"/>
        </w:rPr>
        <w:t>后</w:t>
      </w:r>
      <w:r>
        <w:rPr>
          <w:sz w:val="24"/>
          <w:szCs w:val="24"/>
        </w:rPr>
        <w:t>两周内完成</w:t>
      </w:r>
      <w:r>
        <w:rPr>
          <w:rFonts w:hint="eastAsia"/>
          <w:sz w:val="24"/>
          <w:szCs w:val="24"/>
        </w:rPr>
        <w:t>各类</w:t>
      </w:r>
      <w:r>
        <w:rPr>
          <w:sz w:val="24"/>
          <w:szCs w:val="24"/>
        </w:rPr>
        <w:t>平台数据的</w:t>
      </w:r>
      <w:r>
        <w:rPr>
          <w:rFonts w:hint="eastAsia"/>
          <w:sz w:val="24"/>
          <w:szCs w:val="24"/>
        </w:rPr>
        <w:t>更新</w:t>
      </w:r>
      <w:r>
        <w:rPr>
          <w:sz w:val="24"/>
          <w:szCs w:val="24"/>
        </w:rPr>
        <w:t>，</w:t>
      </w:r>
      <w:r>
        <w:rPr>
          <w:rFonts w:hint="eastAsia"/>
          <w:sz w:val="24"/>
          <w:szCs w:val="24"/>
        </w:rPr>
        <w:t>并</w:t>
      </w:r>
      <w:r>
        <w:rPr>
          <w:sz w:val="24"/>
          <w:szCs w:val="24"/>
        </w:rPr>
        <w:t>提供相应的截图材料与数据汇总表格。</w:t>
      </w:r>
    </w:p>
    <w:tbl>
      <w:tblPr>
        <w:tblStyle w:val="a8"/>
        <w:tblW w:w="0" w:type="auto"/>
        <w:tblLook w:val="04A0" w:firstRow="1" w:lastRow="0" w:firstColumn="1" w:lastColumn="0" w:noHBand="0" w:noVBand="1"/>
      </w:tblPr>
      <w:tblGrid>
        <w:gridCol w:w="4390"/>
        <w:gridCol w:w="1112"/>
        <w:gridCol w:w="2794"/>
      </w:tblGrid>
      <w:tr w:rsidR="00D40102" w14:paraId="40662F74" w14:textId="77777777">
        <w:tc>
          <w:tcPr>
            <w:tcW w:w="4390" w:type="dxa"/>
            <w:vAlign w:val="center"/>
          </w:tcPr>
          <w:p w14:paraId="238E9A30" w14:textId="77777777" w:rsidR="00D40102" w:rsidRDefault="00386B67">
            <w:pPr>
              <w:spacing w:line="360" w:lineRule="auto"/>
              <w:jc w:val="center"/>
              <w:rPr>
                <w:sz w:val="24"/>
                <w:szCs w:val="24"/>
              </w:rPr>
            </w:pPr>
            <w:r>
              <w:rPr>
                <w:rFonts w:hint="eastAsia"/>
                <w:sz w:val="24"/>
                <w:szCs w:val="24"/>
              </w:rPr>
              <w:t>平台</w:t>
            </w:r>
            <w:r>
              <w:rPr>
                <w:sz w:val="24"/>
                <w:szCs w:val="24"/>
              </w:rPr>
              <w:t>名称</w:t>
            </w:r>
          </w:p>
        </w:tc>
        <w:tc>
          <w:tcPr>
            <w:tcW w:w="1112" w:type="dxa"/>
          </w:tcPr>
          <w:p w14:paraId="30BDE826" w14:textId="77777777" w:rsidR="00D40102" w:rsidRDefault="00386B67">
            <w:pPr>
              <w:spacing w:line="360" w:lineRule="auto"/>
              <w:jc w:val="center"/>
              <w:rPr>
                <w:sz w:val="24"/>
                <w:szCs w:val="24"/>
              </w:rPr>
            </w:pPr>
            <w:r>
              <w:rPr>
                <w:rFonts w:hint="eastAsia"/>
                <w:sz w:val="24"/>
                <w:szCs w:val="24"/>
              </w:rPr>
              <w:t>类别</w:t>
            </w:r>
          </w:p>
        </w:tc>
        <w:tc>
          <w:tcPr>
            <w:tcW w:w="2794" w:type="dxa"/>
            <w:vAlign w:val="center"/>
          </w:tcPr>
          <w:p w14:paraId="007FC2F0" w14:textId="77777777" w:rsidR="00D40102" w:rsidRDefault="00386B67">
            <w:pPr>
              <w:spacing w:line="360" w:lineRule="auto"/>
              <w:jc w:val="center"/>
              <w:rPr>
                <w:sz w:val="24"/>
                <w:szCs w:val="24"/>
              </w:rPr>
            </w:pPr>
            <w:r>
              <w:rPr>
                <w:rFonts w:hint="eastAsia"/>
                <w:sz w:val="24"/>
                <w:szCs w:val="24"/>
              </w:rPr>
              <w:t>完成</w:t>
            </w:r>
            <w:r>
              <w:rPr>
                <w:sz w:val="24"/>
                <w:szCs w:val="24"/>
              </w:rPr>
              <w:t>时间节点</w:t>
            </w:r>
          </w:p>
        </w:tc>
      </w:tr>
      <w:tr w:rsidR="00D40102" w14:paraId="494711E5" w14:textId="77777777">
        <w:tc>
          <w:tcPr>
            <w:tcW w:w="4390" w:type="dxa"/>
          </w:tcPr>
          <w:p w14:paraId="2B374CCF" w14:textId="77777777" w:rsidR="00D40102" w:rsidRDefault="00386B67">
            <w:pPr>
              <w:spacing w:line="360" w:lineRule="auto"/>
              <w:rPr>
                <w:sz w:val="24"/>
                <w:szCs w:val="24"/>
              </w:rPr>
            </w:pPr>
            <w:r>
              <w:rPr>
                <w:rFonts w:hint="eastAsia"/>
                <w:sz w:val="24"/>
                <w:szCs w:val="24"/>
              </w:rPr>
              <w:t>尚学</w:t>
            </w:r>
            <w:r>
              <w:rPr>
                <w:sz w:val="24"/>
                <w:szCs w:val="24"/>
              </w:rPr>
              <w:t>平台</w:t>
            </w:r>
            <w:r>
              <w:rPr>
                <w:rFonts w:hint="eastAsia"/>
                <w:sz w:val="24"/>
                <w:szCs w:val="24"/>
              </w:rPr>
              <w:t>、</w:t>
            </w:r>
            <w:r>
              <w:rPr>
                <w:sz w:val="24"/>
                <w:szCs w:val="24"/>
              </w:rPr>
              <w:t>安全教育平台</w:t>
            </w:r>
            <w:r>
              <w:rPr>
                <w:rFonts w:hint="eastAsia"/>
                <w:sz w:val="24"/>
                <w:szCs w:val="24"/>
              </w:rPr>
              <w:t>、</w:t>
            </w:r>
            <w:r>
              <w:rPr>
                <w:sz w:val="24"/>
                <w:szCs w:val="24"/>
              </w:rPr>
              <w:t>名师空中课堂</w:t>
            </w:r>
          </w:p>
        </w:tc>
        <w:tc>
          <w:tcPr>
            <w:tcW w:w="1112" w:type="dxa"/>
          </w:tcPr>
          <w:p w14:paraId="038A7413" w14:textId="77777777" w:rsidR="00D40102" w:rsidRDefault="00386B67">
            <w:pPr>
              <w:spacing w:line="360" w:lineRule="auto"/>
              <w:rPr>
                <w:sz w:val="24"/>
                <w:szCs w:val="24"/>
              </w:rPr>
            </w:pPr>
            <w:r>
              <w:rPr>
                <w:rFonts w:hint="eastAsia"/>
                <w:sz w:val="24"/>
                <w:szCs w:val="24"/>
              </w:rPr>
              <w:t>学生类</w:t>
            </w:r>
          </w:p>
        </w:tc>
        <w:tc>
          <w:tcPr>
            <w:tcW w:w="2794" w:type="dxa"/>
            <w:vAlign w:val="center"/>
          </w:tcPr>
          <w:p w14:paraId="7193AC54" w14:textId="77777777" w:rsidR="00D40102" w:rsidRDefault="00386B67">
            <w:pPr>
              <w:spacing w:line="360" w:lineRule="auto"/>
              <w:jc w:val="center"/>
              <w:rPr>
                <w:sz w:val="24"/>
                <w:szCs w:val="24"/>
              </w:rPr>
            </w:pPr>
            <w:r>
              <w:rPr>
                <w:rFonts w:hint="eastAsia"/>
                <w:sz w:val="24"/>
                <w:szCs w:val="24"/>
              </w:rPr>
              <w:t>2021.9.7</w:t>
            </w:r>
          </w:p>
        </w:tc>
      </w:tr>
      <w:tr w:rsidR="00D40102" w14:paraId="3A928961" w14:textId="77777777">
        <w:tc>
          <w:tcPr>
            <w:tcW w:w="4390" w:type="dxa"/>
          </w:tcPr>
          <w:p w14:paraId="46864FF0" w14:textId="77777777" w:rsidR="00D40102" w:rsidRDefault="00386B67">
            <w:pPr>
              <w:spacing w:line="360" w:lineRule="auto"/>
              <w:rPr>
                <w:sz w:val="24"/>
                <w:szCs w:val="24"/>
              </w:rPr>
            </w:pPr>
            <w:r>
              <w:rPr>
                <w:rFonts w:hint="eastAsia"/>
                <w:sz w:val="24"/>
                <w:szCs w:val="24"/>
              </w:rPr>
              <w:t>一师一优课</w:t>
            </w:r>
            <w:r>
              <w:rPr>
                <w:sz w:val="24"/>
                <w:szCs w:val="24"/>
              </w:rPr>
              <w:t>、</w:t>
            </w:r>
            <w:r>
              <w:rPr>
                <w:rFonts w:hint="eastAsia"/>
                <w:sz w:val="24"/>
                <w:szCs w:val="24"/>
              </w:rPr>
              <w:t>教育资源公共服务平台、</w:t>
            </w:r>
          </w:p>
          <w:p w14:paraId="29B58A8C" w14:textId="77777777" w:rsidR="00D40102" w:rsidRDefault="00386B67">
            <w:pPr>
              <w:spacing w:line="360" w:lineRule="auto"/>
              <w:rPr>
                <w:sz w:val="24"/>
                <w:szCs w:val="24"/>
              </w:rPr>
            </w:pPr>
            <w:r>
              <w:rPr>
                <w:rFonts w:hint="eastAsia"/>
                <w:sz w:val="24"/>
                <w:szCs w:val="24"/>
              </w:rPr>
              <w:t>江苏</w:t>
            </w:r>
            <w:r>
              <w:rPr>
                <w:sz w:val="24"/>
                <w:szCs w:val="24"/>
              </w:rPr>
              <w:t>教师教育</w:t>
            </w:r>
          </w:p>
        </w:tc>
        <w:tc>
          <w:tcPr>
            <w:tcW w:w="1112" w:type="dxa"/>
          </w:tcPr>
          <w:p w14:paraId="3490E6F7" w14:textId="77777777" w:rsidR="00D40102" w:rsidRDefault="00386B67">
            <w:pPr>
              <w:spacing w:line="360" w:lineRule="auto"/>
              <w:rPr>
                <w:sz w:val="24"/>
                <w:szCs w:val="24"/>
              </w:rPr>
            </w:pPr>
            <w:r>
              <w:rPr>
                <w:rFonts w:hint="eastAsia"/>
                <w:sz w:val="24"/>
                <w:szCs w:val="24"/>
              </w:rPr>
              <w:t>教师类</w:t>
            </w:r>
          </w:p>
        </w:tc>
        <w:tc>
          <w:tcPr>
            <w:tcW w:w="2794" w:type="dxa"/>
            <w:vAlign w:val="center"/>
          </w:tcPr>
          <w:p w14:paraId="35F95DDC" w14:textId="77777777" w:rsidR="00D40102" w:rsidRDefault="00386B67">
            <w:pPr>
              <w:spacing w:line="360" w:lineRule="auto"/>
              <w:jc w:val="center"/>
              <w:rPr>
                <w:sz w:val="24"/>
                <w:szCs w:val="24"/>
              </w:rPr>
            </w:pPr>
            <w:r>
              <w:rPr>
                <w:rFonts w:hint="eastAsia"/>
                <w:sz w:val="24"/>
                <w:szCs w:val="24"/>
              </w:rPr>
              <w:t>2021.9.15</w:t>
            </w:r>
          </w:p>
        </w:tc>
      </w:tr>
    </w:tbl>
    <w:p w14:paraId="22AD1A84" w14:textId="77777777" w:rsidR="00D40102" w:rsidRDefault="00D40102">
      <w:pPr>
        <w:spacing w:line="360" w:lineRule="auto"/>
        <w:rPr>
          <w:sz w:val="24"/>
          <w:szCs w:val="24"/>
        </w:rPr>
      </w:pPr>
    </w:p>
    <w:p w14:paraId="65DF1058" w14:textId="77777777" w:rsidR="00D40102" w:rsidRDefault="00D40102">
      <w:pPr>
        <w:spacing w:line="360" w:lineRule="auto"/>
        <w:rPr>
          <w:b/>
          <w:sz w:val="24"/>
          <w:szCs w:val="24"/>
        </w:rPr>
      </w:pPr>
    </w:p>
    <w:p w14:paraId="3982EA5E" w14:textId="77777777" w:rsidR="00D40102" w:rsidRDefault="00386B67">
      <w:pPr>
        <w:spacing w:line="360" w:lineRule="auto"/>
        <w:rPr>
          <w:b/>
          <w:sz w:val="24"/>
          <w:szCs w:val="24"/>
        </w:rPr>
      </w:pPr>
      <w:r>
        <w:rPr>
          <w:rFonts w:hint="eastAsia"/>
          <w:b/>
          <w:sz w:val="24"/>
          <w:szCs w:val="24"/>
        </w:rPr>
        <w:lastRenderedPageBreak/>
        <w:t>（四）落实新</w:t>
      </w:r>
      <w:r>
        <w:rPr>
          <w:b/>
          <w:sz w:val="24"/>
          <w:szCs w:val="24"/>
        </w:rPr>
        <w:t>教学与</w:t>
      </w:r>
      <w:r>
        <w:rPr>
          <w:rFonts w:hint="eastAsia"/>
          <w:b/>
          <w:sz w:val="24"/>
          <w:szCs w:val="24"/>
        </w:rPr>
        <w:t>互联网</w:t>
      </w:r>
      <w:r>
        <w:rPr>
          <w:rFonts w:hint="eastAsia"/>
          <w:b/>
          <w:sz w:val="24"/>
          <w:szCs w:val="24"/>
        </w:rPr>
        <w:t>+</w:t>
      </w:r>
      <w:r>
        <w:rPr>
          <w:rFonts w:hint="eastAsia"/>
          <w:b/>
          <w:sz w:val="24"/>
          <w:szCs w:val="24"/>
        </w:rPr>
        <w:t>项目，有序开展教学实践</w:t>
      </w:r>
      <w:r>
        <w:rPr>
          <w:b/>
          <w:sz w:val="24"/>
          <w:szCs w:val="24"/>
        </w:rPr>
        <w:t>研究应用</w:t>
      </w:r>
      <w:r>
        <w:rPr>
          <w:rFonts w:hint="eastAsia"/>
          <w:b/>
          <w:sz w:val="24"/>
          <w:szCs w:val="24"/>
        </w:rPr>
        <w:t>。</w:t>
      </w:r>
    </w:p>
    <w:p w14:paraId="6E65EF4A" w14:textId="77777777" w:rsidR="00D40102" w:rsidRDefault="00386B67">
      <w:pPr>
        <w:spacing w:line="360" w:lineRule="auto"/>
        <w:ind w:firstLine="420"/>
        <w:rPr>
          <w:bCs/>
          <w:sz w:val="24"/>
          <w:szCs w:val="24"/>
        </w:rPr>
      </w:pPr>
      <w:r>
        <w:rPr>
          <w:rFonts w:hint="eastAsia"/>
          <w:sz w:val="24"/>
          <w:szCs w:val="24"/>
        </w:rPr>
        <w:t>新学期</w:t>
      </w:r>
      <w:r>
        <w:rPr>
          <w:sz w:val="24"/>
          <w:szCs w:val="24"/>
        </w:rPr>
        <w:t>，我校各学科组</w:t>
      </w:r>
      <w:r>
        <w:rPr>
          <w:rFonts w:hint="eastAsia"/>
          <w:sz w:val="24"/>
          <w:szCs w:val="24"/>
        </w:rPr>
        <w:t>继续</w:t>
      </w:r>
      <w:r>
        <w:rPr>
          <w:sz w:val="24"/>
          <w:szCs w:val="24"/>
        </w:rPr>
        <w:t>以</w:t>
      </w:r>
      <w:r>
        <w:rPr>
          <w:rFonts w:hint="eastAsia"/>
          <w:bCs/>
          <w:sz w:val="24"/>
          <w:szCs w:val="24"/>
        </w:rPr>
        <w:t>以天宁区“互联网</w:t>
      </w:r>
      <w:r>
        <w:rPr>
          <w:rFonts w:hint="eastAsia"/>
          <w:bCs/>
          <w:sz w:val="24"/>
          <w:szCs w:val="24"/>
        </w:rPr>
        <w:t>+</w:t>
      </w:r>
      <w:r>
        <w:rPr>
          <w:rFonts w:hint="eastAsia"/>
          <w:bCs/>
          <w:sz w:val="24"/>
          <w:szCs w:val="24"/>
        </w:rPr>
        <w:t>课堂教学范式的发展应用”项目与区域推进基础教育“新教学”实验项目融合推进为抓手，有序开展范式的发展与应用研究，鼓励教师们积极参加，广泛应用。发挥信息中心的主体作用，落实项目的实践和推广任务；发挥各学科部长引领作用，落实项目组织和引领任务；发挥种子教师作用，落实项目培训和研究任务。</w:t>
      </w:r>
    </w:p>
    <w:p w14:paraId="5799CD3D" w14:textId="77777777" w:rsidR="00D40102" w:rsidRDefault="00386B67">
      <w:pPr>
        <w:spacing w:line="360" w:lineRule="auto"/>
        <w:rPr>
          <w:sz w:val="24"/>
          <w:szCs w:val="24"/>
        </w:rPr>
      </w:pPr>
      <w:r>
        <w:rPr>
          <w:rFonts w:hint="eastAsia"/>
          <w:sz w:val="24"/>
          <w:szCs w:val="24"/>
        </w:rPr>
        <w:t>1</w:t>
      </w:r>
      <w:r>
        <w:rPr>
          <w:sz w:val="24"/>
          <w:szCs w:val="24"/>
        </w:rPr>
        <w:t>.</w:t>
      </w:r>
      <w:r>
        <w:rPr>
          <w:rFonts w:hint="eastAsia"/>
          <w:sz w:val="24"/>
          <w:szCs w:val="24"/>
        </w:rPr>
        <w:t>前期保障，落实项目实施：校园教学环境的建设；教师信息化教学的素养培训；学生学习平台的操作训练。</w:t>
      </w:r>
    </w:p>
    <w:p w14:paraId="4263719B" w14:textId="77777777" w:rsidR="00D40102" w:rsidRDefault="00386B67">
      <w:pPr>
        <w:spacing w:line="360" w:lineRule="auto"/>
        <w:rPr>
          <w:sz w:val="24"/>
          <w:szCs w:val="24"/>
        </w:rPr>
      </w:pPr>
      <w:r>
        <w:rPr>
          <w:rFonts w:hint="eastAsia"/>
          <w:sz w:val="24"/>
          <w:szCs w:val="24"/>
        </w:rPr>
        <w:t>2</w:t>
      </w:r>
      <w:r>
        <w:rPr>
          <w:sz w:val="24"/>
          <w:szCs w:val="24"/>
        </w:rPr>
        <w:t>.</w:t>
      </w:r>
      <w:r>
        <w:rPr>
          <w:rFonts w:hint="eastAsia"/>
          <w:sz w:val="24"/>
          <w:szCs w:val="24"/>
        </w:rPr>
        <w:t>整合</w:t>
      </w:r>
      <w:r>
        <w:rPr>
          <w:sz w:val="24"/>
          <w:szCs w:val="24"/>
        </w:rPr>
        <w:t>资源，探索课内外新型教</w:t>
      </w:r>
      <w:r>
        <w:rPr>
          <w:rFonts w:hint="eastAsia"/>
          <w:sz w:val="24"/>
          <w:szCs w:val="24"/>
        </w:rPr>
        <w:t>与</w:t>
      </w:r>
      <w:r>
        <w:rPr>
          <w:sz w:val="24"/>
          <w:szCs w:val="24"/>
        </w:rPr>
        <w:t>学方式</w:t>
      </w:r>
      <w:r>
        <w:rPr>
          <w:rFonts w:hint="eastAsia"/>
          <w:sz w:val="24"/>
          <w:szCs w:val="24"/>
        </w:rPr>
        <w:t>：日常研究，促范式优化；基于范式研究，形成范式的课程资源；形成基于数据的教学评价。</w:t>
      </w:r>
    </w:p>
    <w:p w14:paraId="7C0A15FB" w14:textId="77777777" w:rsidR="00D40102" w:rsidRDefault="00386B67">
      <w:pPr>
        <w:spacing w:line="360" w:lineRule="auto"/>
        <w:rPr>
          <w:sz w:val="24"/>
          <w:szCs w:val="24"/>
        </w:rPr>
      </w:pPr>
      <w:r>
        <w:rPr>
          <w:rFonts w:hint="eastAsia"/>
          <w:sz w:val="24"/>
          <w:szCs w:val="24"/>
        </w:rPr>
        <w:t>3</w:t>
      </w:r>
      <w:r>
        <w:rPr>
          <w:sz w:val="24"/>
          <w:szCs w:val="24"/>
        </w:rPr>
        <w:t>.</w:t>
      </w:r>
      <w:r>
        <w:rPr>
          <w:rFonts w:hint="eastAsia"/>
          <w:sz w:val="24"/>
          <w:szCs w:val="24"/>
        </w:rPr>
        <w:t>展示成果</w:t>
      </w:r>
      <w:r>
        <w:rPr>
          <w:sz w:val="24"/>
          <w:szCs w:val="24"/>
        </w:rPr>
        <w:t>，</w:t>
      </w:r>
      <w:r>
        <w:rPr>
          <w:rFonts w:hint="eastAsia"/>
          <w:sz w:val="24"/>
          <w:szCs w:val="24"/>
        </w:rPr>
        <w:t>在实践中总结经验：每月专题研讨，各学科</w:t>
      </w:r>
      <w:r>
        <w:rPr>
          <w:sz w:val="24"/>
          <w:szCs w:val="24"/>
        </w:rPr>
        <w:t>上</w:t>
      </w:r>
      <w:r>
        <w:rPr>
          <w:rFonts w:hint="eastAsia"/>
          <w:sz w:val="24"/>
          <w:szCs w:val="24"/>
        </w:rPr>
        <w:t>一节公开课。</w:t>
      </w:r>
    </w:p>
    <w:p w14:paraId="4F720E12" w14:textId="77777777" w:rsidR="00D40102" w:rsidRDefault="00D40102">
      <w:pPr>
        <w:spacing w:line="360" w:lineRule="auto"/>
        <w:rPr>
          <w:b/>
          <w:sz w:val="24"/>
          <w:szCs w:val="24"/>
        </w:rPr>
      </w:pPr>
    </w:p>
    <w:p w14:paraId="6592A706" w14:textId="77777777" w:rsidR="00D40102" w:rsidRDefault="00386B67">
      <w:pPr>
        <w:spacing w:line="360" w:lineRule="auto"/>
        <w:rPr>
          <w:b/>
          <w:sz w:val="24"/>
          <w:szCs w:val="24"/>
        </w:rPr>
      </w:pPr>
      <w:r>
        <w:rPr>
          <w:rFonts w:hint="eastAsia"/>
          <w:b/>
          <w:sz w:val="24"/>
          <w:szCs w:val="24"/>
        </w:rPr>
        <w:t>（五）丰富“创客”活动，全面提升学生的信息素养</w:t>
      </w:r>
    </w:p>
    <w:p w14:paraId="461E6CE4" w14:textId="77777777" w:rsidR="00D40102" w:rsidRDefault="00386B67">
      <w:pPr>
        <w:spacing w:line="360" w:lineRule="auto"/>
        <w:ind w:firstLineChars="200" w:firstLine="480"/>
        <w:rPr>
          <w:color w:val="000000"/>
          <w:sz w:val="24"/>
          <w:szCs w:val="24"/>
          <w:shd w:val="clear" w:color="auto" w:fill="FFFFFF"/>
        </w:rPr>
      </w:pPr>
      <w:r>
        <w:rPr>
          <w:rFonts w:hint="eastAsia"/>
          <w:color w:val="000000"/>
          <w:sz w:val="24"/>
          <w:szCs w:val="24"/>
          <w:shd w:val="clear" w:color="auto" w:fill="FFFFFF"/>
        </w:rPr>
        <w:t>根据《教育信息化</w:t>
      </w:r>
      <w:r>
        <w:rPr>
          <w:rFonts w:hint="eastAsia"/>
          <w:color w:val="000000"/>
          <w:sz w:val="24"/>
          <w:szCs w:val="24"/>
          <w:shd w:val="clear" w:color="auto" w:fill="FFFFFF"/>
        </w:rPr>
        <w:t>2.0</w:t>
      </w:r>
      <w:r>
        <w:rPr>
          <w:rFonts w:hint="eastAsia"/>
          <w:color w:val="000000"/>
          <w:sz w:val="24"/>
          <w:szCs w:val="24"/>
          <w:shd w:val="clear" w:color="auto" w:fill="FFFFFF"/>
        </w:rPr>
        <w:t>行动计划》及省信息技术课程纲要要求，在中小学普及编程教学、</w:t>
      </w:r>
      <w:r>
        <w:rPr>
          <w:rFonts w:hint="eastAsia"/>
          <w:color w:val="000000"/>
          <w:sz w:val="24"/>
          <w:szCs w:val="24"/>
          <w:shd w:val="clear" w:color="auto" w:fill="FFFFFF"/>
        </w:rPr>
        <w:t>3D</w:t>
      </w:r>
      <w:r>
        <w:rPr>
          <w:rFonts w:hint="eastAsia"/>
          <w:color w:val="000000"/>
          <w:sz w:val="24"/>
          <w:szCs w:val="24"/>
          <w:shd w:val="clear" w:color="auto" w:fill="FFFFFF"/>
        </w:rPr>
        <w:t>打印教学及开展人工智能教育成为当前学校培养学生信息素养的基本内容。在课堂教学与社团的开展中，我们将积极探索增强学生实践能力与创新意识的新理念、新技术、新方法，拓展学生创客活动。在丰富的创客活动中渗透创客理念，尽力创造条件，让每个学生有联结现实、乐创未来的意识。</w:t>
      </w:r>
    </w:p>
    <w:p w14:paraId="18444D42" w14:textId="77777777" w:rsidR="00D40102" w:rsidRDefault="00386B67">
      <w:pPr>
        <w:spacing w:line="360" w:lineRule="auto"/>
        <w:ind w:firstLineChars="200" w:firstLine="480"/>
        <w:rPr>
          <w:color w:val="000000"/>
          <w:sz w:val="24"/>
          <w:szCs w:val="24"/>
          <w:shd w:val="clear" w:color="auto" w:fill="FFFFFF"/>
        </w:rPr>
      </w:pPr>
      <w:r>
        <w:rPr>
          <w:rFonts w:hint="eastAsia"/>
          <w:color w:val="000000"/>
          <w:sz w:val="24"/>
          <w:szCs w:val="24"/>
          <w:shd w:val="clear" w:color="auto" w:fill="FFFFFF"/>
        </w:rPr>
        <w:t>此外本学期我们会对社团课程培训内容进行开发与设计，进一步提高学科教师的社团活动的组织与辅导的能力与水平，也为接下来全国中小学生电脑制作比赛、市创客大赛等活动夯实基础。通过以赛促学，提高学生实训技能。</w:t>
      </w:r>
    </w:p>
    <w:p w14:paraId="0F549C12" w14:textId="77777777" w:rsidR="00D40102" w:rsidRDefault="00386B67">
      <w:pPr>
        <w:spacing w:line="360" w:lineRule="auto"/>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（六）发挥校园</w:t>
      </w:r>
      <w:r>
        <w:rPr>
          <w:rFonts w:asciiTheme="minorEastAsia" w:hAnsiTheme="minorEastAsia"/>
          <w:b/>
          <w:color w:val="000000"/>
          <w:sz w:val="24"/>
          <w:szCs w:val="24"/>
          <w:shd w:val="clear" w:color="auto" w:fill="FFFFFF"/>
        </w:rPr>
        <w:t>电视台功能</w:t>
      </w:r>
      <w:r>
        <w:rPr>
          <w:rFonts w:asciiTheme="minorEastAsia" w:hAnsiTheme="minorEastAsia" w:hint="eastAsia"/>
          <w:b/>
          <w:color w:val="000000"/>
          <w:sz w:val="24"/>
          <w:szCs w:val="24"/>
          <w:shd w:val="clear" w:color="auto" w:fill="FFFFFF"/>
        </w:rPr>
        <w:t>，打造创</w:t>
      </w:r>
      <w:r>
        <w:rPr>
          <w:rFonts w:asciiTheme="minorEastAsia" w:hAnsiTheme="minorEastAsia"/>
          <w:b/>
          <w:color w:val="000000"/>
          <w:sz w:val="24"/>
          <w:szCs w:val="24"/>
          <w:shd w:val="clear" w:color="auto" w:fill="FFFFFF"/>
        </w:rPr>
        <w:t>“</w:t>
      </w:r>
      <w:r>
        <w:rPr>
          <w:rFonts w:asciiTheme="minorEastAsia" w:hAnsiTheme="minorEastAsia" w:hint="eastAsia"/>
          <w:b/>
          <w:color w:val="000000"/>
          <w:sz w:val="24"/>
          <w:szCs w:val="24"/>
          <w:shd w:val="clear" w:color="auto" w:fill="FFFFFF"/>
        </w:rPr>
        <w:t>新优质</w:t>
      </w:r>
      <w:r>
        <w:rPr>
          <w:rFonts w:asciiTheme="minorEastAsia" w:hAnsiTheme="minorEastAsia"/>
          <w:b/>
          <w:color w:val="000000"/>
          <w:sz w:val="24"/>
          <w:szCs w:val="24"/>
          <w:shd w:val="clear" w:color="auto" w:fill="FFFFFF"/>
        </w:rPr>
        <w:t>”</w:t>
      </w:r>
      <w:r>
        <w:rPr>
          <w:rFonts w:asciiTheme="minorEastAsia" w:hAnsiTheme="minorEastAsia" w:hint="eastAsia"/>
          <w:b/>
          <w:color w:val="000000"/>
          <w:sz w:val="24"/>
          <w:szCs w:val="24"/>
          <w:shd w:val="clear" w:color="auto" w:fill="FFFFFF"/>
        </w:rPr>
        <w:t>宣传新</w:t>
      </w:r>
      <w:r>
        <w:rPr>
          <w:rFonts w:asciiTheme="minorEastAsia" w:hAnsiTheme="minorEastAsia"/>
          <w:b/>
          <w:color w:val="000000"/>
          <w:sz w:val="24"/>
          <w:szCs w:val="24"/>
          <w:shd w:val="clear" w:color="auto" w:fill="FFFFFF"/>
        </w:rPr>
        <w:t>窗口</w:t>
      </w:r>
    </w:p>
    <w:p w14:paraId="3BF40FC4" w14:textId="77777777" w:rsidR="00D40102" w:rsidRDefault="00386B67">
      <w:pPr>
        <w:spacing w:line="360" w:lineRule="auto"/>
        <w:rPr>
          <w:rFonts w:asciiTheme="minorEastAsia" w:hAnsiTheme="minorEastAsia"/>
          <w:color w:val="000000"/>
          <w:sz w:val="24"/>
          <w:szCs w:val="24"/>
          <w:shd w:val="clear" w:color="auto" w:fill="FFFFFF"/>
        </w:rPr>
      </w:pPr>
      <w:r>
        <w:rPr>
          <w:rFonts w:asciiTheme="minorEastAsia" w:hAnsiTheme="minorEastAsia"/>
          <w:color w:val="000000"/>
          <w:sz w:val="24"/>
          <w:szCs w:val="24"/>
          <w:shd w:val="clear" w:color="auto" w:fill="FFFFFF"/>
        </w:rPr>
        <w:tab/>
      </w:r>
      <w:r>
        <w:rPr>
          <w:rFonts w:asciiTheme="minorEastAsia" w:hAnsiTheme="minorEastAsia" w:hint="eastAsia"/>
          <w:color w:val="000000"/>
          <w:sz w:val="24"/>
          <w:szCs w:val="24"/>
          <w:shd w:val="clear" w:color="auto" w:fill="FFFFFF"/>
        </w:rPr>
        <w:t>新学期</w:t>
      </w:r>
      <w:r>
        <w:rPr>
          <w:rFonts w:asciiTheme="minorEastAsia" w:hAnsiTheme="minorEastAsia"/>
          <w:color w:val="000000"/>
          <w:sz w:val="24"/>
          <w:szCs w:val="24"/>
          <w:shd w:val="clear" w:color="auto" w:fill="FFFFFF"/>
        </w:rPr>
        <w:t>，校园电视台</w:t>
      </w:r>
      <w:r>
        <w:rPr>
          <w:rFonts w:asciiTheme="minorEastAsia" w:hAnsiTheme="minorEastAsia" w:hint="eastAsia"/>
          <w:color w:val="000000"/>
          <w:sz w:val="24"/>
          <w:szCs w:val="24"/>
          <w:shd w:val="clear" w:color="auto" w:fill="FFFFFF"/>
        </w:rPr>
        <w:t>将继续</w:t>
      </w:r>
      <w:r>
        <w:rPr>
          <w:rFonts w:asciiTheme="minorEastAsia" w:hAnsiTheme="minorEastAsia"/>
          <w:color w:val="000000"/>
          <w:sz w:val="24"/>
          <w:szCs w:val="24"/>
          <w:shd w:val="clear" w:color="auto" w:fill="FFFFFF"/>
        </w:rPr>
        <w:t>做好升旗仪式</w:t>
      </w:r>
      <w:r>
        <w:rPr>
          <w:rFonts w:asciiTheme="minorEastAsia" w:hAnsiTheme="minorEastAsia" w:hint="eastAsia"/>
          <w:color w:val="000000"/>
          <w:sz w:val="24"/>
          <w:szCs w:val="24"/>
          <w:shd w:val="clear" w:color="auto" w:fill="FFFFFF"/>
        </w:rPr>
        <w:t>、学生</w:t>
      </w:r>
      <w:r>
        <w:rPr>
          <w:rFonts w:asciiTheme="minorEastAsia" w:hAnsiTheme="minorEastAsia"/>
          <w:color w:val="000000"/>
          <w:sz w:val="24"/>
          <w:szCs w:val="24"/>
          <w:shd w:val="clear" w:color="auto" w:fill="FFFFFF"/>
        </w:rPr>
        <w:t>活动</w:t>
      </w:r>
      <w:r>
        <w:rPr>
          <w:rFonts w:asciiTheme="minorEastAsia" w:hAnsiTheme="minorEastAsia" w:hint="eastAsia"/>
          <w:color w:val="000000"/>
          <w:sz w:val="24"/>
          <w:szCs w:val="24"/>
          <w:shd w:val="clear" w:color="auto" w:fill="FFFFFF"/>
        </w:rPr>
        <w:t>、</w:t>
      </w:r>
      <w:r>
        <w:rPr>
          <w:rFonts w:asciiTheme="minorEastAsia" w:hAnsiTheme="minorEastAsia"/>
          <w:color w:val="000000"/>
          <w:sz w:val="24"/>
          <w:szCs w:val="24"/>
          <w:shd w:val="clear" w:color="auto" w:fill="FFFFFF"/>
        </w:rPr>
        <w:t>知识讲座等直播，</w:t>
      </w:r>
      <w:r>
        <w:rPr>
          <w:rFonts w:asciiTheme="minorEastAsia" w:hAnsiTheme="minorEastAsia" w:hint="eastAsia"/>
          <w:color w:val="000000"/>
          <w:sz w:val="24"/>
          <w:szCs w:val="24"/>
          <w:shd w:val="clear" w:color="auto" w:fill="FFFFFF"/>
        </w:rPr>
        <w:t>拍摄</w:t>
      </w:r>
      <w:r>
        <w:rPr>
          <w:rFonts w:asciiTheme="minorEastAsia" w:hAnsiTheme="minorEastAsia"/>
          <w:color w:val="000000"/>
          <w:sz w:val="24"/>
          <w:szCs w:val="24"/>
          <w:shd w:val="clear" w:color="auto" w:fill="FFFFFF"/>
        </w:rPr>
        <w:t>丰富多彩的学生校园生活</w:t>
      </w:r>
      <w:r>
        <w:rPr>
          <w:rFonts w:asciiTheme="minorEastAsia" w:hAnsiTheme="minorEastAsia" w:hint="eastAsia"/>
          <w:color w:val="000000"/>
          <w:sz w:val="24"/>
          <w:szCs w:val="24"/>
          <w:shd w:val="clear" w:color="auto" w:fill="FFFFFF"/>
        </w:rPr>
        <w:t>视频</w:t>
      </w:r>
      <w:r>
        <w:rPr>
          <w:rFonts w:asciiTheme="minorEastAsia" w:hAnsiTheme="minorEastAsia"/>
          <w:color w:val="000000"/>
          <w:sz w:val="24"/>
          <w:szCs w:val="24"/>
          <w:shd w:val="clear" w:color="auto" w:fill="FFFFFF"/>
        </w:rPr>
        <w:t>节目，丰富学生的校园生活</w:t>
      </w:r>
      <w:r>
        <w:rPr>
          <w:rFonts w:asciiTheme="minorEastAsia" w:hAnsiTheme="minorEastAsia" w:hint="eastAsia"/>
          <w:color w:val="000000"/>
          <w:sz w:val="24"/>
          <w:szCs w:val="24"/>
          <w:shd w:val="clear" w:color="auto" w:fill="FFFFFF"/>
        </w:rPr>
        <w:t>；同时以</w:t>
      </w:r>
      <w:r>
        <w:rPr>
          <w:rFonts w:asciiTheme="minorEastAsia" w:hAnsiTheme="minorEastAsia"/>
          <w:color w:val="000000"/>
          <w:sz w:val="24"/>
          <w:szCs w:val="24"/>
          <w:shd w:val="clear" w:color="auto" w:fill="FFFFFF"/>
        </w:rPr>
        <w:t>创“</w:t>
      </w:r>
      <w:r>
        <w:rPr>
          <w:rFonts w:asciiTheme="minorEastAsia" w:hAnsiTheme="minorEastAsia" w:hint="eastAsia"/>
          <w:color w:val="000000"/>
          <w:sz w:val="24"/>
          <w:szCs w:val="24"/>
          <w:shd w:val="clear" w:color="auto" w:fill="FFFFFF"/>
        </w:rPr>
        <w:t>新优质</w:t>
      </w:r>
      <w:r>
        <w:rPr>
          <w:rFonts w:asciiTheme="minorEastAsia" w:hAnsiTheme="minorEastAsia"/>
          <w:color w:val="000000"/>
          <w:sz w:val="24"/>
          <w:szCs w:val="24"/>
          <w:shd w:val="clear" w:color="auto" w:fill="FFFFFF"/>
        </w:rPr>
        <w:t>”</w:t>
      </w:r>
      <w:r>
        <w:rPr>
          <w:rFonts w:asciiTheme="minorEastAsia" w:hAnsiTheme="minorEastAsia" w:hint="eastAsia"/>
          <w:color w:val="000000"/>
          <w:sz w:val="24"/>
          <w:szCs w:val="24"/>
          <w:shd w:val="clear" w:color="auto" w:fill="FFFFFF"/>
        </w:rPr>
        <w:t>为契机，维护</w:t>
      </w:r>
      <w:r>
        <w:rPr>
          <w:rFonts w:asciiTheme="minorEastAsia" w:hAnsiTheme="minorEastAsia"/>
          <w:color w:val="000000"/>
          <w:sz w:val="24"/>
          <w:szCs w:val="24"/>
          <w:shd w:val="clear" w:color="auto" w:fill="FFFFFF"/>
        </w:rPr>
        <w:t>运营好紫云小学视频号，</w:t>
      </w:r>
      <w:r>
        <w:rPr>
          <w:rFonts w:asciiTheme="minorEastAsia" w:hAnsiTheme="minorEastAsia" w:hint="eastAsia"/>
          <w:color w:val="000000"/>
          <w:sz w:val="24"/>
          <w:szCs w:val="24"/>
          <w:shd w:val="clear" w:color="auto" w:fill="FFFFFF"/>
        </w:rPr>
        <w:t>结合</w:t>
      </w:r>
      <w:r>
        <w:rPr>
          <w:rFonts w:asciiTheme="minorEastAsia" w:hAnsiTheme="minorEastAsia"/>
          <w:color w:val="000000"/>
          <w:sz w:val="24"/>
          <w:szCs w:val="24"/>
          <w:shd w:val="clear" w:color="auto" w:fill="FFFFFF"/>
        </w:rPr>
        <w:t>各部门的宣传需求，制作</w:t>
      </w:r>
      <w:r>
        <w:rPr>
          <w:rFonts w:asciiTheme="minorEastAsia" w:hAnsiTheme="minorEastAsia" w:hint="eastAsia"/>
          <w:color w:val="000000"/>
          <w:sz w:val="24"/>
          <w:szCs w:val="24"/>
          <w:shd w:val="clear" w:color="auto" w:fill="FFFFFF"/>
        </w:rPr>
        <w:t>紫云师生校园活动</w:t>
      </w:r>
      <w:r>
        <w:rPr>
          <w:rFonts w:asciiTheme="minorEastAsia" w:hAnsiTheme="minorEastAsia"/>
          <w:color w:val="000000"/>
          <w:sz w:val="24"/>
          <w:szCs w:val="24"/>
          <w:shd w:val="clear" w:color="auto" w:fill="FFFFFF"/>
        </w:rPr>
        <w:t>的短视频，</w:t>
      </w:r>
      <w:r>
        <w:rPr>
          <w:rFonts w:asciiTheme="minorEastAsia" w:hAnsiTheme="minorEastAsia" w:hint="eastAsia"/>
          <w:color w:val="000000"/>
          <w:sz w:val="24"/>
          <w:szCs w:val="24"/>
          <w:shd w:val="clear" w:color="auto" w:fill="FFFFFF"/>
        </w:rPr>
        <w:t>对外展示紫云小学校园</w:t>
      </w:r>
      <w:r>
        <w:rPr>
          <w:rFonts w:asciiTheme="minorEastAsia" w:hAnsiTheme="minorEastAsia"/>
          <w:color w:val="000000"/>
          <w:sz w:val="24"/>
          <w:szCs w:val="24"/>
          <w:shd w:val="clear" w:color="auto" w:fill="FFFFFF"/>
        </w:rPr>
        <w:t>文化</w:t>
      </w:r>
      <w:r>
        <w:rPr>
          <w:rFonts w:asciiTheme="minorEastAsia" w:hAnsiTheme="minorEastAsia" w:hint="eastAsia"/>
          <w:color w:val="000000"/>
          <w:sz w:val="24"/>
          <w:szCs w:val="24"/>
          <w:shd w:val="clear" w:color="auto" w:fill="FFFFFF"/>
        </w:rPr>
        <w:t>与</w:t>
      </w:r>
      <w:r>
        <w:rPr>
          <w:rFonts w:asciiTheme="minorEastAsia" w:hAnsiTheme="minorEastAsia"/>
          <w:color w:val="000000"/>
          <w:sz w:val="24"/>
          <w:szCs w:val="24"/>
          <w:shd w:val="clear" w:color="auto" w:fill="FFFFFF"/>
        </w:rPr>
        <w:t>师生风采，努力打造</w:t>
      </w:r>
      <w:r>
        <w:rPr>
          <w:rFonts w:asciiTheme="minorEastAsia" w:hAnsiTheme="minorEastAsia" w:hint="eastAsia"/>
          <w:color w:val="000000"/>
          <w:sz w:val="24"/>
          <w:szCs w:val="24"/>
          <w:shd w:val="clear" w:color="auto" w:fill="FFFFFF"/>
        </w:rPr>
        <w:t>宣传</w:t>
      </w:r>
      <w:r>
        <w:rPr>
          <w:rFonts w:asciiTheme="minorEastAsia" w:hAnsiTheme="minorEastAsia"/>
          <w:color w:val="000000"/>
          <w:sz w:val="24"/>
          <w:szCs w:val="24"/>
          <w:shd w:val="clear" w:color="auto" w:fill="FFFFFF"/>
        </w:rPr>
        <w:t>展示新窗口。</w:t>
      </w:r>
    </w:p>
    <w:p w14:paraId="1D0DB902" w14:textId="77777777" w:rsidR="00D40102" w:rsidRDefault="00D40102">
      <w:pPr>
        <w:spacing w:line="360" w:lineRule="auto"/>
        <w:rPr>
          <w:color w:val="000000"/>
          <w:sz w:val="24"/>
          <w:szCs w:val="24"/>
          <w:shd w:val="clear" w:color="auto" w:fill="FFFFFF"/>
        </w:rPr>
      </w:pPr>
    </w:p>
    <w:p w14:paraId="327F3D4C" w14:textId="77777777" w:rsidR="00D40102" w:rsidRDefault="00D40102">
      <w:pPr>
        <w:spacing w:line="360" w:lineRule="auto"/>
        <w:ind w:firstLine="420"/>
        <w:rPr>
          <w:sz w:val="24"/>
          <w:szCs w:val="24"/>
        </w:rPr>
      </w:pPr>
    </w:p>
    <w:sectPr w:rsidR="00D40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61504"/>
    <w:multiLevelType w:val="multilevel"/>
    <w:tmpl w:val="70D61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67"/>
    <w:rsid w:val="000301F3"/>
    <w:rsid w:val="00071290"/>
    <w:rsid w:val="00115391"/>
    <w:rsid w:val="00175FE6"/>
    <w:rsid w:val="002135BA"/>
    <w:rsid w:val="00230F79"/>
    <w:rsid w:val="00232280"/>
    <w:rsid w:val="002606BD"/>
    <w:rsid w:val="003135BD"/>
    <w:rsid w:val="00334B6C"/>
    <w:rsid w:val="00354661"/>
    <w:rsid w:val="00386B67"/>
    <w:rsid w:val="00393D67"/>
    <w:rsid w:val="003C7CE3"/>
    <w:rsid w:val="003F0C91"/>
    <w:rsid w:val="004146BC"/>
    <w:rsid w:val="00440189"/>
    <w:rsid w:val="00484271"/>
    <w:rsid w:val="004B7348"/>
    <w:rsid w:val="004E7DAA"/>
    <w:rsid w:val="005737AF"/>
    <w:rsid w:val="0065301D"/>
    <w:rsid w:val="00664C4D"/>
    <w:rsid w:val="006B28E9"/>
    <w:rsid w:val="006F66BC"/>
    <w:rsid w:val="00727E8E"/>
    <w:rsid w:val="007942D6"/>
    <w:rsid w:val="007A687F"/>
    <w:rsid w:val="007B50E0"/>
    <w:rsid w:val="007C0FC1"/>
    <w:rsid w:val="007D61C1"/>
    <w:rsid w:val="0083132E"/>
    <w:rsid w:val="00832B59"/>
    <w:rsid w:val="00876193"/>
    <w:rsid w:val="008D44EF"/>
    <w:rsid w:val="008E7D22"/>
    <w:rsid w:val="00944CB1"/>
    <w:rsid w:val="00965B17"/>
    <w:rsid w:val="0098542B"/>
    <w:rsid w:val="00A06A79"/>
    <w:rsid w:val="00A46086"/>
    <w:rsid w:val="00AE3194"/>
    <w:rsid w:val="00B0372C"/>
    <w:rsid w:val="00B26353"/>
    <w:rsid w:val="00B42FB1"/>
    <w:rsid w:val="00B60BBF"/>
    <w:rsid w:val="00B65C64"/>
    <w:rsid w:val="00B67F1D"/>
    <w:rsid w:val="00BA2C6A"/>
    <w:rsid w:val="00BA7D86"/>
    <w:rsid w:val="00BB1090"/>
    <w:rsid w:val="00BC3D9A"/>
    <w:rsid w:val="00BD505F"/>
    <w:rsid w:val="00CC647E"/>
    <w:rsid w:val="00D0736C"/>
    <w:rsid w:val="00D236F2"/>
    <w:rsid w:val="00D40102"/>
    <w:rsid w:val="00DC079E"/>
    <w:rsid w:val="00DC3240"/>
    <w:rsid w:val="00E06899"/>
    <w:rsid w:val="00E1209F"/>
    <w:rsid w:val="00E7324C"/>
    <w:rsid w:val="00EA1D73"/>
    <w:rsid w:val="00ED318C"/>
    <w:rsid w:val="00EE0C03"/>
    <w:rsid w:val="00F03D30"/>
    <w:rsid w:val="00F77926"/>
    <w:rsid w:val="00FD3A50"/>
    <w:rsid w:val="66DA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62E5"/>
  <w15:docId w15:val="{C239D3F5-6B38-495B-95E0-9933F69C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305349-27B2-483D-9F7E-7C1E42D4B0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顾 枫</cp:lastModifiedBy>
  <cp:revision>6</cp:revision>
  <dcterms:created xsi:type="dcterms:W3CDTF">2021-09-05T05:38:00Z</dcterms:created>
  <dcterms:modified xsi:type="dcterms:W3CDTF">2021-09-05T05:40:00Z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