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《双减政策》读后感</w:t>
      </w:r>
    </w:p>
    <w:p>
      <w:pPr>
        <w:ind w:firstLine="2520" w:firstLineChars="9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  吴燕华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近几年来，在各路资本加持下，教培机构不仅跑出了一条星光灿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烂的大道，更是成就了不少独角兽。“别让孩子输在起跑线上”等焦虑性的广告，让家长们盲目追崇，最终让教育变成拔苗助长的比赛。看到别人家孩子写作业，你家孩子在看电视，你能不着急吗？看到别人家孩子上这个辅导班，上那个培训班，你家孩子什么班也不上你不着急吗？于是，家长勒紧裤腰带给孩子上各种培训班。然而，教育机构赚得盆满钵满之余，“内卷”向家长和学生渗透，教育行业乱象频发。不过，这种乱象就要被整治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月24日，中共中央办公厅、国务院办公厅印发了《关于进一步减轻义务教育阶段学生作业负担和校外培训负担的意见》(下称《意见》)，并发出通知，要求各地区各部门结合实际认真贯彻落实。简单来说，“双减”政策就是做两大减法，一是减轻学生作业负担，二是压减学科类校外培训机构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都说“双减”政策给校外机构关上了门，打开了窗。这扇窗是什么？大锅饭吃不饱、吃不好，想开小灶增加营养，是人之常情，也是自然需求。校内服务，倒逼校外机构提供更好更专业的服务，满足家长个性化的需求。减负的重点不在“减”，而是让学习更有效率、更出效果。作业是校内课程的补充；作业辅导不是盲目补课，不是超纲教学，更不是营造焦虑。校内延时服务逐步铺开，倒逼校外机构提供更高标准的服务，满足家长差异化需求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每一个家长来说，大家似乎看到了一个美好的未来：再也不用为孩子的作业辅导发愁了，再也不用为孩子上校外辅导班掏一大笔钱而担忧了！的确，此次《双减》政策，面向的就是学生的作业负担，面对的就是学生校外培训的负担，这是两座沉重地压在学生和家长的头上，让大家喘不过气来的“大山”。《双减》意见的出台，要求在职老师对教学、对学生，有更加深入地思考和培养方法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减少作业总量，提高作业质量：《意见》提出，将作业设计纳入教研体系，系统设计符合年龄特点和学习规律、体现素质教育导向的基础性作业。鼓励布置分层、弹性和个性化作业，坚决克服机械、无效作业，杜绝重复性、惩罚性作业。往后作业的形式可能会变得多种多样，这需要各任课老师自行设计、自行创新，确保每份作业的布置都是有理有据的，不是无效、机械、重复、惩罚的。当然，那种“写错一个字就罚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几十</w:t>
      </w:r>
      <w:r>
        <w:rPr>
          <w:rFonts w:hint="eastAsia" w:ascii="宋体" w:hAnsi="宋体" w:eastAsia="宋体" w:cs="宋体"/>
          <w:sz w:val="28"/>
          <w:szCs w:val="28"/>
        </w:rPr>
        <w:t>遍”的现象将消亡。《双减》意见的出台，要求在职老师对教学、对学生，有更加深入地思考和培养方法。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强化教师职责：《意见》要求，教师要指导小学生在学校内就基本完成书面作业，同时要求教师要认真批改每一位同学的作业，及时做好反馈，认真分析学情，不得出现让学生自批自改的形式。也就是说，上课让同桌互相交换作业，大家一起批改，老师不用集中批改的现象将再也不复存在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减轻家长负担：《意见》要求，严禁要求家长检查、批改作业、不给家长增加额外的负担。大部分家长每天晚上给孩子检查作业的经历，这减少了老师很多的工作量，不懂的问题、错题，家长都已经给讲过一遍了，但是也许会造成这个孩子没有任何学业的假象。这个政策的出台会增加老师的工作量，脱离老师+家长，双检查的模式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满足学生个性化需求：在课后服务时间内，需要由负责课后服务的老师组织写课后作业和答疑，同时，学校还应开展丰富多彩的科普、文体、艺术、劳动、阅读等兴趣小组。这对日后老师的综合素质要求变高，备课的范围增加。老师不仅仅需要讲好每一节课，还要提升个人情操、扩展自身视野，提倡终身学习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育最需要的是什么？每一个家长最想呼吁的就是“公平”二字。沉重的作业负担、沉重的校外培训负担，就是导致教育不公平的重要原因。众所周知，国家一直提倡素质教育，在1994年召开的全国教育工作会议上国家就提出：“基础教育必须从‘应试教育’转到素质教育的轨道上来，全面贯彻教育方针，全面提高教育质量。如今距素质教育的提出已经过去二十七载，国家在素质教育方面进行了多方面的努力与改革。而现在各种减负政策的出台，让孩子和家长们没有了其他“无法左右”的画笔，小孩的童年，将只有一支大笔在描绘。同样，孩子们拼的，单纯是谁聪明、认真、刻苦，不再是谁家有钱，谁上的课外班更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为了祖国下一代的茁壮全面发展、为了相对的公平、为了稳定。相信一切都会越来越好的。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3445"/>
    <w:rsid w:val="41086340"/>
    <w:rsid w:val="56E83445"/>
    <w:rsid w:val="63F54BA9"/>
    <w:rsid w:val="760A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2021-08-29T07:30:00Z</dcterms:created>
  <dc:creator>wyh</dc:creator>
  <cp:lastModifiedBy>wyh</cp:lastModifiedBy>
  <dcterms:modified xsi:type="dcterms:W3CDTF">2021-09-06T00:10:33Z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