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责任督学工作记录表</w:t>
      </w:r>
    </w:p>
    <w:tbl>
      <w:tblPr>
        <w:tblStyle w:val="6"/>
        <w:tblpPr w:leftFromText="180" w:rightFromText="180" w:vertAnchor="page" w:horzAnchor="margin" w:tblpY="2184"/>
        <w:tblW w:w="8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21.5.13</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trPr>
        <w:tc>
          <w:tcPr>
            <w:tcW w:w="8108" w:type="dxa"/>
            <w:gridSpan w:val="4"/>
          </w:tcPr>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b/>
                <w:sz w:val="24"/>
                <w:szCs w:val="24"/>
              </w:rPr>
              <w:t>督导主要内容：</w:t>
            </w:r>
          </w:p>
          <w:p>
            <w:pPr>
              <w:pStyle w:val="10"/>
              <w:numPr>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rPr>
              <w:t>督查</w:t>
            </w:r>
            <w:r>
              <w:rPr>
                <w:rFonts w:hint="eastAsia" w:ascii="楷体" w:hAnsi="楷体" w:eastAsia="楷体" w:cs="楷体"/>
                <w:sz w:val="24"/>
                <w:szCs w:val="24"/>
                <w:lang w:eastAsia="zh-CN"/>
              </w:rPr>
              <w:t>后勤员工工作情况，巡查校园安全设施。</w:t>
            </w:r>
          </w:p>
          <w:p>
            <w:pPr>
              <w:pStyle w:val="10"/>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落实学校校园安全相关工作</w:t>
            </w:r>
            <w:r>
              <w:rPr>
                <w:rFonts w:hint="eastAsia" w:ascii="楷体" w:hAnsi="楷体" w:eastAsia="楷体" w:cs="楷体"/>
                <w:sz w:val="24"/>
                <w:szCs w:val="24"/>
                <w:lang w:eastAsia="zh-CN"/>
              </w:rPr>
              <w:t>。</w:t>
            </w:r>
          </w:p>
          <w:p>
            <w:pPr>
              <w:pStyle w:val="9"/>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3.落实查看常州市六年级综合素养抽测情况。</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督查落实家校沟通、家校合作情况。</w:t>
            </w:r>
          </w:p>
          <w:p>
            <w:pPr>
              <w:pStyle w:val="9"/>
              <w:numPr>
                <w:ilvl w:val="0"/>
                <w:numId w:val="0"/>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督导各类课程是否按课表有效正常开展，关注学生上课规范等问题。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1.上交“学党史，敬劳模”劳动教育材料，总结。</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2.参加区合唱比赛。</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3.上交武进区师德建设学校、武进区“双十佳三好教师”材料。</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4.参加区朗诵比赛。</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5.开展六年级期中调研质量分析会。</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6.校内教研活动。</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7.马小集团六年级模拟调研。</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8.继续学习党史。</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9.三年级学生成长礼。</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10.2020年用水台账资料整理，迎接省里抽查。</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11.国家安全教育专题与防溺水专题督查。</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12.体育活动器材安全检查。</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13.消防器材检测。</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14.校园绿化修正、补栽。</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15.政协活动：体育特色学校文化之旅。</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16.五（3）区级队活动。</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17.党建联盟。</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18.上交“诵经典 习党史”朗诵比赛视频。</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19.一年级家长会、放飞纸飞机。</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20.乡村教工之家评选。</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21.常州市关键能力抽测（语数英）。</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22.一年级分批入队。</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23.二年级家长会、放风筝。</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24.上交党史中的学生资助材料。</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25.“防溺水”讲座。</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1.祝贺我校大队部同学在第十三届“生命之水”主题教育活动中，荣获三等奖。</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2.祝贺杨筱艳校长获“常州市五一劳动奖章”荣誉称号。</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3.祝贺李泽宁同学在第十三届“生命之水”主题教育活动中，获主题节水妙招比赛三等奖！</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4.我校在2020年区中小学生田径比赛中喜获丰收：</w:t>
            </w:r>
            <w:r>
              <w:rPr>
                <w:rFonts w:hint="default" w:ascii="楷体" w:hAnsi="楷体" w:eastAsia="楷体" w:cs="楷体"/>
                <w:kern w:val="2"/>
                <w:sz w:val="24"/>
                <w:szCs w:val="24"/>
                <w:lang w:val="en-US" w:eastAsia="zh-CN" w:bidi="ar-SA"/>
              </w:rPr>
              <w:t>乔智恩在100米跑步比赛中获第四名；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薛永金、周佳琪在200米跑步中获第一名，何馨蕊获第三名，乔智恩第四名；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岑炜、周佳琪在400米跑步比赛中获第一名，薛永金第二名；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岑炜在800米跑步比赛中获第四名；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乔智鑫、黄梦菡、王雨琪在竞速全能比赛中分获第四、第五、第八名；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孙诗林、牛雨萌、李硕佳、陈卓、付紫微、吴宇恒、张依依、林卢依、李彤菲、蒋科昊在8字绕长绳比赛中获第八名；</w:t>
            </w:r>
          </w:p>
          <w:p>
            <w:pPr>
              <w:pStyle w:val="9"/>
              <w:numPr>
                <w:ilvl w:val="0"/>
                <w:numId w:val="0"/>
              </w:numPr>
              <w:ind w:leftChars="0"/>
              <w:rPr>
                <w:rFonts w:hint="default" w:ascii="楷体" w:hAnsi="楷体" w:eastAsia="楷体" w:cs="楷体"/>
                <w:kern w:val="2"/>
                <w:sz w:val="24"/>
                <w:szCs w:val="24"/>
                <w:lang w:val="en-US" w:eastAsia="zh-CN" w:bidi="ar-SA"/>
              </w:rPr>
            </w:pPr>
            <w:r>
              <w:rPr>
                <w:rFonts w:hint="default" w:ascii="楷体" w:hAnsi="楷体" w:eastAsia="楷体" w:cs="楷体"/>
                <w:kern w:val="2"/>
                <w:sz w:val="24"/>
                <w:szCs w:val="24"/>
                <w:lang w:val="en-US" w:eastAsia="zh-CN" w:bidi="ar-SA"/>
              </w:rPr>
              <w:t>我校在2020年武进区中小学田径比赛中，荣获小学乙组团体第三名。</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祝贺邱雨老师撰写的论文在市第三十四届学校体育年会论文评审中获三等奖。</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5.祝贺邱雨老师在2020年区小学体育教师基本功比赛中获三等奖。</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6.祝贺邱雨老师获得教练员培训结业证书。</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w:t>
            </w:r>
            <w:r>
              <w:rPr>
                <w:rFonts w:hint="default" w:ascii="楷体" w:hAnsi="楷体" w:eastAsia="楷体" w:cs="楷体"/>
                <w:kern w:val="2"/>
                <w:sz w:val="24"/>
                <w:szCs w:val="24"/>
                <w:lang w:val="en-US" w:eastAsia="zh-CN" w:bidi="ar-SA"/>
              </w:rPr>
              <w:t>祝贺杨筱艳校长获评常州市中小学高级校长</w:t>
            </w:r>
            <w:r>
              <w:rPr>
                <w:rFonts w:hint="eastAsia" w:ascii="楷体" w:hAnsi="楷体" w:eastAsia="楷体" w:cs="楷体"/>
                <w:kern w:val="2"/>
                <w:sz w:val="24"/>
                <w:szCs w:val="24"/>
                <w:lang w:val="en-US" w:eastAsia="zh-CN" w:bidi="ar-SA"/>
              </w:rPr>
              <w:t>。</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w:t>
            </w:r>
            <w:r>
              <w:rPr>
                <w:rFonts w:hint="default" w:ascii="楷体" w:hAnsi="楷体" w:eastAsia="楷体" w:cs="楷体"/>
                <w:kern w:val="2"/>
                <w:sz w:val="24"/>
                <w:szCs w:val="24"/>
                <w:lang w:val="en-US" w:eastAsia="zh-CN" w:bidi="ar-SA"/>
              </w:rPr>
              <w:t>祝贺城东小学荣获2020年度武进区教育系统基层工会工作考核一等奖</w:t>
            </w:r>
            <w:r>
              <w:rPr>
                <w:rFonts w:hint="eastAsia" w:ascii="楷体" w:hAnsi="楷体" w:eastAsia="楷体" w:cs="楷体"/>
                <w:kern w:val="2"/>
                <w:sz w:val="24"/>
                <w:szCs w:val="24"/>
                <w:lang w:val="en-US" w:eastAsia="zh-CN" w:bidi="ar-SA"/>
              </w:rPr>
              <w:t>。</w:t>
            </w:r>
          </w:p>
          <w:p>
            <w:pPr>
              <w:pStyle w:val="9"/>
              <w:numPr>
                <w:ilvl w:val="0"/>
                <w:numId w:val="0"/>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w:t>
            </w:r>
            <w:r>
              <w:rPr>
                <w:rFonts w:hint="default" w:ascii="楷体" w:hAnsi="楷体" w:eastAsia="楷体" w:cs="楷体"/>
                <w:kern w:val="2"/>
                <w:sz w:val="24"/>
                <w:szCs w:val="24"/>
                <w:lang w:val="en-US" w:eastAsia="zh-CN" w:bidi="ar-SA"/>
              </w:rPr>
              <w:t>在第32届省中小学生金钥匙科技竞赛中，我校李硕、时雨彤同学获个人一等奖，周文扬同学获个人二等奖，吴一凡、邓昊博、郑文杰同学获个人三等奖，蒋婷老师被评为优秀青少年科技教育辅导员。</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w:t>
            </w:r>
            <w:r>
              <w:rPr>
                <w:rFonts w:hint="default" w:ascii="楷体" w:hAnsi="楷体" w:eastAsia="楷体" w:cs="楷体"/>
                <w:kern w:val="2"/>
                <w:sz w:val="24"/>
                <w:szCs w:val="24"/>
                <w:lang w:val="en-US" w:eastAsia="zh-CN" w:bidi="ar-SA"/>
              </w:rPr>
              <w:t>祝贺我校党建品牌成为常州市中小学校第三批“一校一品”党建文化品牌项目</w:t>
            </w:r>
            <w:r>
              <w:rPr>
                <w:rFonts w:hint="eastAsia" w:ascii="楷体" w:hAnsi="楷体" w:eastAsia="楷体" w:cs="楷体"/>
                <w:kern w:val="2"/>
                <w:sz w:val="24"/>
                <w:szCs w:val="24"/>
                <w:lang w:val="en-US" w:eastAsia="zh-CN" w:bidi="ar-SA"/>
              </w:rPr>
              <w:t>。</w:t>
            </w:r>
          </w:p>
          <w:p>
            <w:pPr>
              <w:pStyle w:val="9"/>
              <w:numPr>
                <w:ilvl w:val="0"/>
                <w:numId w:val="0"/>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w:t>
            </w:r>
            <w:r>
              <w:rPr>
                <w:rFonts w:hint="default" w:ascii="楷体" w:hAnsi="楷体" w:eastAsia="楷体" w:cs="楷体"/>
                <w:kern w:val="2"/>
                <w:sz w:val="24"/>
                <w:szCs w:val="24"/>
                <w:lang w:val="en-US" w:eastAsia="zh-CN" w:bidi="ar-SA"/>
              </w:rPr>
              <w:t>祝贺我校《构建流动儿童课外阅读支持系统的研究》被评为2021年武进区前瞻性教学改革实验项目</w:t>
            </w:r>
            <w:r>
              <w:rPr>
                <w:rFonts w:hint="eastAsia" w:ascii="楷体" w:hAnsi="楷体" w:eastAsia="楷体" w:cs="楷体"/>
                <w:kern w:val="2"/>
                <w:sz w:val="24"/>
                <w:szCs w:val="24"/>
                <w:lang w:val="en-US" w:eastAsia="zh-CN" w:bidi="ar-SA"/>
              </w:rPr>
              <w:t>。</w:t>
            </w:r>
          </w:p>
          <w:p>
            <w:pPr>
              <w:pStyle w:val="9"/>
              <w:numPr>
                <w:ilvl w:val="0"/>
                <w:numId w:val="0"/>
              </w:numPr>
              <w:ind w:leftChars="0"/>
              <w:rPr>
                <w:rFonts w:hint="eastAsia"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kern w:val="2"/>
                <w:sz w:val="24"/>
                <w:szCs w:val="24"/>
                <w:lang w:val="en-US" w:eastAsia="zh-CN" w:bidi="ar-SA"/>
              </w:rPr>
              <w:t>12.</w:t>
            </w:r>
            <w:r>
              <w:rPr>
                <w:rFonts w:hint="default" w:ascii="楷体" w:hAnsi="楷体" w:eastAsia="楷体" w:cs="楷体"/>
                <w:kern w:val="2"/>
                <w:sz w:val="24"/>
                <w:szCs w:val="24"/>
                <w:lang w:val="en-US" w:eastAsia="zh-CN" w:bidi="ar-SA"/>
              </w:rPr>
              <w:t>  热烈祝贺我校邓昊博、丁巧巧、胡锦锋、寇海琪、孙雨寒、夏果、夏丽丽、张静雯、张雪晴、周思雨十位同学被授予常州市“龙城好少年”奖章</w:t>
            </w:r>
            <w:r>
              <w:rPr>
                <w:rFonts w:hint="eastAsia" w:ascii="楷体" w:hAnsi="楷体" w:eastAsia="楷体" w:cs="楷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rPr>
                <w:rFonts w:hint="eastAsia" w:ascii="楷体" w:hAnsi="楷体" w:eastAsia="楷体" w:cs="楷体"/>
                <w:kern w:val="2"/>
                <w:sz w:val="24"/>
                <w:szCs w:val="24"/>
                <w:lang w:val="en-US" w:eastAsia="zh-CN" w:bidi="ar-SA"/>
              </w:rPr>
            </w:pPr>
            <w:bookmarkStart w:id="0" w:name="_GoBack"/>
            <w:r>
              <w:rPr>
                <w:rFonts w:hint="eastAsia" w:ascii="楷体" w:hAnsi="楷体" w:eastAsia="楷体" w:cs="楷体"/>
                <w:sz w:val="24"/>
                <w:szCs w:val="24"/>
              </w:rPr>
              <w:t>1、学校开展“党员统一活动日”活动，通过学习、反</w:t>
            </w:r>
            <w:r>
              <w:rPr>
                <w:rFonts w:hint="eastAsia" w:ascii="楷体" w:hAnsi="楷体" w:eastAsia="楷体" w:cs="楷体"/>
                <w:kern w:val="2"/>
                <w:sz w:val="24"/>
                <w:szCs w:val="24"/>
                <w:lang w:val="en-US" w:eastAsia="zh-CN" w:bidi="ar-SA"/>
              </w:rPr>
              <w:t>思，让每位党员教师争做榜样，不忘初心，砥砺前行。</w:t>
            </w:r>
          </w:p>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2、“武进区网络安全宣传周”活动走进武进区城东小学开展活动。</w:t>
            </w:r>
          </w:p>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3、继续加强城东小学手机管理工作。</w:t>
            </w:r>
          </w:p>
          <w:p>
            <w:pPr>
              <w:pStyle w:val="9"/>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4、城东小学邀请中国游泳救生协会常州志愿者支队的宋丽萍老师给三年级同学开展“防溺水”安全教育专题讲座。</w:t>
            </w:r>
          </w:p>
          <w:p>
            <w:pPr>
              <w:pStyle w:val="9"/>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5、城东小学二年级组开展了以“让爱飞扬 快乐成长”为主题的放风筝亲子活动。</w:t>
            </w:r>
          </w:p>
          <w:p>
            <w:pPr>
              <w:pStyle w:val="9"/>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6、开展主题“身边的榜样，前行的力量”二年级家长会。</w:t>
            </w:r>
          </w:p>
          <w:p>
            <w:pPr>
              <w:pStyle w:val="9"/>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7、城小开展“榜样的力量”家庭教育讲座。</w:t>
            </w:r>
          </w:p>
          <w:p>
            <w:pPr>
              <w:pStyle w:val="9"/>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8、城东小学联合幼儿园开展幼小衔接活动。</w:t>
            </w:r>
          </w:p>
          <w:p>
            <w:pPr>
              <w:pStyle w:val="9"/>
              <w:ind w:firstLine="0" w:firstLine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9、城小开展追寻红色足迹 争当时代新人观摩活动。</w:t>
            </w:r>
          </w:p>
          <w:p>
            <w:pPr>
              <w:pStyle w:val="9"/>
              <w:ind w:firstLine="0" w:firstLineChars="0"/>
              <w:rPr>
                <w:rFonts w:hint="default"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11、城小党支部与贺北社区党委等单位成立党建联盟</w:t>
            </w:r>
            <w:r>
              <w:rPr>
                <w:rFonts w:hint="default" w:ascii="楷体" w:hAnsi="楷体" w:eastAsia="楷体" w:cs="楷体"/>
                <w:kern w:val="2"/>
                <w:sz w:val="24"/>
                <w:szCs w:val="24"/>
                <w:lang w:val="en-US" w:eastAsia="zh-CN" w:bidi="ar-SA"/>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pStyle w:val="9"/>
              <w:numPr>
                <w:ilvl w:val="0"/>
                <w:numId w:val="1"/>
              </w:numPr>
              <w:ind w:firstLineChars="0"/>
              <w:rPr>
                <w:rFonts w:hint="eastAsia" w:ascii="楷体" w:hAnsi="楷体" w:eastAsia="楷体" w:cs="楷体"/>
                <w:sz w:val="24"/>
                <w:szCs w:val="24"/>
              </w:rPr>
            </w:pPr>
            <w:r>
              <w:rPr>
                <w:rFonts w:hint="eastAsia" w:ascii="楷体" w:hAnsi="楷体" w:eastAsia="楷体" w:cs="楷体"/>
                <w:sz w:val="24"/>
                <w:szCs w:val="24"/>
              </w:rPr>
              <w:t>一如既往关注学校校园安全问题。</w:t>
            </w:r>
          </w:p>
          <w:p>
            <w:pPr>
              <w:rPr>
                <w:rFonts w:hint="eastAsia" w:ascii="楷体" w:hAnsi="楷体" w:eastAsia="楷体" w:cs="楷体"/>
                <w:sz w:val="24"/>
                <w:szCs w:val="24"/>
              </w:rPr>
            </w:pPr>
          </w:p>
          <w:p>
            <w:pPr>
              <w:autoSpaceDE w:val="0"/>
              <w:autoSpaceDN w:val="0"/>
              <w:adjustRightInd w:val="0"/>
              <w:spacing w:line="400" w:lineRule="exact"/>
              <w:rPr>
                <w:rFonts w:hint="eastAsia" w:ascii="楷体" w:hAnsi="楷体" w:eastAsia="楷体" w:cs="楷体"/>
                <w:sz w:val="24"/>
                <w:szCs w:val="24"/>
                <w:lang w:eastAsia="zh-CN"/>
              </w:rPr>
            </w:pPr>
            <w:r>
              <w:rPr>
                <w:rFonts w:hint="eastAsia" w:ascii="楷体" w:hAnsi="楷体" w:eastAsia="楷体" w:cs="楷体"/>
                <w:sz w:val="24"/>
                <w:szCs w:val="24"/>
              </w:rPr>
              <w:t>2、</w:t>
            </w:r>
            <w:r>
              <w:rPr>
                <w:rFonts w:hint="eastAsia" w:ascii="楷体" w:hAnsi="楷体" w:eastAsia="楷体" w:cs="楷体"/>
                <w:kern w:val="2"/>
                <w:sz w:val="24"/>
                <w:szCs w:val="24"/>
                <w:lang w:val="en-US" w:eastAsia="zh-CN" w:bidi="ar-SA"/>
              </w:rPr>
              <w:t>受疫情影响和学校活动场地有限的局限性，如何在保证安全的基础上安排学生进行丰富的锻炼活动？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9"/>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关注平安校园。</w:t>
            </w:r>
          </w:p>
          <w:p>
            <w:pPr>
              <w:pStyle w:val="9"/>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切实关注学校</w:t>
            </w:r>
            <w:r>
              <w:rPr>
                <w:rFonts w:hint="eastAsia" w:ascii="楷体" w:hAnsi="楷体" w:eastAsia="楷体" w:cs="楷体"/>
                <w:sz w:val="24"/>
                <w:szCs w:val="24"/>
                <w:lang w:eastAsia="zh-CN"/>
              </w:rPr>
              <w:t>期初收费</w:t>
            </w:r>
            <w:r>
              <w:rPr>
                <w:rFonts w:hint="eastAsia" w:ascii="楷体" w:hAnsi="楷体" w:eastAsia="楷体" w:cs="楷体"/>
                <w:sz w:val="24"/>
                <w:szCs w:val="24"/>
              </w:rPr>
              <w:t>工作落实情况。</w:t>
            </w:r>
          </w:p>
          <w:p>
            <w:pPr>
              <w:pStyle w:val="9"/>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学校以立德树人为根本，将培育和践行社会主义核心价值观融入学校管理和教育教学之中，做到从大处着眼，从小事抓起。</w:t>
            </w:r>
          </w:p>
          <w:p>
            <w:pPr>
              <w:pStyle w:val="9"/>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校园文化建设紧扣办学特色，着眼于学生适合学生实际。</w:t>
            </w:r>
          </w:p>
          <w:p>
            <w:pPr>
              <w:pStyle w:val="9"/>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我校继续坚持加强教师队伍建设，利用骨干教师展示课发骨干示范作用;通过师徒结对、名师工作室、自主发展工作室等措施对青年教师进行培养。</w:t>
            </w:r>
          </w:p>
        </w:tc>
      </w:tr>
    </w:tbl>
    <w:p>
      <w:pPr>
        <w:jc w:val="center"/>
        <w:rPr>
          <w:rFonts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ź�">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630"/>
    <w:multiLevelType w:val="multilevel"/>
    <w:tmpl w:val="0562263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2CF32C0"/>
    <w:multiLevelType w:val="multilevel"/>
    <w:tmpl w:val="12CF32C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814B8"/>
    <w:rsid w:val="009B0BE3"/>
    <w:rsid w:val="00B67AEB"/>
    <w:rsid w:val="00BD1B7B"/>
    <w:rsid w:val="00CD4110"/>
    <w:rsid w:val="00CF2AF4"/>
    <w:rsid w:val="00D0247D"/>
    <w:rsid w:val="00D14F78"/>
    <w:rsid w:val="00D879CE"/>
    <w:rsid w:val="00DF2E77"/>
    <w:rsid w:val="00E46AF5"/>
    <w:rsid w:val="00E93098"/>
    <w:rsid w:val="00EA1A8C"/>
    <w:rsid w:val="00F82168"/>
    <w:rsid w:val="03F53F99"/>
    <w:rsid w:val="0A973EAB"/>
    <w:rsid w:val="0BC872F1"/>
    <w:rsid w:val="0F035F95"/>
    <w:rsid w:val="126B3B06"/>
    <w:rsid w:val="200C331E"/>
    <w:rsid w:val="255F26E2"/>
    <w:rsid w:val="25924946"/>
    <w:rsid w:val="29504BFA"/>
    <w:rsid w:val="299D78EF"/>
    <w:rsid w:val="301E5A24"/>
    <w:rsid w:val="356656A6"/>
    <w:rsid w:val="3CF6767C"/>
    <w:rsid w:val="3F397A40"/>
    <w:rsid w:val="3FAF6BA9"/>
    <w:rsid w:val="3FB13A31"/>
    <w:rsid w:val="41045237"/>
    <w:rsid w:val="49336874"/>
    <w:rsid w:val="547F58A6"/>
    <w:rsid w:val="548B4BD3"/>
    <w:rsid w:val="555E409D"/>
    <w:rsid w:val="55F21077"/>
    <w:rsid w:val="573F2DD2"/>
    <w:rsid w:val="5B1F6605"/>
    <w:rsid w:val="5BC260BA"/>
    <w:rsid w:val="5D764742"/>
    <w:rsid w:val="6227340A"/>
    <w:rsid w:val="66400E97"/>
    <w:rsid w:val="6A82628A"/>
    <w:rsid w:val="6D136F0F"/>
    <w:rsid w:val="6DA36D4F"/>
    <w:rsid w:val="72167220"/>
    <w:rsid w:val="72AA4DFE"/>
    <w:rsid w:val="7C5472CF"/>
    <w:rsid w:val="7D9C7EE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 w:type="paragraph" w:customStyle="1" w:styleId="1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0</TotalTime>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2021-06-03T05:58:49Z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y fmtid="{D5CDD505-2E9C-101B-9397-08002B2CF9AE}" pid="3" name="ICV">
    <vt:lpwstr>9C6F0AC26A7044EAA9059D4D701204A8</vt:lpwstr>
  </property>
</Properties>
</file>