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21.3.16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督查落实学生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体质健康检测活动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督查落实家校沟通、家校合作情况。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督导各类课程是否按课表有效正常开展，关注学生上课规范等问题。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重点针对以下6种违规办学行为开展专项整治。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）违规分快慢班。义务教育学校未实行均衡分班，以考试成绩分重点班、实验班、快慢班或以分层走班等形式变相分快慢班的。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5.关注城东小学各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专题课程：一年级队前教育（认识队旗队徽，学戴红领巾，学唱队歌等）；“世界水日”节水宣传活动；三八节感恩教育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1.各学科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课题论证会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“只要妈妈露笑脸”三八节活动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劳动课程（植树节）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上交区级课题材料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教研组活动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课堂常规检查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后勤用工人员座谈会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住宿教师座谈会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低碳校园建设宣传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森林防火宣传教育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组织三年级部分学生参观北区消防中队，进行消防安全的培训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上交常州市品格提升工程材料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专题课程：一年级队前教育（认识队旗队徽，学戴红领巾，学唱队歌等）；“世界水日”节水宣传活动；三八节感恩教育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知行课程：八礼四仪养成活动（评选最美路队、最美餐桌、三年级成长礼）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家委会活动（三年级、 六年级）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准备校园心理剧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校写字比赛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召开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六年级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家长会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，一如既往做好家校共育工作，与家长心手相牵、合作进步。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积极开展垃圾分类主题教育活动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，激发了学生对环保的热情，培养了学生环保的意识，为创造优美的校园生活环境打下了坚实基础。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城小开展违规办学行为问题整治活动，坚持以生为本，依法治校，提升教育服务能力，构建良好的育人生态。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认真贯彻落实了学科课程方案，学校教导处根据上级教育主管部门的文件精神拟定课程计划，报校委会讨论研究，最后定形课程方案、人事安排方案、落实课程总表、班级课表和教师课程表，开齐开足学科课程。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学生社团活动非常好，特别充分利用了本土社会资源，彰显了学校实施素质教育情况。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社会主义核心价值观的培育和践行进一步融入学校常态教育中，学校工作的总体把握上，做到时时处处在细节渗透和浸润。</w:t>
            </w:r>
          </w:p>
          <w:p>
            <w:pPr>
              <w:pStyle w:val="11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1.一如既往地关注家校关系与建立亲密度问题。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2.树立正确的教学观，构建自主学习的新模式，教学方法灵活，教学风格独特，强化学生学习的自主性，培养学生自我管理的能力。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关注师生、生生之间的关系，促进成员间的相互认识，巩固成员间的友谊。让孩子觉得学校是一个很温暖的地方，老师就是他们的父母，学校就像家一样温馨快乐。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一如既往关注家校关系与建立亲密度问题。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及时和家长做好沟通工作。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3.校园文化建设紧扣办学特色，着眼于学生适合学生实际。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4.我校继续坚持加强教师队伍建设，利用骨干教师展示课发骨干示范作用;通过师徒结对、名师工作室、自主发展工作室等措施对青年教师进行培养。</w:t>
            </w:r>
            <w:bookmarkEnd w:id="0"/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2B500"/>
    <w:multiLevelType w:val="singleLevel"/>
    <w:tmpl w:val="9C32B5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AED47E5"/>
    <w:rsid w:val="0BC872F1"/>
    <w:rsid w:val="0F035F95"/>
    <w:rsid w:val="126B3B06"/>
    <w:rsid w:val="200C331E"/>
    <w:rsid w:val="21DE16C8"/>
    <w:rsid w:val="25924946"/>
    <w:rsid w:val="29504BFA"/>
    <w:rsid w:val="2A58104A"/>
    <w:rsid w:val="3AA23FC8"/>
    <w:rsid w:val="3CF6767C"/>
    <w:rsid w:val="3DB63903"/>
    <w:rsid w:val="3F397A40"/>
    <w:rsid w:val="3FAF6BA9"/>
    <w:rsid w:val="3FB13A31"/>
    <w:rsid w:val="41045237"/>
    <w:rsid w:val="42D777F6"/>
    <w:rsid w:val="48136727"/>
    <w:rsid w:val="547F58A6"/>
    <w:rsid w:val="548B4BD3"/>
    <w:rsid w:val="555E409D"/>
    <w:rsid w:val="55F21077"/>
    <w:rsid w:val="573F2DD2"/>
    <w:rsid w:val="5B1F6605"/>
    <w:rsid w:val="5BC260BA"/>
    <w:rsid w:val="5D764742"/>
    <w:rsid w:val="5E8E0CDA"/>
    <w:rsid w:val="60344FDB"/>
    <w:rsid w:val="6227340A"/>
    <w:rsid w:val="644B503D"/>
    <w:rsid w:val="66400E97"/>
    <w:rsid w:val="6A82628A"/>
    <w:rsid w:val="6D136F0F"/>
    <w:rsid w:val="6DA36D4F"/>
    <w:rsid w:val="6F084739"/>
    <w:rsid w:val="72167220"/>
    <w:rsid w:val="72AA4DFE"/>
    <w:rsid w:val="76AA0976"/>
    <w:rsid w:val="7A5F2A57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2021-03-18T23:57:36Z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7C093C8BDFBD412A85F390AD9530F5E1</vt:lpwstr>
  </property>
</Properties>
</file>