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340" w:lineRule="atLeast"/>
        <w:ind w:firstLine="1417" w:firstLineChars="588"/>
        <w:jc w:val="left"/>
        <w:rPr>
          <w:rFonts w:cs="黑体" w:asciiTheme="majorEastAsia" w:hAnsiTheme="majorEastAsia" w:eastAsiaTheme="majorEastAsia"/>
          <w:b/>
          <w:bCs/>
          <w:kern w:val="0"/>
          <w:sz w:val="24"/>
        </w:rPr>
      </w:pPr>
      <w:r>
        <w:rPr>
          <w:rFonts w:hint="eastAsia" w:cs="黑体" w:asciiTheme="majorEastAsia" w:hAnsiTheme="majorEastAsia" w:eastAsiaTheme="majorEastAsia"/>
          <w:b/>
          <w:bCs/>
          <w:sz w:val="24"/>
        </w:rPr>
        <w:t>20</w:t>
      </w:r>
      <w:r>
        <w:rPr>
          <w:rFonts w:hint="eastAsia" w:cs="黑体" w:asciiTheme="majorEastAsia" w:hAnsiTheme="majorEastAsia" w:eastAsiaTheme="majorEastAsia"/>
          <w:b/>
          <w:bCs/>
          <w:sz w:val="24"/>
          <w:lang w:val="en-US" w:eastAsia="zh-CN"/>
        </w:rPr>
        <w:t>21</w:t>
      </w:r>
      <w:r>
        <w:rPr>
          <w:rFonts w:hint="eastAsia" w:cs="黑体" w:asciiTheme="majorEastAsia" w:hAnsiTheme="majorEastAsia" w:eastAsiaTheme="majorEastAsia"/>
          <w:b/>
          <w:bCs/>
          <w:sz w:val="24"/>
        </w:rPr>
        <w:t>-20</w:t>
      </w:r>
      <w:r>
        <w:rPr>
          <w:rFonts w:hint="eastAsia" w:cs="黑体" w:asciiTheme="majorEastAsia" w:hAnsiTheme="majorEastAsia" w:eastAsiaTheme="majorEastAsia"/>
          <w:b/>
          <w:bCs/>
          <w:sz w:val="24"/>
          <w:lang w:val="en-US" w:eastAsia="zh-CN"/>
        </w:rPr>
        <w:t>22</w:t>
      </w:r>
      <w:r>
        <w:rPr>
          <w:rFonts w:hint="eastAsia" w:cs="黑体" w:asciiTheme="majorEastAsia" w:hAnsiTheme="majorEastAsia" w:eastAsiaTheme="majorEastAsia"/>
          <w:b/>
          <w:bCs/>
          <w:sz w:val="24"/>
        </w:rPr>
        <w:t>学年度第一学期</w:t>
      </w:r>
      <w:r>
        <w:rPr>
          <w:rFonts w:hint="eastAsia" w:cs="黑体" w:asciiTheme="majorEastAsia" w:hAnsiTheme="majorEastAsia" w:eastAsiaTheme="majorEastAsia"/>
          <w:b/>
          <w:bCs/>
          <w:kern w:val="0"/>
          <w:sz w:val="24"/>
          <w:lang w:eastAsia="zh-CN"/>
        </w:rPr>
        <w:t>八（</w:t>
      </w:r>
      <w:r>
        <w:rPr>
          <w:rFonts w:hint="eastAsia" w:cs="黑体" w:asciiTheme="majorEastAsia" w:hAnsiTheme="majorEastAsia" w:eastAsiaTheme="majorEastAsia"/>
          <w:b/>
          <w:bCs/>
          <w:kern w:val="0"/>
          <w:sz w:val="24"/>
          <w:lang w:val="en-US" w:eastAsia="zh-CN"/>
        </w:rPr>
        <w:t>4</w:t>
      </w:r>
      <w:bookmarkStart w:id="0" w:name="_GoBack"/>
      <w:bookmarkEnd w:id="0"/>
      <w:r>
        <w:rPr>
          <w:rFonts w:hint="eastAsia" w:cs="黑体" w:asciiTheme="majorEastAsia" w:hAnsiTheme="majorEastAsia" w:eastAsiaTheme="majorEastAsia"/>
          <w:b/>
          <w:bCs/>
          <w:kern w:val="0"/>
          <w:sz w:val="24"/>
          <w:lang w:eastAsia="zh-CN"/>
        </w:rPr>
        <w:t>）</w:t>
      </w:r>
      <w:r>
        <w:rPr>
          <w:rFonts w:hint="eastAsia" w:cs="黑体" w:asciiTheme="majorEastAsia" w:hAnsiTheme="majorEastAsia" w:eastAsiaTheme="majorEastAsia"/>
          <w:b/>
          <w:bCs/>
          <w:kern w:val="0"/>
          <w:sz w:val="24"/>
        </w:rPr>
        <w:t>班班级工作计划</w:t>
      </w:r>
    </w:p>
    <w:p>
      <w:pPr>
        <w:widowControl/>
        <w:spacing w:beforeLines="50" w:line="34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一、班级现状分析（优势与不足）：</w:t>
      </w:r>
    </w:p>
    <w:p>
      <w:pPr>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新接手</w:t>
      </w:r>
      <w:r>
        <w:rPr>
          <w:rFonts w:hint="eastAsia" w:cs="宋体" w:asciiTheme="majorEastAsia" w:hAnsiTheme="majorEastAsia" w:eastAsiaTheme="majorEastAsia"/>
          <w:kern w:val="0"/>
          <w:sz w:val="24"/>
          <w:lang w:eastAsia="zh-CN"/>
        </w:rPr>
        <w:t>八（</w:t>
      </w:r>
      <w:r>
        <w:rPr>
          <w:rFonts w:hint="eastAsia" w:cs="宋体" w:asciiTheme="majorEastAsia" w:hAnsiTheme="majorEastAsia" w:eastAsiaTheme="majorEastAsia"/>
          <w:kern w:val="0"/>
          <w:sz w:val="24"/>
          <w:lang w:val="en-US" w:eastAsia="zh-CN"/>
        </w:rPr>
        <w:t>4</w:t>
      </w:r>
      <w:r>
        <w:rPr>
          <w:rFonts w:hint="eastAsia" w:cs="宋体" w:asciiTheme="majorEastAsia" w:hAnsiTheme="majorEastAsia" w:eastAsiaTheme="majorEastAsia"/>
          <w:kern w:val="0"/>
          <w:sz w:val="24"/>
          <w:lang w:eastAsia="zh-CN"/>
        </w:rPr>
        <w:t>）</w:t>
      </w:r>
      <w:r>
        <w:rPr>
          <w:rFonts w:hint="eastAsia" w:cs="宋体" w:asciiTheme="majorEastAsia" w:hAnsiTheme="majorEastAsia" w:eastAsiaTheme="majorEastAsia"/>
          <w:kern w:val="0"/>
          <w:sz w:val="24"/>
        </w:rPr>
        <w:t>班，本班现有学生</w:t>
      </w:r>
      <w:r>
        <w:rPr>
          <w:rFonts w:hint="eastAsia" w:cs="宋体" w:asciiTheme="majorEastAsia" w:hAnsiTheme="majorEastAsia" w:eastAsiaTheme="majorEastAsia"/>
          <w:kern w:val="0"/>
          <w:sz w:val="24"/>
          <w:lang w:val="en-US" w:eastAsia="zh-CN"/>
        </w:rPr>
        <w:t>46</w:t>
      </w:r>
      <w:r>
        <w:rPr>
          <w:rFonts w:hint="eastAsia" w:cs="宋体" w:asciiTheme="majorEastAsia" w:hAnsiTheme="majorEastAsia" w:eastAsiaTheme="majorEastAsia"/>
          <w:kern w:val="0"/>
          <w:sz w:val="24"/>
        </w:rPr>
        <w:t>人，其中男生</w:t>
      </w:r>
      <w:r>
        <w:rPr>
          <w:rFonts w:hint="eastAsia" w:cs="宋体" w:asciiTheme="majorEastAsia" w:hAnsiTheme="majorEastAsia" w:eastAsiaTheme="majorEastAsia"/>
          <w:kern w:val="0"/>
          <w:sz w:val="24"/>
          <w:lang w:val="en-US" w:eastAsia="zh-CN"/>
        </w:rPr>
        <w:t>24</w:t>
      </w:r>
      <w:r>
        <w:rPr>
          <w:rFonts w:hint="eastAsia" w:cs="宋体" w:asciiTheme="majorEastAsia" w:hAnsiTheme="majorEastAsia" w:eastAsiaTheme="majorEastAsia"/>
          <w:kern w:val="0"/>
          <w:sz w:val="24"/>
        </w:rPr>
        <w:t>人，女生</w:t>
      </w:r>
      <w:r>
        <w:rPr>
          <w:rFonts w:hint="eastAsia" w:cs="Times New Roman" w:asciiTheme="majorEastAsia" w:hAnsiTheme="majorEastAsia" w:eastAsiaTheme="majorEastAsia"/>
          <w:kern w:val="0"/>
          <w:sz w:val="24"/>
          <w:lang w:val="en-US" w:eastAsia="zh-CN"/>
        </w:rPr>
        <w:t>22</w:t>
      </w:r>
      <w:r>
        <w:rPr>
          <w:rFonts w:hint="eastAsia" w:cs="宋体" w:asciiTheme="majorEastAsia" w:hAnsiTheme="majorEastAsia" w:eastAsiaTheme="majorEastAsia"/>
          <w:kern w:val="0"/>
          <w:sz w:val="24"/>
        </w:rPr>
        <w:t>人。一个班级男生的活力和优势从某种程度上决定了班级的稳定和进步，所以如何提高班级学生的自信心和学习的积极性是我班最重要的任务。</w:t>
      </w:r>
    </w:p>
    <w:p>
      <w:pPr>
        <w:widowControl/>
        <w:numPr>
          <w:ilvl w:val="0"/>
          <w:numId w:val="1"/>
        </w:numPr>
        <w:spacing w:line="340" w:lineRule="atLeast"/>
        <w:jc w:val="left"/>
        <w:rPr>
          <w:rFonts w:asciiTheme="majorEastAsia" w:hAnsiTheme="majorEastAsia" w:eastAsiaTheme="majorEastAsia"/>
          <w:sz w:val="24"/>
        </w:rPr>
      </w:pPr>
      <w:r>
        <w:rPr>
          <w:rFonts w:hint="eastAsia" w:cs="宋体" w:asciiTheme="majorEastAsia" w:hAnsiTheme="majorEastAsia" w:eastAsiaTheme="majorEastAsia"/>
          <w:b/>
          <w:kern w:val="0"/>
          <w:sz w:val="24"/>
        </w:rPr>
        <w:t>本学期班级目标：</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1、加大班级管理力度，树立良好班风学风，增强班级凝聚力，提高学生竞争力。</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2、每个学生都有明确的目标计划，并且有信心、有毅力、有干劲去实现理想。</w:t>
      </w:r>
      <w:r>
        <w:rPr>
          <w:rStyle w:val="8"/>
          <w:rFonts w:hint="eastAsia" w:asciiTheme="majorEastAsia" w:hAnsiTheme="majorEastAsia" w:eastAsiaTheme="majorEastAsia"/>
          <w:sz w:val="24"/>
        </w:rPr>
        <w:t> </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3、做好培优补差工作，做好中等生的提高工作。</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b/>
          <w:bCs/>
          <w:sz w:val="24"/>
        </w:rPr>
        <w:t>三、班级工作重点：</w:t>
      </w:r>
      <w:r>
        <w:rPr>
          <w:rStyle w:val="8"/>
          <w:rFonts w:hint="eastAsia" w:asciiTheme="majorEastAsia" w:hAnsiTheme="majorEastAsia" w:eastAsiaTheme="majorEastAsia"/>
          <w:sz w:val="24"/>
        </w:rPr>
        <w:t> </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1．加强班级管理，紧抓学生行为规范。</w:t>
      </w:r>
    </w:p>
    <w:p>
      <w:pPr>
        <w:widowControl/>
        <w:spacing w:line="340" w:lineRule="atLeast"/>
        <w:jc w:val="left"/>
        <w:rPr>
          <w:rStyle w:val="8"/>
          <w:rFonts w:asciiTheme="majorEastAsia" w:hAnsiTheme="majorEastAsia" w:eastAsiaTheme="majorEastAsia"/>
          <w:sz w:val="24"/>
        </w:rPr>
      </w:pPr>
      <w:r>
        <w:rPr>
          <w:rFonts w:hint="eastAsia" w:asciiTheme="majorEastAsia" w:hAnsiTheme="majorEastAsia" w:eastAsiaTheme="majorEastAsia"/>
          <w:sz w:val="24"/>
        </w:rPr>
        <w:t>2．定目标（近期和远期），树典型，营造良好的学习环境。</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3．大力做好培优补差工作，加强学生心理辅导。</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4．开好班会，及时解决班级存在的主要问题，让学生及时充电。</w:t>
      </w:r>
    </w:p>
    <w:p>
      <w:pPr>
        <w:widowControl/>
        <w:numPr>
          <w:ilvl w:val="0"/>
          <w:numId w:val="2"/>
        </w:numPr>
        <w:spacing w:line="340" w:lineRule="atLeast"/>
        <w:jc w:val="left"/>
        <w:rPr>
          <w:rFonts w:asciiTheme="majorEastAsia" w:hAnsiTheme="majorEastAsia" w:eastAsiaTheme="majorEastAsia"/>
          <w:b/>
          <w:bCs/>
          <w:sz w:val="24"/>
        </w:rPr>
      </w:pPr>
      <w:r>
        <w:rPr>
          <w:rFonts w:hint="eastAsia" w:asciiTheme="majorEastAsia" w:hAnsiTheme="majorEastAsia" w:eastAsiaTheme="majorEastAsia"/>
          <w:b/>
          <w:bCs/>
          <w:sz w:val="24"/>
        </w:rPr>
        <w:t>具体措施：</w:t>
      </w:r>
    </w:p>
    <w:p>
      <w:pPr>
        <w:widowControl/>
        <w:numPr>
          <w:ilvl w:val="0"/>
          <w:numId w:val="3"/>
        </w:numPr>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加大班级管理力度，继续树立良好班风，促进学风，提高学生的自控能力。</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  遵守纪律是学生学习进步的重要保证，良好班风是集体更具竞争力的基础。九年级是初中决战性的一年，为使三班集体和个人都更具竞争力，本学期将加大班级管理力度，力争杜绝违纪现象。</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（1）加强班干部队伍管理和培养，让学生能更好的自我管理。每两周开班委例会，讨论班级出现的问题及解决措施等。</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（2）针对平时纪律表现差的学生，及时进行心理辅导。</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（3）加大早读课和自习课的管理力度，严格要求做到“不乱讲话，不准串位，严格遵守自习课纪律”，维护良好的学习环境，提高学生的学习效率。</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lang w:eastAsia="zh-CN"/>
        </w:rPr>
        <w:t>确定</w:t>
      </w:r>
      <w:r>
        <w:rPr>
          <w:rFonts w:hint="eastAsia" w:asciiTheme="majorEastAsia" w:hAnsiTheme="majorEastAsia" w:eastAsiaTheme="majorEastAsia"/>
          <w:sz w:val="24"/>
        </w:rPr>
        <w:t>目标，提高整体竞争力，促进班风</w:t>
      </w:r>
      <w:r>
        <w:rPr>
          <w:rStyle w:val="8"/>
          <w:rFonts w:hint="eastAsia" w:asciiTheme="majorEastAsia" w:hAnsiTheme="majorEastAsia" w:eastAsiaTheme="majorEastAsia"/>
          <w:sz w:val="24"/>
        </w:rPr>
        <w:t>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加强思想教育，明确本学期学习的重要性和紧迫性。在班级广泛开展“我为谁学”、“要我学还是我要学”等大讨论，帮助学生清楚目前学习任务和学习形势，全身心地投入到学习中去，为明年的中考打好基础。</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2）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（3）树立目标，开展竞争。让每位同学为自己合理定位，为自己树一个榜样，树一个竞争对手，帮助学生创造竞争给予，帮助学生提供自我展现的舞台，并督促他们完成自我超越。</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（4）开展“一帮一”学习互助小组工作。实行班干、团员、后进生结对子，每名班干、团员负责一名后进生，全面辅导他们的学习，坚持每天与他们谈心一次，帮助他们克服困难，走出迷惘和困惑。</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（5）注意促进中间层学生的正常发展。中等生是班级学生的大多数，上等生的起点太高，他们达不到。中等生大多踏实、上进，以他们为主体形成良好的班风和学风比较容易。</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3、配合各科教师做好教学工作　　</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1.积极配合各科教师做好学生的思想教育工作，工作中思想统一，管理要求统一，及时与各科教师沟通、交换意见，掌握课上第一手资料。</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2.调动班长、课代表工作的积极性，使之成为各科教师的帮手，配合教师较好地完成教学任务。</w:t>
      </w:r>
    </w:p>
    <w:p>
      <w:pPr>
        <w:widowControl/>
        <w:spacing w:line="340" w:lineRule="atLeast"/>
        <w:jc w:val="left"/>
        <w:rPr>
          <w:rFonts w:asciiTheme="majorEastAsia" w:hAnsiTheme="majorEastAsia" w:eastAsiaTheme="majorEastAsia"/>
          <w:sz w:val="24"/>
        </w:rPr>
      </w:pPr>
      <w:r>
        <w:rPr>
          <w:rFonts w:hint="eastAsia" w:asciiTheme="majorEastAsia" w:hAnsiTheme="majorEastAsia" w:eastAsiaTheme="majorEastAsia"/>
          <w:sz w:val="24"/>
        </w:rPr>
        <w:t>3.随时检查学生各科作业、测验等情况，发现问题及时解决。</w:t>
      </w:r>
    </w:p>
    <w:p>
      <w:pPr>
        <w:widowControl/>
        <w:spacing w:line="340" w:lineRule="atLeast"/>
        <w:jc w:val="left"/>
        <w:rPr>
          <w:rFonts w:asciiTheme="majorEastAsia" w:hAnsiTheme="majorEastAsia" w:eastAsiaTheme="majorEastAsia"/>
          <w:sz w:val="24"/>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590C7"/>
    <w:multiLevelType w:val="singleLevel"/>
    <w:tmpl w:val="57C590C7"/>
    <w:lvl w:ilvl="0" w:tentative="0">
      <w:start w:val="2"/>
      <w:numFmt w:val="chineseCounting"/>
      <w:suff w:val="nothing"/>
      <w:lvlText w:val="%1、"/>
      <w:lvlJc w:val="left"/>
    </w:lvl>
  </w:abstractNum>
  <w:abstractNum w:abstractNumId="1">
    <w:nsid w:val="57C590E5"/>
    <w:multiLevelType w:val="singleLevel"/>
    <w:tmpl w:val="57C590E5"/>
    <w:lvl w:ilvl="0" w:tentative="0">
      <w:start w:val="4"/>
      <w:numFmt w:val="chineseCounting"/>
      <w:suff w:val="nothing"/>
      <w:lvlText w:val="%1、"/>
      <w:lvlJc w:val="left"/>
    </w:lvl>
  </w:abstractNum>
  <w:abstractNum w:abstractNumId="2">
    <w:nsid w:val="57C5937C"/>
    <w:multiLevelType w:val="singleLevel"/>
    <w:tmpl w:val="57C5937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31A99"/>
    <w:rsid w:val="003E5D7C"/>
    <w:rsid w:val="00422C99"/>
    <w:rsid w:val="005169F9"/>
    <w:rsid w:val="00552128"/>
    <w:rsid w:val="00805CF3"/>
    <w:rsid w:val="00A22E47"/>
    <w:rsid w:val="00CB1E66"/>
    <w:rsid w:val="00CD751F"/>
    <w:rsid w:val="00E268EC"/>
    <w:rsid w:val="1C331A99"/>
    <w:rsid w:val="56093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uiPriority w:val="0"/>
    <w:rPr>
      <w:color w:val="333333"/>
      <w:u w:val="none"/>
    </w:rPr>
  </w:style>
  <w:style w:type="character" w:styleId="7">
    <w:name w:val="Hyperlink"/>
    <w:basedOn w:val="5"/>
    <w:uiPriority w:val="0"/>
    <w:rPr>
      <w:color w:val="000000"/>
      <w:u w:val="none"/>
    </w:rPr>
  </w:style>
  <w:style w:type="character" w:customStyle="1" w:styleId="8">
    <w:name w:val="apple-converted-space"/>
    <w:basedOn w:val="5"/>
    <w:qFormat/>
    <w:uiPriority w:val="0"/>
  </w:style>
  <w:style w:type="character" w:customStyle="1" w:styleId="9">
    <w:name w:val="页眉 Char"/>
    <w:basedOn w:val="5"/>
    <w:link w:val="3"/>
    <w:uiPriority w:val="0"/>
    <w:rPr>
      <w:rFonts w:asciiTheme="minorHAnsi" w:hAnsiTheme="minorHAnsi" w:eastAsiaTheme="minorEastAsia" w:cstheme="minorBidi"/>
      <w:kern w:val="2"/>
      <w:sz w:val="18"/>
      <w:szCs w:val="18"/>
    </w:rPr>
  </w:style>
  <w:style w:type="character" w:customStyle="1" w:styleId="10">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211</Words>
  <Characters>1204</Characters>
  <Lines>10</Lines>
  <Paragraphs>2</Paragraphs>
  <TotalTime>23</TotalTime>
  <ScaleCrop>false</ScaleCrop>
  <LinksUpToDate>false</LinksUpToDate>
  <CharactersWithSpaces>1413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2016-12-11T12:47:00Z</dcterms:created>
  <dc:creator>Administrator</dc:creator>
  <cp:lastModifiedBy>涛涛妈妈</cp:lastModifiedBy>
  <dcterms:modified xsi:type="dcterms:W3CDTF">2021-08-30T23:33:25Z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9C059EEFAF1C404C89C5966979DEFD14</vt:lpwstr>
  </property>
</Properties>
</file>