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“减负”不减效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8"/>
          <w:szCs w:val="28"/>
          <w:lang w:val="en-US" w:eastAsia="zh-CN" w:bidi="ar"/>
        </w:rPr>
        <w:t xml:space="preserve">武进区礼河实验学校 </w:t>
      </w:r>
      <w:r>
        <w:rPr>
          <w:rFonts w:hint="eastAsia" w:ascii="宋体" w:hAnsi="宋体" w:eastAsia="宋体" w:cs="宋体"/>
          <w:color w:val="000000"/>
          <w:kern w:val="0"/>
          <w:sz w:val="28"/>
          <w:szCs w:val="28"/>
          <w:lang w:val="en-US" w:eastAsia="zh-CN" w:bidi="ar"/>
        </w:rPr>
        <w:t>周蓉</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学生“减负”再出重拳。近日，中共中央办公厅、国务院办公厅印发《关于进一步减轻义务教育阶段学生作业负担和校外培训负担的意见》（以下简称意见），要求全面压减作业总量和时长，减轻学生过重作业负担，提升学校课后服务水平，满足学生多样化需求，坚持从严治理，全面规范校外培训行为。 10多年来，教育部门多次发布“减负” 政策，但学生的课业负担依然不轻，还出现了 “校内减负，校外增负”的现象。因此此次减负大家最为关心的话题之一，就是“双减”如何能真正见效。十年树木，百年树人，现今处于义务教育阶段的孩子很大程度上决定着未来30年中国的发展。义务教育减负是一个复杂系统工程，守住学校这一主阵地需要进行系统思考和全方位设计，如既要建立良好的家校合作沟通机制，又要创造性地做好课后服务工作；既要完成国家要求的教育教学任务，又要满足学生个性化需求等。总之，守住学校这一主阵地就是守住“双减”的底线，只有守住底线，才能将“双减”落实到底。</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作为一名小学英语老师在“双减”政策下我们就更应该考虑如何提高孩子的课堂效率，只有课堂效率提高，才能在孩子减轻负担的同时不降低学习的质量。</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一．备好课是提高小学英语课堂效率的关键</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节课是否有效率，关键是上好课。只有认真钻研教材，研究学生，备好课，才能做到心中有数，才能上有课堂效率的课。备课的实质是将课本知识转化成教学内容。备课主要指备教材，备学生两个方面。备教材是教师对所教教材内容在整体上有一个把握，理解教材， 吃透教材。具体来说就是：这一课在这一模块处于什么地位？主要讲授了什么语法项目？有哪些生词？有哪些重点句型？运</w:t>
      </w:r>
      <w:bookmarkStart w:id="0" w:name="_GoBack"/>
      <w:r>
        <w:rPr>
          <w:rFonts w:hint="eastAsia" w:ascii="宋体" w:hAnsi="宋体" w:eastAsia="宋体" w:cs="宋体"/>
          <w:color w:val="000000"/>
          <w:kern w:val="0"/>
          <w:sz w:val="24"/>
          <w:szCs w:val="24"/>
          <w:lang w:val="en-US" w:eastAsia="zh-CN" w:bidi="ar"/>
        </w:rPr>
        <w:t>用什么方法让学生学会？这些都是老师在备课中主要考虑的问题，也就是要有名</w:t>
      </w:r>
      <w:bookmarkEnd w:id="0"/>
      <w:r>
        <w:rPr>
          <w:rFonts w:hint="eastAsia" w:ascii="宋体" w:hAnsi="宋体" w:eastAsia="宋体" w:cs="宋体"/>
          <w:color w:val="000000"/>
          <w:kern w:val="0"/>
          <w:sz w:val="24"/>
          <w:szCs w:val="24"/>
          <w:lang w:val="en-US" w:eastAsia="zh-CN" w:bidi="ar"/>
        </w:rPr>
        <w:t>确的教学目标。教师在整体把握教学内容的基础上，也要考虑到用什么方法去完成教学任务，怎样才能把复杂的内容教的非常简单，变成学生易于接受和乐于接受的信息，这就要求教师深刻理解教材的含义，设计教材。举个例子来说：译林版《英语》三年级起点四年级上册Unit8 Dolls一课，这一课主要讲到如何介绍一个人的身体各部分，生词主要有：eyes，ears，hair，mouth，nose等，教师备课时一定要做到心中有数，怎样达成教学目标呢？首先我会出示一张动画形象的大熊猫的图片，之后遮挡住它的鼻子，提问学生：“What’s this?” 学生回答：“鼻子。”继而学习nose这一单词，小学生喜爱动画人物，这样很吸引他们的眼球，学生很乐于学习。用这种方法生词很容易解决了，学生学得也很开心。对于This is ...这一句型，我通过指做的方式让学生学习：老师说句型，学生指身体器官；反之，学生说，老师指；学生小组之间表演双簧的游戏：站在前面的学生根据后面同学的句子指自己身体器官，后面的学生说本课的重点句型：This is ..这些方法都适合这节课的教学，这些教学设计把枯燥的句型和单词教学变成学生易于接受和乐于接受的信息，这样使这节课学生课堂学习有效率，教师在教学方法的设计上要备足功课才行。备学生要考虑到小学生的年龄特点、心理特点，小学生以形象思维为主，因此备课时尽量不要使用抽象，逻辑性强的方式方法；还要考虑到自己所教的学生的实际情况，这样才能上好一节课。</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二．兴趣对提高小学英语课堂效率起着重要作用</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们都说兴趣是最好的老师。学生对英语这一科有兴趣，才能乐于学习它。我已经在小学英语教学一线工作10余年了，这一点我深有体会，如果学生对学习英语有兴趣，课堂上一定会认真听讲，积极参与，自主地学习，这样学习效率肯定高，为了提高小学生的学习兴趣，我也做了很多：１．在单词的学习上采用竞赛、快速抢答等方法。把学生分成小组，小组之间进行读单词竞赛，哪一个小组失误率低，哪一个小组获胜；教师把手中的单词卡快速转换，考学生的眼力和记忆力，快速回答对的同学获胜。２．在课文的学习上采取学以致用的方法，创设贴近学生实际的情景，让学生在真实的语境中感受语言，学习语言。比如，学习介绍家人一课：This is my family.在整体学习把握课文的基础上，我让孩子带来自己家人的照片，介绍照片中的家人。小学生乐于表现，都积极踊跃的举手到讲台前来介绍，这个活动贴近学生实际，学生介绍的很好，学生从心里面就很喜欢这个活动，所以才能把这个活动做好，这样这一课在轻松的氛围中进行，学生学到了知识，达成学习目标。又如，在六年级下册Unit6 An interesting country一课，在学习开始阶段，我用一段介绍巨石阵的视频导入新课，使远在英国的巨石阵犹如在学生眼前，学生好像跟随着讲解员，亲身游览了巨石阵。这种创设情境的导入新课，激发了学生的学习积极性，学生很容易被带入到学习氛围中， 学习课文。教师在课文的教学中要多思考，多钻研，寻找适合小学生的教学方法，提高课堂效率。</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三．抓好学生的预习和作业对提高课堂效率起着重要作用。</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习这一环节对小学生学习英语是一个习惯的培养，经过多年的努力和探索，我教的孩子有一个认真预习的习惯，学生入学之初，我就鼓励学生去预习，告诉学生预习的内容怎样去预习，借助哪些工具等。在课堂上对预习好的学生我采取鼓励并发粘贴，这样坚持下来，孩子的预习习惯养成的很好，在课堂上单词学习的环节通常是以小组学习解决单词发音的。孩子预习好，对老师来说课堂上就教的轻松，孩子们带着问题听课学习效率高了很多。我在作业的布置上，也是精益求精，避免机械性重复性作业，设计一些有利于学生思考，思维发展的作业。比如在五年级下册Unit2 How do you go to school？一课， 让学生画一画你出行的交通工具，用英语介绍一下，等等。</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四.根据学生对未知事物持有的“好奇心”来激发学生学习英语的兴趣</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随着经济全球化和政治发展多极化的趋势，作为中国人，只会说中文而不会说外文已经远远不能适应现代社会的发展需要。社会在进步，人类在发展，知识也在不断更新，我们需要不断发展和提升自己。我们在学好母语的前提下，至少应该掌握一门外语，这是我们走出国门，走向世界的有效沟通方式。那么，如何才能让学生想学英语，学好英语。我认为首先应从学生的好奇心入手。好奇心是人的天性，特别是儿童的好奇心尤为明显。学生受好奇心的驱使会问很多不同的问题。特别是在学生刚接触英语这门新课程时，他们的好奇心就会表现得特别明显，他们一定渴望知道关于英语这门学科很多方面的知识，所以也会提出很多不同的问题。教师遇到这种情况应该给予足够的重视和鼓励。教师不要害怕和阻止学生的“好问”和“求知欲”，也不要讽刺和贬低学生的“怪问”。教师应多鼓励学生勇于提问，善于提问。教师通过对学生好奇心的保护和正确引导，不但有利于学生养成自主学习的习惯，还有利于保护学生的“好奇心”。在英语课程目标的要求下，学生会学有所得，从而“为学而乐”，自觉克服那些不利于学习的行为。一旦学生们养成了良好的自主学习习惯，教师在课堂上的教学效率也会得到显著提高。</w:t>
      </w:r>
    </w:p>
    <w:p>
      <w:pPr>
        <w:keepNext w:val="0"/>
        <w:keepLines w:val="0"/>
        <w:pageBreakBefore w:val="0"/>
        <w:widowControl w:val="0"/>
        <w:numPr>
          <w:numId w:val="0"/>
        </w:numPr>
        <w:kinsoku/>
        <w:wordWrap/>
        <w:overflowPunct/>
        <w:topLinePunct w:val="0"/>
        <w:autoSpaceDE w:val="0"/>
        <w:autoSpaceDN w:val="0"/>
        <w:bidi w:val="0"/>
        <w:adjustRightInd/>
        <w:snapToGrid w:val="0"/>
        <w:spacing w:before="8" w:after="0" w:line="360" w:lineRule="auto"/>
        <w:ind w:right="0" w:rightChars="0" w:firstLine="480" w:firstLineChars="200"/>
        <w:jc w:val="left"/>
        <w:textAlignment w:val="auto"/>
        <w:rPr>
          <w:rFonts w:hint="eastAsia" w:ascii="宋体" w:hAnsi="宋体" w:eastAsia="宋体" w:cs="宋体"/>
          <w:color w:val="000000"/>
          <w:spacing w:val="10"/>
          <w:kern w:val="0"/>
          <w:sz w:val="24"/>
          <w:szCs w:val="24"/>
          <w:lang w:val="en-US" w:eastAsia="zh-CN" w:bidi="ar"/>
        </w:rPr>
      </w:pPr>
      <w:r>
        <w:rPr>
          <w:rFonts w:hint="eastAsia" w:ascii="宋体" w:hAnsi="宋体" w:eastAsia="宋体" w:cs="宋体"/>
          <w:color w:val="000000"/>
          <w:kern w:val="0"/>
          <w:sz w:val="24"/>
          <w:szCs w:val="24"/>
          <w:lang w:val="en-US" w:eastAsia="zh-CN" w:bidi="ar"/>
        </w:rPr>
        <w:t>“减负”不减效是所有老师和家长所共同追求的目标，我也会在今后的实际教学活动中不断探索和发现更多新的措施和方法，使学生学得轻松，老师教得轻松。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FZBY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DY273">
    <w:altName w:val="Segoe Print"/>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DY5">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770B1"/>
    <w:rsid w:val="1C75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Zora</dc:creator>
  <cp:lastModifiedBy>little bear</cp:lastModifiedBy>
  <dcterms:modified xsi:type="dcterms:W3CDTF">2021-08-31T04:49:24Z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