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173" w:rsidRDefault="00955032" w:rsidP="00327864">
      <w:pPr>
        <w:widowControl/>
        <w:shd w:val="clear" w:color="auto" w:fill="FFFFFF"/>
        <w:spacing w:line="360" w:lineRule="auto"/>
        <w:rPr>
          <w:rFonts w:ascii="微软雅黑" w:eastAsia="微软雅黑" w:hAnsi="微软雅黑" w:cs="微软雅黑"/>
          <w:kern w:val="0"/>
          <w:sz w:val="28"/>
          <w:szCs w:val="28"/>
          <w:shd w:val="clear" w:color="auto" w:fill="FFFFFF"/>
          <w:lang/>
        </w:rPr>
      </w:pPr>
      <w:r>
        <w:rPr>
          <w:rFonts w:ascii="微软雅黑" w:eastAsia="微软雅黑" w:hAnsi="微软雅黑" w:cs="微软雅黑" w:hint="eastAsia"/>
          <w:kern w:val="0"/>
          <w:sz w:val="28"/>
          <w:szCs w:val="28"/>
          <w:shd w:val="clear" w:color="auto" w:fill="FFFFFF"/>
          <w:lang/>
        </w:rPr>
        <w:t>研训简报∣常州市新北区小学体育乡村骨干教师培育站：专家高位引领</w:t>
      </w:r>
      <w:r>
        <w:rPr>
          <w:rFonts w:ascii="微软雅黑" w:eastAsia="微软雅黑" w:hAnsi="微软雅黑" w:cs="微软雅黑" w:hint="eastAsia"/>
          <w:kern w:val="0"/>
          <w:sz w:val="28"/>
          <w:szCs w:val="28"/>
          <w:shd w:val="clear" w:color="auto" w:fill="FFFFFF"/>
          <w:lang/>
        </w:rPr>
        <w:t xml:space="preserve"> </w:t>
      </w:r>
      <w:r>
        <w:rPr>
          <w:rFonts w:ascii="微软雅黑" w:eastAsia="微软雅黑" w:hAnsi="微软雅黑" w:cs="微软雅黑" w:hint="eastAsia"/>
          <w:kern w:val="0"/>
          <w:sz w:val="28"/>
          <w:szCs w:val="28"/>
          <w:shd w:val="clear" w:color="auto" w:fill="FFFFFF"/>
          <w:lang/>
        </w:rPr>
        <w:t>观摩优秀课堂</w:t>
      </w:r>
      <w:r>
        <w:rPr>
          <w:rFonts w:ascii="微软雅黑" w:eastAsia="微软雅黑" w:hAnsi="微软雅黑" w:cs="微软雅黑" w:hint="eastAsia"/>
          <w:kern w:val="0"/>
          <w:sz w:val="28"/>
          <w:szCs w:val="28"/>
          <w:shd w:val="clear" w:color="auto" w:fill="FFFFFF"/>
          <w:lang/>
        </w:rPr>
        <w:t xml:space="preserve"> </w:t>
      </w:r>
      <w:r>
        <w:rPr>
          <w:rFonts w:ascii="微软雅黑" w:eastAsia="微软雅黑" w:hAnsi="微软雅黑" w:cs="微软雅黑" w:hint="eastAsia"/>
          <w:kern w:val="0"/>
          <w:sz w:val="28"/>
          <w:szCs w:val="28"/>
          <w:shd w:val="clear" w:color="auto" w:fill="FFFFFF"/>
          <w:lang/>
        </w:rPr>
        <w:t>探讨课堂新模式</w:t>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202</w:t>
      </w:r>
      <w:r>
        <w:rPr>
          <w:rFonts w:ascii="宋体" w:eastAsia="宋体" w:hAnsi="宋体" w:cs="宋体" w:hint="eastAsia"/>
          <w:sz w:val="24"/>
          <w:szCs w:val="24"/>
          <w:shd w:val="clear" w:color="auto" w:fill="FFFFFF"/>
        </w:rPr>
        <w:t>1</w:t>
      </w:r>
      <w:r>
        <w:rPr>
          <w:rFonts w:ascii="宋体" w:eastAsia="宋体" w:hAnsi="宋体" w:cs="宋体" w:hint="eastAsia"/>
          <w:sz w:val="24"/>
          <w:szCs w:val="24"/>
          <w:shd w:val="clear" w:color="auto" w:fill="FFFFFF"/>
        </w:rPr>
        <w:t>年</w:t>
      </w:r>
      <w:r>
        <w:rPr>
          <w:rFonts w:ascii="宋体" w:eastAsia="宋体" w:hAnsi="宋体" w:cs="宋体" w:hint="eastAsia"/>
          <w:sz w:val="24"/>
          <w:szCs w:val="24"/>
          <w:shd w:val="clear" w:color="auto" w:fill="FFFFFF"/>
        </w:rPr>
        <w:t>8</w:t>
      </w:r>
      <w:r>
        <w:rPr>
          <w:rFonts w:ascii="宋体" w:eastAsia="宋体" w:hAnsi="宋体" w:cs="宋体" w:hint="eastAsia"/>
          <w:sz w:val="24"/>
          <w:szCs w:val="24"/>
          <w:shd w:val="clear" w:color="auto" w:fill="FFFFFF"/>
        </w:rPr>
        <w:t>月</w:t>
      </w:r>
      <w:r>
        <w:rPr>
          <w:rFonts w:ascii="宋体" w:eastAsia="宋体" w:hAnsi="宋体" w:cs="宋体" w:hint="eastAsia"/>
          <w:sz w:val="24"/>
          <w:szCs w:val="24"/>
          <w:shd w:val="clear" w:color="auto" w:fill="FFFFFF"/>
        </w:rPr>
        <w:t>29</w:t>
      </w:r>
      <w:r>
        <w:rPr>
          <w:rFonts w:ascii="宋体" w:eastAsia="宋体" w:hAnsi="宋体" w:cs="宋体" w:hint="eastAsia"/>
          <w:sz w:val="24"/>
          <w:szCs w:val="24"/>
          <w:shd w:val="clear" w:color="auto" w:fill="FFFFFF"/>
        </w:rPr>
        <w:t>日，江苏省常州市新北区乡村小学体育孙建顺骨干教师培育站采用线上与线下相结合的方式，开展了为期</w:t>
      </w:r>
      <w:r>
        <w:rPr>
          <w:rFonts w:ascii="宋体" w:eastAsia="宋体" w:hAnsi="宋体" w:cs="宋体" w:hint="eastAsia"/>
          <w:sz w:val="24"/>
          <w:szCs w:val="24"/>
          <w:shd w:val="clear" w:color="auto" w:fill="FFFFFF"/>
        </w:rPr>
        <w:t>1</w:t>
      </w:r>
      <w:r>
        <w:rPr>
          <w:rFonts w:ascii="宋体" w:eastAsia="宋体" w:hAnsi="宋体" w:cs="宋体" w:hint="eastAsia"/>
          <w:sz w:val="24"/>
          <w:szCs w:val="24"/>
          <w:shd w:val="clear" w:color="auto" w:fill="FFFFFF"/>
        </w:rPr>
        <w:t>天</w:t>
      </w:r>
      <w:r w:rsidR="00344961">
        <w:rPr>
          <w:rFonts w:ascii="宋体" w:eastAsia="宋体" w:hAnsi="宋体" w:cs="宋体" w:hint="eastAsia"/>
          <w:sz w:val="24"/>
          <w:szCs w:val="24"/>
          <w:shd w:val="clear" w:color="auto" w:fill="FFFFFF"/>
        </w:rPr>
        <w:t>有余</w:t>
      </w:r>
      <w:r>
        <w:rPr>
          <w:rFonts w:ascii="宋体" w:eastAsia="宋体" w:hAnsi="宋体" w:cs="宋体" w:hint="eastAsia"/>
          <w:sz w:val="24"/>
          <w:szCs w:val="24"/>
          <w:shd w:val="clear" w:color="auto" w:fill="FFFFFF"/>
        </w:rPr>
        <w:t>的学习活动，培育站导师组与全体学员参加了本次培训活动。本次活动分为观摩</w:t>
      </w:r>
      <w:r w:rsidR="00CE72E9">
        <w:rPr>
          <w:rFonts w:ascii="宋体" w:eastAsia="宋体" w:hAnsi="宋体" w:cs="宋体" w:hint="eastAsia"/>
          <w:sz w:val="24"/>
          <w:szCs w:val="24"/>
          <w:shd w:val="clear" w:color="auto" w:fill="FFFFFF"/>
        </w:rPr>
        <w:t>课堂</w:t>
      </w:r>
      <w:r>
        <w:rPr>
          <w:rFonts w:ascii="宋体" w:eastAsia="宋体" w:hAnsi="宋体" w:cs="宋体" w:hint="eastAsia"/>
          <w:sz w:val="24"/>
          <w:szCs w:val="24"/>
          <w:shd w:val="clear" w:color="auto" w:fill="FFFFFF"/>
        </w:rPr>
        <w:t>教学</w:t>
      </w:r>
      <w:r w:rsidR="00327864">
        <w:rPr>
          <w:rFonts w:ascii="宋体" w:eastAsia="宋体" w:hAnsi="宋体" w:cs="宋体" w:hint="eastAsia"/>
          <w:sz w:val="24"/>
          <w:szCs w:val="24"/>
          <w:shd w:val="clear" w:color="auto" w:fill="FFFFFF"/>
        </w:rPr>
        <w:t>、</w:t>
      </w:r>
      <w:r>
        <w:rPr>
          <w:rFonts w:ascii="宋体" w:eastAsia="宋体" w:hAnsi="宋体" w:cs="宋体" w:hint="eastAsia"/>
          <w:sz w:val="24"/>
          <w:szCs w:val="24"/>
          <w:shd w:val="clear" w:color="auto" w:fill="FFFFFF"/>
        </w:rPr>
        <w:t>聆听专题讲座</w:t>
      </w:r>
      <w:r w:rsidR="00327864">
        <w:rPr>
          <w:rFonts w:ascii="宋体" w:eastAsia="宋体" w:hAnsi="宋体" w:cs="宋体" w:hint="eastAsia"/>
          <w:sz w:val="24"/>
          <w:szCs w:val="24"/>
          <w:shd w:val="clear" w:color="auto" w:fill="FFFFFF"/>
        </w:rPr>
        <w:t>与</w:t>
      </w:r>
      <w:r w:rsidR="00CE72E9">
        <w:rPr>
          <w:rFonts w:ascii="宋体" w:eastAsia="宋体" w:hAnsi="宋体" w:cs="宋体" w:hint="eastAsia"/>
          <w:sz w:val="24"/>
          <w:szCs w:val="24"/>
          <w:shd w:val="clear" w:color="auto" w:fill="FFFFFF"/>
        </w:rPr>
        <w:t>网络</w:t>
      </w:r>
      <w:r w:rsidR="00327864">
        <w:rPr>
          <w:rFonts w:ascii="宋体" w:eastAsia="宋体" w:hAnsi="宋体" w:cs="宋体" w:hint="eastAsia"/>
          <w:sz w:val="24"/>
          <w:szCs w:val="24"/>
          <w:shd w:val="clear" w:color="auto" w:fill="FFFFFF"/>
        </w:rPr>
        <w:t>沙龙研讨等三个</w:t>
      </w:r>
      <w:r>
        <w:rPr>
          <w:rFonts w:ascii="宋体" w:eastAsia="宋体" w:hAnsi="宋体" w:cs="宋体" w:hint="eastAsia"/>
          <w:sz w:val="24"/>
          <w:szCs w:val="24"/>
          <w:shd w:val="clear" w:color="auto" w:fill="FFFFFF"/>
        </w:rPr>
        <w:t>环节。</w:t>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noProof/>
          <w:sz w:val="24"/>
          <w:szCs w:val="24"/>
          <w:shd w:val="clear" w:color="auto" w:fill="FFFFFF"/>
        </w:rPr>
        <w:drawing>
          <wp:inline distT="0" distB="0" distL="114300" distR="114300">
            <wp:extent cx="4956175" cy="2848610"/>
            <wp:effectExtent l="0" t="0" r="15875" b="8890"/>
            <wp:docPr id="6" name="图片 6" descr="`_4J9FYI5]MGXIW$U)139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_4J9FYI5]MGXIW$U)139XE"/>
                    <pic:cNvPicPr>
                      <a:picLocks noChangeAspect="1"/>
                    </pic:cNvPicPr>
                  </pic:nvPicPr>
                  <pic:blipFill>
                    <a:blip r:embed="rId7"/>
                    <a:stretch>
                      <a:fillRect/>
                    </a:stretch>
                  </pic:blipFill>
                  <pic:spPr>
                    <a:xfrm>
                      <a:off x="0" y="0"/>
                      <a:ext cx="4956175" cy="2848610"/>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noProof/>
          <w:sz w:val="24"/>
          <w:szCs w:val="24"/>
        </w:rPr>
        <w:drawing>
          <wp:inline distT="0" distB="0" distL="114300" distR="114300">
            <wp:extent cx="4846955" cy="2795270"/>
            <wp:effectExtent l="0" t="0" r="10795" b="508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8"/>
                    <a:stretch>
                      <a:fillRect/>
                    </a:stretch>
                  </pic:blipFill>
                  <pic:spPr>
                    <a:xfrm>
                      <a:off x="0" y="0"/>
                      <a:ext cx="4846955" cy="2795270"/>
                    </a:xfrm>
                    <a:prstGeom prst="rect">
                      <a:avLst/>
                    </a:prstGeom>
                    <a:noFill/>
                    <a:ln w="9525">
                      <a:noFill/>
                    </a:ln>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114300" distR="114300">
            <wp:extent cx="4841240" cy="2952750"/>
            <wp:effectExtent l="0" t="0" r="16510" b="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9"/>
                    <a:stretch>
                      <a:fillRect/>
                    </a:stretch>
                  </pic:blipFill>
                  <pic:spPr>
                    <a:xfrm>
                      <a:off x="0" y="0"/>
                      <a:ext cx="4841240" cy="2952750"/>
                    </a:xfrm>
                    <a:prstGeom prst="rect">
                      <a:avLst/>
                    </a:prstGeom>
                    <a:noFill/>
                    <a:ln w="9525">
                      <a:noFill/>
                    </a:ln>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noProof/>
          <w:sz w:val="24"/>
          <w:szCs w:val="24"/>
        </w:rPr>
        <w:drawing>
          <wp:inline distT="0" distB="0" distL="114300" distR="114300">
            <wp:extent cx="4826000" cy="3160395"/>
            <wp:effectExtent l="0" t="0" r="12700" b="1905"/>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0"/>
                    <a:stretch>
                      <a:fillRect/>
                    </a:stretch>
                  </pic:blipFill>
                  <pic:spPr>
                    <a:xfrm flipH="1">
                      <a:off x="0" y="0"/>
                      <a:ext cx="4826000" cy="3160395"/>
                    </a:xfrm>
                    <a:prstGeom prst="rect">
                      <a:avLst/>
                    </a:prstGeom>
                    <a:noFill/>
                    <a:ln w="9525">
                      <a:noFill/>
                    </a:ln>
                  </pic:spPr>
                </pic:pic>
              </a:graphicData>
            </a:graphic>
          </wp:inline>
        </w:drawing>
      </w:r>
    </w:p>
    <w:p w:rsidR="00754173" w:rsidRDefault="00955032" w:rsidP="00E47FB4">
      <w:pPr>
        <w:adjustRightInd w:val="0"/>
        <w:snapToGrid w:val="0"/>
        <w:spacing w:line="360" w:lineRule="auto"/>
        <w:ind w:firstLineChars="196" w:firstLine="472"/>
        <w:rPr>
          <w:rFonts w:ascii="宋体" w:eastAsia="宋体" w:hAnsi="宋体" w:cs="宋体"/>
          <w:b/>
          <w:bCs/>
          <w:sz w:val="24"/>
          <w:szCs w:val="24"/>
          <w:shd w:val="clear" w:color="auto" w:fill="FFFFFF"/>
        </w:rPr>
      </w:pPr>
      <w:r>
        <w:rPr>
          <w:rFonts w:ascii="宋体" w:eastAsia="宋体" w:hAnsi="宋体" w:cs="宋体" w:hint="eastAsia"/>
          <w:b/>
          <w:bCs/>
          <w:sz w:val="24"/>
          <w:szCs w:val="24"/>
          <w:shd w:val="clear" w:color="auto" w:fill="FFFFFF"/>
        </w:rPr>
        <w:t>一、观摩线上教学</w:t>
      </w:r>
      <w:r>
        <w:rPr>
          <w:rFonts w:ascii="宋体" w:eastAsia="宋体" w:hAnsi="宋体" w:cs="宋体" w:hint="eastAsia"/>
          <w:b/>
          <w:bCs/>
          <w:sz w:val="24"/>
          <w:szCs w:val="24"/>
          <w:shd w:val="clear" w:color="auto" w:fill="FFFFFF"/>
        </w:rPr>
        <w:t xml:space="preserve">  </w:t>
      </w:r>
      <w:r>
        <w:rPr>
          <w:rFonts w:ascii="宋体" w:eastAsia="宋体" w:hAnsi="宋体" w:cs="宋体" w:hint="eastAsia"/>
          <w:b/>
          <w:bCs/>
          <w:sz w:val="24"/>
          <w:szCs w:val="24"/>
          <w:shd w:val="clear" w:color="auto" w:fill="FFFFFF"/>
        </w:rPr>
        <w:t>探讨课堂新模式</w:t>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在观摩线上优秀课部分</w:t>
      </w:r>
      <w:r>
        <w:rPr>
          <w:rFonts w:ascii="宋体" w:eastAsia="宋体" w:hAnsi="宋体" w:cs="宋体" w:hint="eastAsia"/>
          <w:sz w:val="24"/>
          <w:szCs w:val="24"/>
          <w:shd w:val="clear" w:color="auto" w:fill="FFFFFF"/>
        </w:rPr>
        <w:t xml:space="preserve"> </w:t>
      </w:r>
      <w:r>
        <w:rPr>
          <w:rFonts w:ascii="宋体" w:eastAsia="宋体" w:hAnsi="宋体" w:cs="宋体" w:hint="eastAsia"/>
          <w:sz w:val="24"/>
          <w:szCs w:val="24"/>
          <w:shd w:val="clear" w:color="auto" w:fill="FFFFFF"/>
        </w:rPr>
        <w:t>，我们一共观摩了</w:t>
      </w:r>
      <w:r>
        <w:rPr>
          <w:rFonts w:ascii="宋体" w:eastAsia="宋体" w:hAnsi="宋体" w:cs="宋体" w:hint="eastAsia"/>
          <w:sz w:val="24"/>
          <w:szCs w:val="24"/>
          <w:shd w:val="clear" w:color="auto" w:fill="FFFFFF"/>
        </w:rPr>
        <w:t>2</w:t>
      </w:r>
      <w:r>
        <w:rPr>
          <w:rFonts w:ascii="宋体" w:eastAsia="宋体" w:hAnsi="宋体" w:cs="宋体" w:hint="eastAsia"/>
          <w:sz w:val="24"/>
          <w:szCs w:val="24"/>
          <w:shd w:val="clear" w:color="auto" w:fill="FFFFFF"/>
        </w:rPr>
        <w:t>节室内课，</w:t>
      </w:r>
      <w:r>
        <w:rPr>
          <w:rFonts w:ascii="宋体" w:eastAsia="宋体" w:hAnsi="宋体" w:cs="宋体" w:hint="eastAsia"/>
          <w:sz w:val="24"/>
          <w:szCs w:val="24"/>
          <w:shd w:val="clear" w:color="auto" w:fill="FFFFFF"/>
        </w:rPr>
        <w:t>1</w:t>
      </w:r>
      <w:r>
        <w:rPr>
          <w:rFonts w:ascii="宋体" w:eastAsia="宋体" w:hAnsi="宋体" w:cs="宋体" w:hint="eastAsia"/>
          <w:sz w:val="24"/>
          <w:szCs w:val="24"/>
          <w:shd w:val="clear" w:color="auto" w:fill="FFFFFF"/>
        </w:rPr>
        <w:t>节模拟课，</w:t>
      </w:r>
      <w:r>
        <w:rPr>
          <w:rFonts w:ascii="宋体" w:eastAsia="宋体" w:hAnsi="宋体" w:cs="宋体" w:hint="eastAsia"/>
          <w:sz w:val="24"/>
          <w:szCs w:val="24"/>
          <w:shd w:val="clear" w:color="auto" w:fill="FFFFFF"/>
        </w:rPr>
        <w:t>1</w:t>
      </w:r>
      <w:r>
        <w:rPr>
          <w:rFonts w:ascii="宋体" w:eastAsia="宋体" w:hAnsi="宋体" w:cs="宋体" w:hint="eastAsia"/>
          <w:sz w:val="24"/>
          <w:szCs w:val="24"/>
          <w:shd w:val="clear" w:color="auto" w:fill="FFFFFF"/>
        </w:rPr>
        <w:t>节开学第一课。它们分别是陈超老师执教的《蹲走与爬行》、杨帅老师执教的《自由泳陆上练习》与杨静老师的模拟课《双手正面垫球》。</w:t>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陈超老师执教的《蹲走与爬行》：整节课贴近生活，教学内容紧扣主题。在练习中从问题出发。练习过程中从练习蹲走（原地、直线）—跪撑爬行（短距离、长距离）—匍匐爬行，每一个环节都环环相扣，循序渐进。</w:t>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薛家中心小学储莉老师说：“陈老师能</w:t>
      </w:r>
      <w:r>
        <w:rPr>
          <w:rFonts w:ascii="宋体" w:eastAsia="宋体" w:hAnsi="宋体" w:cs="宋体" w:hint="eastAsia"/>
          <w:sz w:val="24"/>
          <w:szCs w:val="24"/>
          <w:shd w:val="clear" w:color="auto" w:fill="FFFFFF"/>
        </w:rPr>
        <w:t>在每次调整练习路线时，都展示了各</w:t>
      </w:r>
      <w:r>
        <w:rPr>
          <w:rFonts w:ascii="宋体" w:eastAsia="宋体" w:hAnsi="宋体" w:cs="宋体" w:hint="eastAsia"/>
          <w:sz w:val="24"/>
          <w:szCs w:val="24"/>
          <w:shd w:val="clear" w:color="auto" w:fill="FFFFFF"/>
        </w:rPr>
        <w:lastRenderedPageBreak/>
        <w:t>个阶段的简洁明了的路线视频，为学生的练习提供了有效的保障，同时在课堂中能及时关注到每个学生的练习情况并给予学生评价，对学生的评价语言精炼。”</w:t>
      </w:r>
    </w:p>
    <w:p w:rsidR="00754173" w:rsidRDefault="00955032">
      <w:pPr>
        <w:adjustRightInd w:val="0"/>
        <w:snapToGrid w:val="0"/>
        <w:spacing w:line="360" w:lineRule="auto"/>
        <w:rPr>
          <w:rFonts w:ascii="宋体" w:eastAsia="宋体" w:hAnsi="宋体" w:cs="宋体"/>
          <w:sz w:val="24"/>
          <w:szCs w:val="24"/>
          <w:shd w:val="clear" w:color="auto" w:fill="FFFFFF"/>
        </w:rPr>
      </w:pPr>
      <w:r>
        <w:rPr>
          <w:rFonts w:ascii="宋体" w:eastAsia="宋体" w:hAnsi="宋体" w:cs="宋体" w:hint="eastAsia"/>
          <w:noProof/>
          <w:sz w:val="24"/>
          <w:szCs w:val="24"/>
          <w:shd w:val="clear" w:color="auto" w:fill="FFFFFF"/>
        </w:rPr>
        <w:drawing>
          <wp:inline distT="0" distB="0" distL="114300" distR="114300">
            <wp:extent cx="5145405" cy="2447290"/>
            <wp:effectExtent l="0" t="0" r="17145" b="10160"/>
            <wp:docPr id="4" name="图片 4" descr="a1bf48fbc4f41749ec012c602a2b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1bf48fbc4f41749ec012c602a2bb6f"/>
                    <pic:cNvPicPr>
                      <a:picLocks noChangeAspect="1"/>
                    </pic:cNvPicPr>
                  </pic:nvPicPr>
                  <pic:blipFill>
                    <a:blip r:embed="rId11"/>
                    <a:stretch>
                      <a:fillRect/>
                    </a:stretch>
                  </pic:blipFill>
                  <pic:spPr>
                    <a:xfrm>
                      <a:off x="0" y="0"/>
                      <a:ext cx="5145405" cy="2447290"/>
                    </a:xfrm>
                    <a:prstGeom prst="rect">
                      <a:avLst/>
                    </a:prstGeom>
                  </pic:spPr>
                </pic:pic>
              </a:graphicData>
            </a:graphic>
          </wp:inline>
        </w:drawing>
      </w:r>
    </w:p>
    <w:p w:rsidR="00754173" w:rsidRDefault="00955032">
      <w:pPr>
        <w:adjustRightInd w:val="0"/>
        <w:snapToGrid w:val="0"/>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杨帅老师执教的《自由泳陆上练习》：整节课从问题出发，逐步解决教学重难点。杨老师在教学中以一条弹力带贯穿全课，充分发挥了弹力带在本节课中的价值，在教学过程运用了口诀：压水、抱水、推水、移臂，有利于学生能够快速记忆。、</w:t>
      </w:r>
    </w:p>
    <w:p w:rsidR="00754173" w:rsidRDefault="00327864">
      <w:pPr>
        <w:adjustRightInd w:val="0"/>
        <w:snapToGrid w:val="0"/>
        <w:spacing w:line="360" w:lineRule="auto"/>
        <w:ind w:firstLineChars="200" w:firstLine="480"/>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郑陆实验学校的魏昌皓老师说：“杨老师能及时的观察学生的练习情况</w:t>
      </w:r>
      <w:r w:rsidR="00955032">
        <w:rPr>
          <w:rFonts w:ascii="宋体" w:eastAsia="宋体" w:hAnsi="宋体" w:cs="宋体" w:hint="eastAsia"/>
          <w:sz w:val="24"/>
          <w:szCs w:val="24"/>
          <w:shd w:val="clear" w:color="auto" w:fill="FFFFFF"/>
        </w:rPr>
        <w:t>，并给予评价，纠正动作。教学中，要求学生间相互合作，学</w:t>
      </w:r>
      <w:r w:rsidR="00955032">
        <w:rPr>
          <w:rFonts w:ascii="宋体" w:eastAsia="宋体" w:hAnsi="宋体" w:cs="宋体" w:hint="eastAsia"/>
          <w:sz w:val="24"/>
          <w:szCs w:val="24"/>
          <w:shd w:val="clear" w:color="auto" w:fill="FFFFFF"/>
        </w:rPr>
        <w:t>生的相互尊重，团队合作等品质在本课中都得到了较好的体现。”</w:t>
      </w:r>
    </w:p>
    <w:p w:rsidR="00754173" w:rsidRDefault="00955032">
      <w:pPr>
        <w:adjustRightInd w:val="0"/>
        <w:snapToGrid w:val="0"/>
        <w:spacing w:line="360" w:lineRule="auto"/>
        <w:jc w:val="left"/>
        <w:rPr>
          <w:rFonts w:ascii="宋体" w:eastAsia="宋体" w:hAnsi="宋体" w:cs="宋体"/>
          <w:sz w:val="24"/>
          <w:szCs w:val="24"/>
          <w:shd w:val="clear" w:color="auto" w:fill="FFFFFF"/>
        </w:rPr>
      </w:pPr>
      <w:r>
        <w:rPr>
          <w:rFonts w:ascii="宋体" w:eastAsia="宋体" w:hAnsi="宋体" w:cs="宋体" w:hint="eastAsia"/>
          <w:noProof/>
          <w:spacing w:val="23"/>
          <w:sz w:val="24"/>
          <w:szCs w:val="24"/>
          <w:shd w:val="clear" w:color="auto" w:fill="FFFFFF"/>
        </w:rPr>
        <w:drawing>
          <wp:inline distT="0" distB="0" distL="114300" distR="114300">
            <wp:extent cx="4745355" cy="2403475"/>
            <wp:effectExtent l="0" t="0" r="17145" b="15875"/>
            <wp:docPr id="3" name="图片 3" descr="2a113d62fce294de11f10d22b824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113d62fce294de11f10d22b8249ce"/>
                    <pic:cNvPicPr>
                      <a:picLocks noChangeAspect="1"/>
                    </pic:cNvPicPr>
                  </pic:nvPicPr>
                  <pic:blipFill>
                    <a:blip r:embed="rId12"/>
                    <a:stretch>
                      <a:fillRect/>
                    </a:stretch>
                  </pic:blipFill>
                  <pic:spPr>
                    <a:xfrm>
                      <a:off x="0" y="0"/>
                      <a:ext cx="4745355" cy="2403475"/>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杨静老师的模拟课《双手正面垫球》：杨老师在设计中能更充分考虑学生主体地位，把学习主动权教给学生。在练习中，教师通过示范、讲解、对比、引导学生掌握双手正面垫球的技巧，并在学生的合作练习中不断完善、巩固自身动作。</w:t>
      </w:r>
    </w:p>
    <w:p w:rsidR="00754173" w:rsidRDefault="00754173">
      <w:pPr>
        <w:adjustRightInd w:val="0"/>
        <w:snapToGrid w:val="0"/>
        <w:spacing w:line="360" w:lineRule="auto"/>
        <w:ind w:firstLineChars="200" w:firstLine="480"/>
        <w:jc w:val="left"/>
        <w:rPr>
          <w:rFonts w:ascii="宋体" w:eastAsia="宋体" w:hAnsi="宋体" w:cs="宋体"/>
          <w:sz w:val="24"/>
          <w:szCs w:val="24"/>
          <w:shd w:val="clear" w:color="auto" w:fill="FFFFFF"/>
        </w:rPr>
      </w:pP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lastRenderedPageBreak/>
        <w:t>泰村实验学校的蒋立春老师说：“本课的排球技能教学，动作结构比较复杂，杨老师能合理利用了口诀：插、夹、提、移、蹬、跟，帮助学生理解掌握动作要领，在练习中环环相扣、循序渐进。而且教学语言简练且贴近学生，营造出良好的学习氛围。”</w:t>
      </w:r>
    </w:p>
    <w:p w:rsidR="00754173" w:rsidRDefault="000E0901">
      <w:pPr>
        <w:adjustRightInd w:val="0"/>
        <w:snapToGrid w:val="0"/>
        <w:spacing w:line="360" w:lineRule="auto"/>
        <w:jc w:val="left"/>
        <w:rPr>
          <w:rFonts w:ascii="宋体" w:eastAsia="宋体" w:hAnsi="宋体" w:cs="宋体"/>
          <w:sz w:val="24"/>
          <w:szCs w:val="24"/>
          <w:shd w:val="clear" w:color="auto" w:fill="FFFFFF"/>
        </w:rPr>
      </w:pPr>
      <w:r>
        <w:rPr>
          <w:rFonts w:ascii="宋体" w:eastAsia="宋体" w:hAnsi="宋体" w:cs="宋体"/>
          <w:noProof/>
          <w:sz w:val="24"/>
          <w:szCs w:val="24"/>
          <w:shd w:val="clear" w:color="auto" w:fill="FFFFFF"/>
        </w:rPr>
        <w:drawing>
          <wp:inline distT="0" distB="0" distL="0" distR="0">
            <wp:extent cx="5274310" cy="3266440"/>
            <wp:effectExtent l="19050" t="0" r="2540" b="0"/>
            <wp:docPr id="5" name="图片 4" descr="QQ图片20210829114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829114358.png"/>
                    <pic:cNvPicPr/>
                  </pic:nvPicPr>
                  <pic:blipFill>
                    <a:blip r:embed="rId13"/>
                    <a:stretch>
                      <a:fillRect/>
                    </a:stretch>
                  </pic:blipFill>
                  <pic:spPr>
                    <a:xfrm>
                      <a:off x="0" y="0"/>
                      <a:ext cx="5274310" cy="3266440"/>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hint="eastAsia"/>
          <w:sz w:val="24"/>
          <w:szCs w:val="24"/>
          <w:shd w:val="clear" w:color="auto" w:fill="FFFFFF"/>
        </w:rPr>
        <w:t>尹相慧老</w:t>
      </w:r>
      <w:r w:rsidR="009259E3">
        <w:rPr>
          <w:rFonts w:ascii="宋体" w:eastAsia="宋体" w:hAnsi="宋体" w:cs="宋体" w:hint="eastAsia"/>
          <w:sz w:val="24"/>
          <w:szCs w:val="24"/>
          <w:shd w:val="clear" w:color="auto" w:fill="FFFFFF"/>
        </w:rPr>
        <w:t>师的开学第一课</w:t>
      </w:r>
      <w:r w:rsidR="00327864">
        <w:rPr>
          <w:rFonts w:ascii="宋体" w:eastAsia="宋体" w:hAnsi="宋体" w:cs="宋体" w:hint="eastAsia"/>
          <w:sz w:val="24"/>
          <w:szCs w:val="24"/>
          <w:shd w:val="clear" w:color="auto" w:fill="FFFFFF"/>
        </w:rPr>
        <w:t>《幼小衔接之一年级起始课》</w:t>
      </w:r>
      <w:r w:rsidR="009259E3">
        <w:rPr>
          <w:rFonts w:ascii="宋体" w:eastAsia="宋体" w:hAnsi="宋体" w:cs="宋体" w:hint="eastAsia"/>
          <w:sz w:val="24"/>
          <w:szCs w:val="24"/>
          <w:shd w:val="clear" w:color="auto" w:fill="FFFFFF"/>
        </w:rPr>
        <w:t>。尹老师</w:t>
      </w:r>
      <w:r w:rsidR="00327864">
        <w:rPr>
          <w:rFonts w:ascii="宋体" w:eastAsia="宋体" w:hAnsi="宋体" w:cs="宋体" w:hint="eastAsia"/>
          <w:sz w:val="24"/>
          <w:szCs w:val="24"/>
          <w:shd w:val="clear" w:color="auto" w:fill="FFFFFF"/>
        </w:rPr>
        <w:t>从三</w:t>
      </w:r>
      <w:r>
        <w:rPr>
          <w:rFonts w:ascii="宋体" w:eastAsia="宋体" w:hAnsi="宋体" w:cs="宋体" w:hint="eastAsia"/>
          <w:sz w:val="24"/>
          <w:szCs w:val="24"/>
          <w:shd w:val="clear" w:color="auto" w:fill="FFFFFF"/>
        </w:rPr>
        <w:t>大维度详细讲解了如何上好一年级起始课方法与注意事项</w:t>
      </w:r>
      <w:r w:rsidR="009259E3">
        <w:rPr>
          <w:rFonts w:ascii="宋体" w:eastAsia="宋体" w:hAnsi="宋体" w:cs="宋体" w:hint="eastAsia"/>
          <w:sz w:val="24"/>
          <w:szCs w:val="24"/>
          <w:shd w:val="clear" w:color="auto" w:fill="FFFFFF"/>
        </w:rPr>
        <w:t>，既</w:t>
      </w:r>
      <w:r>
        <w:rPr>
          <w:rFonts w:ascii="宋体" w:eastAsia="宋体" w:hAnsi="宋体" w:cs="宋体" w:hint="eastAsia"/>
          <w:sz w:val="24"/>
          <w:szCs w:val="24"/>
          <w:shd w:val="clear" w:color="auto" w:fill="FFFFFF"/>
        </w:rPr>
        <w:t>要充分了解幼小衔接的儿童的心理和生理情况，</w:t>
      </w:r>
      <w:r w:rsidR="00327864">
        <w:rPr>
          <w:rFonts w:ascii="宋体" w:eastAsia="宋体" w:hAnsi="宋体" w:cs="宋体" w:hint="eastAsia"/>
          <w:sz w:val="24"/>
          <w:szCs w:val="24"/>
          <w:shd w:val="clear" w:color="auto" w:fill="FFFFFF"/>
        </w:rPr>
        <w:t>又</w:t>
      </w:r>
      <w:r>
        <w:rPr>
          <w:rFonts w:ascii="宋体" w:eastAsia="宋体" w:hAnsi="宋体" w:cs="宋体" w:hint="eastAsia"/>
          <w:sz w:val="24"/>
          <w:szCs w:val="24"/>
          <w:shd w:val="clear" w:color="auto" w:fill="FFFFFF"/>
        </w:rPr>
        <w:t>培养学生认真倾听、快速战队、自助锻炼的习惯</w:t>
      </w:r>
      <w:r w:rsidR="00327864">
        <w:rPr>
          <w:rFonts w:ascii="宋体" w:eastAsia="宋体" w:hAnsi="宋体" w:cs="宋体" w:hint="eastAsia"/>
          <w:sz w:val="24"/>
          <w:szCs w:val="24"/>
          <w:shd w:val="clear" w:color="auto" w:fill="FFFFFF"/>
        </w:rPr>
        <w:t>，还要</w:t>
      </w:r>
      <w:r>
        <w:rPr>
          <w:rFonts w:ascii="宋体" w:eastAsia="宋体" w:hAnsi="宋体" w:cs="宋体" w:hint="eastAsia"/>
          <w:sz w:val="24"/>
          <w:szCs w:val="24"/>
          <w:shd w:val="clear" w:color="auto" w:fill="FFFFFF"/>
        </w:rPr>
        <w:t>根据课堂的反馈要积极基于激励。</w:t>
      </w:r>
    </w:p>
    <w:p w:rsidR="00754173" w:rsidRDefault="00955032" w:rsidP="000E0901">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hint="eastAsia"/>
          <w:noProof/>
          <w:spacing w:val="23"/>
          <w:sz w:val="24"/>
          <w:szCs w:val="24"/>
          <w:shd w:val="clear" w:color="auto" w:fill="FFFFFF"/>
        </w:rPr>
        <w:drawing>
          <wp:inline distT="0" distB="0" distL="114300" distR="114300">
            <wp:extent cx="4391660" cy="2312670"/>
            <wp:effectExtent l="0" t="0" r="8890" b="11430"/>
            <wp:docPr id="11" name="图片 11" descr="2f4e0ad239052832f204666b76f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f4e0ad239052832f204666b76f1558"/>
                    <pic:cNvPicPr>
                      <a:picLocks noChangeAspect="1"/>
                    </pic:cNvPicPr>
                  </pic:nvPicPr>
                  <pic:blipFill>
                    <a:blip r:embed="rId14"/>
                    <a:stretch>
                      <a:fillRect/>
                    </a:stretch>
                  </pic:blipFill>
                  <pic:spPr>
                    <a:xfrm>
                      <a:off x="0" y="0"/>
                      <a:ext cx="4391660" cy="2312670"/>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hint="eastAsia"/>
          <w:sz w:val="24"/>
          <w:szCs w:val="24"/>
          <w:shd w:val="clear" w:color="auto" w:fill="FFFFFF"/>
        </w:rPr>
        <w:t>新北区安家小学陈鑫老师说：“学生从幼儿园进入小学，是一个全新的开始。</w:t>
      </w:r>
      <w:r>
        <w:rPr>
          <w:rFonts w:ascii="宋体" w:eastAsia="宋体" w:hAnsi="宋体" w:cs="宋体" w:hint="eastAsia"/>
          <w:sz w:val="24"/>
          <w:szCs w:val="24"/>
          <w:shd w:val="clear" w:color="auto" w:fill="FFFFFF"/>
        </w:rPr>
        <w:t>尹老师从自身实践经验出发，告知我们一年级学生</w:t>
      </w:r>
      <w:r>
        <w:rPr>
          <w:rFonts w:ascii="宋体" w:eastAsia="宋体" w:hAnsi="宋体" w:cs="宋体" w:hint="eastAsia"/>
          <w:sz w:val="24"/>
          <w:szCs w:val="24"/>
          <w:shd w:val="clear" w:color="auto" w:fill="FFFFFF"/>
        </w:rPr>
        <w:t>学习初期一定要及时关注习惯</w:t>
      </w:r>
      <w:r>
        <w:rPr>
          <w:rFonts w:ascii="宋体" w:eastAsia="宋体" w:hAnsi="宋体" w:cs="宋体" w:hint="eastAsia"/>
          <w:sz w:val="24"/>
          <w:szCs w:val="24"/>
          <w:shd w:val="clear" w:color="auto" w:fill="FFFFFF"/>
        </w:rPr>
        <w:lastRenderedPageBreak/>
        <w:t>养成</w:t>
      </w:r>
      <w:r>
        <w:rPr>
          <w:rFonts w:ascii="宋体" w:eastAsia="宋体" w:hAnsi="宋体" w:cs="宋体" w:hint="eastAsia"/>
          <w:sz w:val="24"/>
          <w:szCs w:val="24"/>
          <w:shd w:val="clear" w:color="auto" w:fill="FFFFFF"/>
        </w:rPr>
        <w:t>，多激励，多指导，帮助学生更快融入新的学习生活之中。</w:t>
      </w:r>
      <w:r>
        <w:rPr>
          <w:rFonts w:ascii="宋体" w:eastAsia="宋体" w:hAnsi="宋体" w:cs="宋体" w:hint="eastAsia"/>
          <w:sz w:val="24"/>
          <w:szCs w:val="24"/>
          <w:shd w:val="clear" w:color="auto" w:fill="FFFFFF"/>
        </w:rPr>
        <w:t>”</w:t>
      </w:r>
    </w:p>
    <w:p w:rsidR="00754173" w:rsidRDefault="00955032" w:rsidP="00E47FB4">
      <w:pPr>
        <w:adjustRightInd w:val="0"/>
        <w:snapToGrid w:val="0"/>
        <w:spacing w:line="360" w:lineRule="auto"/>
        <w:ind w:firstLineChars="196" w:firstLine="562"/>
        <w:rPr>
          <w:rFonts w:ascii="宋体" w:eastAsia="宋体" w:hAnsi="宋体" w:cs="宋体"/>
          <w:b/>
          <w:bCs/>
          <w:spacing w:val="23"/>
          <w:sz w:val="24"/>
          <w:szCs w:val="24"/>
          <w:shd w:val="clear" w:color="auto" w:fill="FFFFFF"/>
        </w:rPr>
      </w:pPr>
      <w:r>
        <w:rPr>
          <w:rFonts w:ascii="宋体" w:eastAsia="宋体" w:hAnsi="宋体" w:cs="宋体" w:hint="eastAsia"/>
          <w:b/>
          <w:bCs/>
          <w:spacing w:val="23"/>
          <w:sz w:val="24"/>
          <w:szCs w:val="24"/>
          <w:shd w:val="clear" w:color="auto" w:fill="FFFFFF"/>
        </w:rPr>
        <w:t>二、专家高位引领</w:t>
      </w:r>
    </w:p>
    <w:p w:rsidR="00754173" w:rsidRDefault="00955032">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经开区教师发展中心陆荣兵</w:t>
      </w:r>
      <w:r>
        <w:rPr>
          <w:rFonts w:ascii="宋体" w:eastAsia="宋体" w:hAnsi="宋体" w:cs="宋体" w:hint="eastAsia"/>
          <w:sz w:val="24"/>
          <w:szCs w:val="24"/>
        </w:rPr>
        <w:t>老师进行了</w:t>
      </w:r>
      <w:r>
        <w:rPr>
          <w:rFonts w:ascii="宋体" w:eastAsia="宋体" w:hAnsi="宋体" w:cs="宋体" w:hint="eastAsia"/>
          <w:sz w:val="24"/>
          <w:szCs w:val="24"/>
        </w:rPr>
        <w:t>《体育教师正确发声的常规训练方法及注意事项》</w:t>
      </w:r>
      <w:r>
        <w:rPr>
          <w:rFonts w:ascii="宋体" w:eastAsia="宋体" w:hAnsi="宋体" w:cs="宋体" w:hint="eastAsia"/>
          <w:sz w:val="24"/>
          <w:szCs w:val="24"/>
        </w:rPr>
        <w:t>。主要从三方面讲述：一、练习胸腹呼吸，二、面带微笑发声训练方法，三、嗓子的保护：发声的正确部位、训练的技巧、特点与要有良好的生活作息与习惯。比如生活方面：晚上泡脚、早起温热盐水漱口、多喝水等。</w:t>
      </w:r>
    </w:p>
    <w:p w:rsidR="00754173" w:rsidRDefault="00754173">
      <w:pPr>
        <w:ind w:firstLineChars="200" w:firstLine="480"/>
        <w:rPr>
          <w:rFonts w:ascii="宋体" w:eastAsia="宋体" w:hAnsi="宋体" w:cs="宋体"/>
          <w:sz w:val="24"/>
          <w:szCs w:val="24"/>
        </w:rPr>
      </w:pPr>
    </w:p>
    <w:p w:rsidR="00754173" w:rsidRDefault="00955032">
      <w:pPr>
        <w:adjustRightInd w:val="0"/>
        <w:snapToGrid w:val="0"/>
        <w:spacing w:line="360" w:lineRule="auto"/>
        <w:rPr>
          <w:rFonts w:ascii="宋体" w:eastAsia="宋体" w:hAnsi="宋体" w:cs="宋体"/>
          <w:spacing w:val="23"/>
          <w:sz w:val="24"/>
          <w:szCs w:val="24"/>
          <w:shd w:val="clear" w:color="auto" w:fill="FFFFFF"/>
        </w:rPr>
      </w:pPr>
      <w:r>
        <w:rPr>
          <w:rFonts w:ascii="宋体" w:eastAsia="宋体" w:hAnsi="宋体" w:cs="宋体" w:hint="eastAsia"/>
          <w:noProof/>
          <w:spacing w:val="23"/>
          <w:sz w:val="24"/>
          <w:szCs w:val="24"/>
          <w:shd w:val="clear" w:color="auto" w:fill="FFFFFF"/>
        </w:rPr>
        <w:drawing>
          <wp:inline distT="0" distB="0" distL="114300" distR="114300">
            <wp:extent cx="4964430" cy="1980565"/>
            <wp:effectExtent l="0" t="0" r="7620" b="635"/>
            <wp:docPr id="12" name="图片 12" descr="a9b723ee930697ecc92541a6952e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b723ee930697ecc92541a6952eef5"/>
                    <pic:cNvPicPr>
                      <a:picLocks noChangeAspect="1"/>
                    </pic:cNvPicPr>
                  </pic:nvPicPr>
                  <pic:blipFill>
                    <a:blip r:embed="rId15"/>
                    <a:stretch>
                      <a:fillRect/>
                    </a:stretch>
                  </pic:blipFill>
                  <pic:spPr>
                    <a:xfrm>
                      <a:off x="0" y="0"/>
                      <a:ext cx="4964430" cy="1980565"/>
                    </a:xfrm>
                    <a:prstGeom prst="rect">
                      <a:avLst/>
                    </a:prstGeom>
                  </pic:spPr>
                </pic:pic>
              </a:graphicData>
            </a:graphic>
          </wp:inline>
        </w:drawing>
      </w:r>
    </w:p>
    <w:p w:rsidR="00754173" w:rsidRDefault="00955032">
      <w:pPr>
        <w:adjustRightInd w:val="0"/>
        <w:snapToGrid w:val="0"/>
        <w:spacing w:line="360" w:lineRule="auto"/>
        <w:ind w:firstLineChars="200" w:firstLine="480"/>
        <w:rPr>
          <w:rFonts w:ascii="宋体" w:eastAsia="宋体" w:hAnsi="宋体" w:cs="宋体"/>
          <w:spacing w:val="23"/>
          <w:sz w:val="24"/>
          <w:szCs w:val="24"/>
          <w:shd w:val="clear" w:color="auto" w:fill="FFFFFF"/>
        </w:rPr>
      </w:pPr>
      <w:r>
        <w:rPr>
          <w:rFonts w:ascii="宋体" w:eastAsia="宋体" w:hAnsi="宋体" w:cs="宋体" w:hint="eastAsia"/>
          <w:sz w:val="24"/>
          <w:szCs w:val="24"/>
          <w:shd w:val="clear" w:color="auto" w:fill="FFFFFF"/>
        </w:rPr>
        <w:t>新北区罗溪小学顾琳老师说：“</w:t>
      </w:r>
      <w:r>
        <w:rPr>
          <w:rFonts w:ascii="宋体" w:eastAsia="宋体" w:hAnsi="宋体" w:cs="宋体" w:hint="eastAsia"/>
          <w:sz w:val="24"/>
          <w:szCs w:val="24"/>
          <w:shd w:val="clear" w:color="auto" w:fill="FFFFFF"/>
        </w:rPr>
        <w:t>陆老师</w:t>
      </w:r>
      <w:r>
        <w:rPr>
          <w:rFonts w:ascii="宋体" w:eastAsia="宋体" w:hAnsi="宋体" w:cs="宋体" w:hint="eastAsia"/>
          <w:sz w:val="24"/>
          <w:szCs w:val="24"/>
          <w:shd w:val="clear" w:color="auto" w:fill="FFFFFF"/>
        </w:rPr>
        <w:t>根据</w:t>
      </w:r>
      <w:r>
        <w:rPr>
          <w:rFonts w:ascii="宋体" w:eastAsia="宋体" w:hAnsi="宋体" w:cs="宋体" w:hint="eastAsia"/>
          <w:sz w:val="24"/>
          <w:szCs w:val="24"/>
          <w:shd w:val="clear" w:color="auto" w:fill="FFFFFF"/>
        </w:rPr>
        <w:t>人体共鸣腔体的构造</w:t>
      </w:r>
      <w:r>
        <w:rPr>
          <w:rFonts w:ascii="宋体" w:eastAsia="宋体" w:hAnsi="宋体" w:cs="宋体" w:hint="eastAsia"/>
          <w:sz w:val="24"/>
          <w:szCs w:val="24"/>
          <w:shd w:val="clear" w:color="auto" w:fill="FFFFFF"/>
        </w:rPr>
        <w:t>，指导我们</w:t>
      </w:r>
      <w:r w:rsidR="00327864">
        <w:rPr>
          <w:rFonts w:ascii="宋体" w:eastAsia="宋体" w:hAnsi="宋体" w:cs="宋体" w:hint="eastAsia"/>
          <w:sz w:val="24"/>
          <w:szCs w:val="24"/>
          <w:shd w:val="clear" w:color="auto" w:fill="FFFFFF"/>
        </w:rPr>
        <w:t>如何用好</w:t>
      </w:r>
      <w:r w:rsidR="00327864">
        <w:rPr>
          <w:rFonts w:ascii="宋体" w:eastAsia="宋体" w:hAnsi="宋体" w:cs="宋体"/>
          <w:sz w:val="24"/>
          <w:szCs w:val="24"/>
          <w:shd w:val="clear" w:color="auto" w:fill="FFFFFF"/>
        </w:rPr>
        <w:t>’</w:t>
      </w:r>
      <w:r w:rsidR="00327864">
        <w:rPr>
          <w:rFonts w:ascii="宋体" w:eastAsia="宋体" w:hAnsi="宋体" w:cs="宋体" w:hint="eastAsia"/>
          <w:sz w:val="24"/>
          <w:szCs w:val="24"/>
          <w:shd w:val="clear" w:color="auto" w:fill="FFFFFF"/>
        </w:rPr>
        <w:t>胸腹式呼吸</w:t>
      </w:r>
      <w:r w:rsidR="00327864">
        <w:rPr>
          <w:rFonts w:ascii="宋体" w:eastAsia="宋体" w:hAnsi="宋体" w:cs="宋体"/>
          <w:sz w:val="24"/>
          <w:szCs w:val="24"/>
          <w:shd w:val="clear" w:color="auto" w:fill="FFFFFF"/>
        </w:rPr>
        <w:t>’</w:t>
      </w:r>
      <w:r>
        <w:rPr>
          <w:rFonts w:ascii="宋体" w:eastAsia="宋体" w:hAnsi="宋体" w:cs="宋体" w:hint="eastAsia"/>
          <w:sz w:val="24"/>
          <w:szCs w:val="24"/>
          <w:shd w:val="clear" w:color="auto" w:fill="FFFFFF"/>
        </w:rPr>
        <w:t>、</w:t>
      </w:r>
      <w:r>
        <w:rPr>
          <w:rFonts w:ascii="宋体" w:eastAsia="宋体" w:hAnsi="宋体" w:cs="宋体" w:hint="eastAsia"/>
          <w:sz w:val="24"/>
          <w:szCs w:val="24"/>
          <w:shd w:val="clear" w:color="auto" w:fill="FFFFFF"/>
        </w:rPr>
        <w:t>如何做到</w:t>
      </w:r>
      <w:r w:rsidR="00327864">
        <w:rPr>
          <w:rFonts w:ascii="宋体" w:eastAsia="宋体" w:hAnsi="宋体" w:cs="宋体"/>
          <w:sz w:val="24"/>
          <w:szCs w:val="24"/>
          <w:shd w:val="clear" w:color="auto" w:fill="FFFFFF"/>
        </w:rPr>
        <w:t>’</w:t>
      </w:r>
      <w:r w:rsidR="00327864">
        <w:rPr>
          <w:rFonts w:ascii="宋体" w:eastAsia="宋体" w:hAnsi="宋体" w:cs="宋体" w:hint="eastAsia"/>
          <w:sz w:val="24"/>
          <w:szCs w:val="24"/>
          <w:shd w:val="clear" w:color="auto" w:fill="FFFFFF"/>
        </w:rPr>
        <w:t>字正腔圆</w:t>
      </w:r>
      <w:r w:rsidR="00327864">
        <w:rPr>
          <w:rFonts w:ascii="宋体" w:eastAsia="宋体" w:hAnsi="宋体" w:cs="宋体"/>
          <w:sz w:val="24"/>
          <w:szCs w:val="24"/>
          <w:shd w:val="clear" w:color="auto" w:fill="FFFFFF"/>
        </w:rPr>
        <w:t>’</w:t>
      </w:r>
      <w:r>
        <w:rPr>
          <w:rFonts w:ascii="宋体" w:eastAsia="宋体" w:hAnsi="宋体" w:cs="宋体" w:hint="eastAsia"/>
          <w:sz w:val="24"/>
          <w:szCs w:val="24"/>
          <w:shd w:val="clear" w:color="auto" w:fill="FFFFFF"/>
        </w:rPr>
        <w:t>、如何控制语速掌握课堂的节律</w:t>
      </w:r>
      <w:r>
        <w:rPr>
          <w:rFonts w:ascii="宋体" w:eastAsia="宋体" w:hAnsi="宋体" w:cs="宋体" w:hint="eastAsia"/>
          <w:sz w:val="24"/>
          <w:szCs w:val="24"/>
          <w:shd w:val="clear" w:color="auto" w:fill="FFFFFF"/>
        </w:rPr>
        <w:t>，让我们受益匪浅，并且能</w:t>
      </w:r>
      <w:r>
        <w:rPr>
          <w:rFonts w:ascii="宋体" w:eastAsia="宋体" w:hAnsi="宋体" w:cs="宋体" w:hint="eastAsia"/>
          <w:sz w:val="24"/>
          <w:szCs w:val="24"/>
          <w:shd w:val="clear" w:color="auto" w:fill="FFFFFF"/>
        </w:rPr>
        <w:t>结合日常体育教学中如何对嗓子进行保健等方面进行讲解和示范。让老师们感知到科学的发声对自身是一种保护，用语言的魅力来激发学生的学习兴趣才是更高的追求</w:t>
      </w:r>
      <w:r>
        <w:rPr>
          <w:rFonts w:ascii="宋体" w:eastAsia="宋体" w:hAnsi="宋体" w:cs="宋体" w:hint="eastAsia"/>
          <w:sz w:val="24"/>
          <w:szCs w:val="24"/>
          <w:shd w:val="clear" w:color="auto" w:fill="FFFFFF"/>
        </w:rPr>
        <w:t>。</w:t>
      </w:r>
      <w:r>
        <w:rPr>
          <w:rFonts w:ascii="宋体" w:eastAsia="宋体" w:hAnsi="宋体" w:cs="宋体" w:hint="eastAsia"/>
          <w:sz w:val="24"/>
          <w:szCs w:val="24"/>
          <w:shd w:val="clear" w:color="auto" w:fill="FFFFFF"/>
        </w:rPr>
        <w:t>”</w:t>
      </w:r>
    </w:p>
    <w:p w:rsidR="00754173" w:rsidRDefault="009259E3">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hint="eastAsia"/>
          <w:sz w:val="24"/>
          <w:szCs w:val="24"/>
          <w:shd w:val="clear" w:color="auto" w:fill="FFFFFF"/>
        </w:rPr>
        <w:t>江苏省知名特级教师，</w:t>
      </w:r>
      <w:r w:rsidR="00955032">
        <w:rPr>
          <w:rFonts w:ascii="宋体" w:eastAsia="宋体" w:hAnsi="宋体" w:cs="宋体" w:hint="eastAsia"/>
          <w:sz w:val="24"/>
          <w:szCs w:val="24"/>
          <w:shd w:val="clear" w:color="auto" w:fill="FFFFFF"/>
        </w:rPr>
        <w:t>扬州仪征市大仪中心小学刘正东老师</w:t>
      </w:r>
      <w:r>
        <w:rPr>
          <w:rFonts w:ascii="宋体" w:eastAsia="宋体" w:hAnsi="宋体" w:cs="宋体" w:hint="eastAsia"/>
          <w:sz w:val="24"/>
          <w:szCs w:val="24"/>
          <w:shd w:val="clear" w:color="auto" w:fill="FFFFFF"/>
        </w:rPr>
        <w:t>为我们带来了</w:t>
      </w:r>
      <w:r w:rsidR="00955032">
        <w:rPr>
          <w:rFonts w:ascii="宋体" w:eastAsia="宋体" w:hAnsi="宋体" w:cs="宋体" w:hint="eastAsia"/>
          <w:sz w:val="24"/>
          <w:szCs w:val="24"/>
          <w:shd w:val="clear" w:color="auto" w:fill="FFFFFF"/>
        </w:rPr>
        <w:t>《用好“成长支架”，让常态课堂更高效》</w:t>
      </w:r>
      <w:r>
        <w:rPr>
          <w:rFonts w:ascii="宋体" w:eastAsia="宋体" w:hAnsi="宋体" w:cs="宋体" w:hint="eastAsia"/>
          <w:sz w:val="24"/>
          <w:szCs w:val="24"/>
          <w:shd w:val="clear" w:color="auto" w:fill="FFFFFF"/>
        </w:rPr>
        <w:t>精彩讲座。刘特</w:t>
      </w:r>
      <w:r w:rsidR="00955032">
        <w:rPr>
          <w:rFonts w:ascii="宋体" w:eastAsia="宋体" w:hAnsi="宋体" w:cs="宋体" w:hint="eastAsia"/>
          <w:sz w:val="24"/>
          <w:szCs w:val="24"/>
          <w:shd w:val="clear" w:color="auto" w:fill="FFFFFF"/>
        </w:rPr>
        <w:t>以</w:t>
      </w:r>
      <w:r w:rsidR="00955032">
        <w:rPr>
          <w:rFonts w:ascii="宋体" w:eastAsia="宋体" w:hAnsi="宋体" w:cs="宋体" w:hint="eastAsia"/>
          <w:sz w:val="24"/>
          <w:szCs w:val="24"/>
          <w:shd w:val="clear" w:color="auto" w:fill="FFFFFF"/>
        </w:rPr>
        <w:t>2021</w:t>
      </w:r>
      <w:r>
        <w:rPr>
          <w:rFonts w:ascii="宋体" w:eastAsia="宋体" w:hAnsi="宋体" w:cs="宋体" w:hint="eastAsia"/>
          <w:sz w:val="24"/>
          <w:szCs w:val="24"/>
          <w:shd w:val="clear" w:color="auto" w:fill="FFFFFF"/>
        </w:rPr>
        <w:t>江苏省小学体育与健康优秀课水平三足球单元为例，给我们讲述了“四关注”和“四常态”，即关注成长支架中情境创设，贴近常态，关注成长支架中自主学练，体现常态，关注成长支架中合作学习，超越常态，关注成长支架中学情差异，回归常态，高端的理念，鲜活的案例，</w:t>
      </w:r>
      <w:r w:rsidR="00955032">
        <w:rPr>
          <w:rFonts w:ascii="宋体" w:eastAsia="宋体" w:hAnsi="宋体" w:cs="宋体" w:hint="eastAsia"/>
          <w:sz w:val="24"/>
          <w:szCs w:val="24"/>
          <w:shd w:val="clear" w:color="auto" w:fill="FFFFFF"/>
        </w:rPr>
        <w:t>给我们的一线体育教师带来了新的灵感和想法，在具体案例中，明白了如何让课堂更高效化。</w:t>
      </w:r>
    </w:p>
    <w:p w:rsidR="00754173" w:rsidRDefault="00955032" w:rsidP="000E0901">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hint="eastAsia"/>
          <w:noProof/>
          <w:spacing w:val="23"/>
          <w:sz w:val="24"/>
          <w:szCs w:val="24"/>
          <w:shd w:val="clear" w:color="auto" w:fill="FFFFFF"/>
        </w:rPr>
        <w:lastRenderedPageBreak/>
        <w:drawing>
          <wp:inline distT="0" distB="0" distL="114300" distR="114300">
            <wp:extent cx="5266690" cy="3642995"/>
            <wp:effectExtent l="0" t="0" r="10160" b="14605"/>
            <wp:docPr id="2" name="图片 2" descr="75a75010260397421a3e6964ebfb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a75010260397421a3e6964ebfba0b"/>
                    <pic:cNvPicPr>
                      <a:picLocks noChangeAspect="1"/>
                    </pic:cNvPicPr>
                  </pic:nvPicPr>
                  <pic:blipFill>
                    <a:blip r:embed="rId16"/>
                    <a:stretch>
                      <a:fillRect/>
                    </a:stretch>
                  </pic:blipFill>
                  <pic:spPr>
                    <a:xfrm>
                      <a:off x="0" y="0"/>
                      <a:ext cx="5266690" cy="3642995"/>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新北区百丈小学的刘莉娜</w:t>
      </w:r>
      <w:bookmarkStart w:id="0" w:name="_GoBack"/>
      <w:bookmarkEnd w:id="0"/>
      <w:r>
        <w:rPr>
          <w:rFonts w:ascii="宋体" w:eastAsia="宋体" w:hAnsi="宋体" w:cs="宋体" w:hint="eastAsia"/>
          <w:sz w:val="24"/>
          <w:szCs w:val="24"/>
          <w:shd w:val="clear" w:color="auto" w:fill="FFFFFF"/>
        </w:rPr>
        <w:t>老师说：“刘</w:t>
      </w:r>
      <w:r w:rsidR="00E47FB4">
        <w:rPr>
          <w:rFonts w:ascii="宋体" w:eastAsia="宋体" w:hAnsi="宋体" w:cs="宋体" w:hint="eastAsia"/>
          <w:sz w:val="24"/>
          <w:szCs w:val="24"/>
          <w:shd w:val="clear" w:color="auto" w:fill="FFFFFF"/>
        </w:rPr>
        <w:t>特</w:t>
      </w:r>
      <w:r>
        <w:rPr>
          <w:rFonts w:ascii="宋体" w:eastAsia="宋体" w:hAnsi="宋体" w:cs="宋体" w:hint="eastAsia"/>
          <w:sz w:val="24"/>
          <w:szCs w:val="24"/>
          <w:shd w:val="clear" w:color="auto" w:fill="FFFFFF"/>
        </w:rPr>
        <w:t>以</w:t>
      </w:r>
      <w:r w:rsidR="00E47FB4">
        <w:rPr>
          <w:rFonts w:ascii="宋体" w:eastAsia="宋体" w:hAnsi="宋体" w:cs="宋体" w:hint="eastAsia"/>
          <w:sz w:val="24"/>
          <w:szCs w:val="24"/>
          <w:shd w:val="clear" w:color="auto" w:fill="FFFFFF"/>
        </w:rPr>
        <w:t>今年</w:t>
      </w:r>
      <w:r>
        <w:rPr>
          <w:rFonts w:ascii="宋体" w:eastAsia="宋体" w:hAnsi="宋体" w:cs="宋体" w:hint="eastAsia"/>
          <w:sz w:val="24"/>
          <w:szCs w:val="24"/>
          <w:shd w:val="clear" w:color="auto" w:fill="FFFFFF"/>
        </w:rPr>
        <w:t>江苏省评优课中的足球课为例，给我们详细讲解了何为成长支架</w:t>
      </w:r>
      <w:r>
        <w:rPr>
          <w:rFonts w:ascii="宋体" w:eastAsia="宋体" w:hAnsi="宋体" w:cs="宋体" w:hint="eastAsia"/>
          <w:sz w:val="24"/>
          <w:szCs w:val="24"/>
          <w:shd w:val="clear" w:color="auto" w:fill="FFFFFF"/>
        </w:rPr>
        <w:t>，并从情景创设、自主学练、合作学习和学情差异等四个方面告诉我们如何让成长支架与我们的常态课相结合，在李老师的讲解中既有大量的课例研究，又有扎实的理论基础，更有与理论相结合的案例介绍，</w:t>
      </w:r>
      <w:r w:rsidR="00E47FB4">
        <w:rPr>
          <w:rFonts w:ascii="宋体" w:eastAsia="宋体" w:hAnsi="宋体" w:cs="宋体" w:hint="eastAsia"/>
          <w:sz w:val="24"/>
          <w:szCs w:val="24"/>
          <w:shd w:val="clear" w:color="auto" w:fill="FFFFFF"/>
        </w:rPr>
        <w:t>干货</w:t>
      </w:r>
      <w:r>
        <w:rPr>
          <w:rFonts w:ascii="宋体" w:eastAsia="宋体" w:hAnsi="宋体" w:cs="宋体" w:hint="eastAsia"/>
          <w:sz w:val="24"/>
          <w:szCs w:val="24"/>
          <w:shd w:val="clear" w:color="auto" w:fill="FFFFFF"/>
        </w:rPr>
        <w:t>满满。”</w:t>
      </w:r>
    </w:p>
    <w:p w:rsidR="00754173" w:rsidRDefault="00E47FB4">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hint="eastAsia"/>
          <w:sz w:val="24"/>
          <w:szCs w:val="24"/>
          <w:shd w:val="clear" w:color="auto" w:fill="FFFFFF"/>
        </w:rPr>
        <w:t>培育站主持人、正高级教师、</w:t>
      </w:r>
      <w:r w:rsidR="00955032">
        <w:rPr>
          <w:rFonts w:ascii="宋体" w:eastAsia="宋体" w:hAnsi="宋体" w:cs="宋体" w:hint="eastAsia"/>
          <w:sz w:val="24"/>
          <w:szCs w:val="24"/>
          <w:shd w:val="clear" w:color="auto" w:fill="FFFFFF"/>
        </w:rPr>
        <w:t>特级教师孙建顺老师</w:t>
      </w:r>
      <w:r>
        <w:rPr>
          <w:rFonts w:ascii="宋体" w:eastAsia="宋体" w:hAnsi="宋体" w:cs="宋体" w:hint="eastAsia"/>
          <w:sz w:val="24"/>
          <w:szCs w:val="24"/>
          <w:shd w:val="clear" w:color="auto" w:fill="FFFFFF"/>
        </w:rPr>
        <w:t>给我们带来了</w:t>
      </w:r>
      <w:r w:rsidR="00955032">
        <w:rPr>
          <w:rFonts w:ascii="宋体" w:eastAsia="宋体" w:hAnsi="宋体" w:cs="宋体" w:hint="eastAsia"/>
          <w:sz w:val="24"/>
          <w:szCs w:val="24"/>
          <w:shd w:val="clear" w:color="auto" w:fill="FFFFFF"/>
        </w:rPr>
        <w:t>《培育站论文撰写存在的问题与对策》</w:t>
      </w:r>
      <w:r>
        <w:rPr>
          <w:rFonts w:ascii="宋体" w:eastAsia="宋体" w:hAnsi="宋体" w:cs="宋体" w:hint="eastAsia"/>
          <w:sz w:val="24"/>
          <w:szCs w:val="24"/>
          <w:shd w:val="clear" w:color="auto" w:fill="FFFFFF"/>
        </w:rPr>
        <w:t>讲座。孙特</w:t>
      </w:r>
      <w:r w:rsidR="00955032">
        <w:rPr>
          <w:rFonts w:ascii="宋体" w:eastAsia="宋体" w:hAnsi="宋体" w:cs="宋体" w:hint="eastAsia"/>
          <w:sz w:val="24"/>
          <w:szCs w:val="24"/>
          <w:shd w:val="clear" w:color="auto" w:fill="FFFFFF"/>
        </w:rPr>
        <w:t>针对此次我们培育站老师</w:t>
      </w:r>
      <w:r w:rsidR="00327864">
        <w:rPr>
          <w:rFonts w:ascii="宋体" w:eastAsia="宋体" w:hAnsi="宋体" w:cs="宋体" w:hint="eastAsia"/>
          <w:sz w:val="24"/>
          <w:szCs w:val="24"/>
          <w:shd w:val="clear" w:color="auto" w:fill="FFFFFF"/>
        </w:rPr>
        <w:t>撰写</w:t>
      </w:r>
      <w:r w:rsidR="00955032">
        <w:rPr>
          <w:rFonts w:ascii="宋体" w:eastAsia="宋体" w:hAnsi="宋体" w:cs="宋体" w:hint="eastAsia"/>
          <w:sz w:val="24"/>
          <w:szCs w:val="24"/>
          <w:shd w:val="clear" w:color="auto" w:fill="FFFFFF"/>
        </w:rPr>
        <w:t>的论文，进</w:t>
      </w:r>
      <w:r>
        <w:rPr>
          <w:rFonts w:ascii="宋体" w:eastAsia="宋体" w:hAnsi="宋体" w:cs="宋体" w:hint="eastAsia"/>
          <w:sz w:val="24"/>
          <w:szCs w:val="24"/>
          <w:shd w:val="clear" w:color="auto" w:fill="FFFFFF"/>
        </w:rPr>
        <w:t>讲述了</w:t>
      </w:r>
      <w:r w:rsidR="00955032">
        <w:rPr>
          <w:rFonts w:ascii="宋体" w:eastAsia="宋体" w:hAnsi="宋体" w:cs="宋体" w:hint="eastAsia"/>
          <w:sz w:val="24"/>
          <w:szCs w:val="24"/>
          <w:shd w:val="clear" w:color="auto" w:fill="FFFFFF"/>
        </w:rPr>
        <w:t>针对性的指导意见。以后我们要提高自身的教科研意识，加强理论学习，有心留意工作中碰到的教学问题，善于发现问题，分析问题，提出解决问题的办法。平时要注重资料的积累，做教科研的有心人。加强教科研的专业培训，提高</w:t>
      </w:r>
      <w:r w:rsidR="00955032">
        <w:rPr>
          <w:rFonts w:ascii="宋体" w:eastAsia="宋体" w:hAnsi="宋体" w:cs="宋体" w:hint="eastAsia"/>
          <w:sz w:val="24"/>
          <w:szCs w:val="24"/>
          <w:shd w:val="clear" w:color="auto" w:fill="FFFFFF"/>
        </w:rPr>
        <w:t>专业理论素养，教师要多看有关体育专业研究文章、多看教学专业的研究书籍，勤动手、多写作，提高体育教师的整体科研水平。聚焦研修主题，及早选定论文选题方向，及早谋划，及早准备，力争高质量。</w:t>
      </w:r>
    </w:p>
    <w:p w:rsidR="00754173" w:rsidRDefault="000E0901" w:rsidP="000E0901">
      <w:pPr>
        <w:adjustRightInd w:val="0"/>
        <w:snapToGrid w:val="0"/>
        <w:spacing w:line="360" w:lineRule="auto"/>
        <w:ind w:firstLineChars="200" w:firstLine="480"/>
        <w:jc w:val="left"/>
        <w:rPr>
          <w:rFonts w:ascii="宋体" w:eastAsia="宋体" w:hAnsi="宋体" w:cs="宋体"/>
          <w:spacing w:val="23"/>
          <w:sz w:val="24"/>
          <w:szCs w:val="24"/>
          <w:shd w:val="clear" w:color="auto" w:fill="FFFFFF"/>
        </w:rPr>
      </w:pPr>
      <w:r>
        <w:rPr>
          <w:rFonts w:ascii="宋体" w:eastAsia="宋体" w:hAnsi="宋体" w:cs="宋体"/>
          <w:noProof/>
          <w:spacing w:val="23"/>
          <w:sz w:val="24"/>
          <w:szCs w:val="24"/>
          <w:shd w:val="clear" w:color="auto" w:fill="FFFFFF"/>
        </w:rPr>
        <w:lastRenderedPageBreak/>
        <w:drawing>
          <wp:inline distT="0" distB="0" distL="0" distR="0">
            <wp:extent cx="5274310" cy="2963545"/>
            <wp:effectExtent l="19050" t="0" r="2540" b="0"/>
            <wp:docPr id="13" name="图片 12" descr="QQ图片20210830155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830155342.png"/>
                    <pic:cNvPicPr/>
                  </pic:nvPicPr>
                  <pic:blipFill>
                    <a:blip r:embed="rId17"/>
                    <a:stretch>
                      <a:fillRect/>
                    </a:stretch>
                  </pic:blipFill>
                  <pic:spPr>
                    <a:xfrm>
                      <a:off x="0" y="0"/>
                      <a:ext cx="5274310" cy="2963545"/>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hint="eastAsia"/>
          <w:sz w:val="24"/>
          <w:szCs w:val="24"/>
          <w:shd w:val="clear" w:color="auto" w:fill="FFFFFF"/>
        </w:rPr>
      </w:pPr>
      <w:r>
        <w:rPr>
          <w:rFonts w:ascii="宋体" w:eastAsia="宋体" w:hAnsi="宋体" w:cs="宋体" w:hint="eastAsia"/>
          <w:sz w:val="24"/>
          <w:szCs w:val="24"/>
          <w:shd w:val="clear" w:color="auto" w:fill="FFFFFF"/>
        </w:rPr>
        <w:t>新北区春江小学的范弈婷老师说：“</w:t>
      </w:r>
      <w:r>
        <w:rPr>
          <w:rFonts w:ascii="宋体" w:eastAsia="宋体" w:hAnsi="宋体" w:cs="宋体" w:hint="eastAsia"/>
          <w:sz w:val="24"/>
          <w:szCs w:val="24"/>
        </w:rPr>
        <w:t>孙</w:t>
      </w:r>
      <w:r w:rsidR="00E47FB4">
        <w:rPr>
          <w:rFonts w:ascii="宋体" w:eastAsia="宋体" w:hAnsi="宋体" w:cs="宋体" w:hint="eastAsia"/>
          <w:sz w:val="24"/>
          <w:szCs w:val="24"/>
        </w:rPr>
        <w:t>特</w:t>
      </w:r>
      <w:r>
        <w:rPr>
          <w:rFonts w:ascii="宋体" w:eastAsia="宋体" w:hAnsi="宋体" w:cs="宋体" w:hint="eastAsia"/>
          <w:sz w:val="24"/>
          <w:szCs w:val="24"/>
        </w:rPr>
        <w:t>就本次上交的</w:t>
      </w:r>
      <w:r>
        <w:rPr>
          <w:rFonts w:ascii="宋体" w:eastAsia="宋体" w:hAnsi="宋体" w:cs="宋体" w:hint="eastAsia"/>
          <w:sz w:val="24"/>
          <w:szCs w:val="24"/>
        </w:rPr>
        <w:t>30</w:t>
      </w:r>
      <w:r>
        <w:rPr>
          <w:rFonts w:ascii="宋体" w:eastAsia="宋体" w:hAnsi="宋体" w:cs="宋体" w:hint="eastAsia"/>
          <w:sz w:val="24"/>
          <w:szCs w:val="24"/>
        </w:rPr>
        <w:t>篇论文进行了一些梳理，表扬了一些论文中的亮点，也指出了我们在论文这种中的问题与不足，更是鼓励我们要提高自身的教科研意识，善于发现问题，分析问题，提出解决问题的办法，更要注重资料的积累，加强教科研的专业培训，勤动手、多写作，这样才能不断的提升教科研能力。</w:t>
      </w:r>
      <w:r>
        <w:rPr>
          <w:rFonts w:ascii="宋体" w:eastAsia="宋体" w:hAnsi="宋体" w:cs="宋体" w:hint="eastAsia"/>
          <w:sz w:val="24"/>
          <w:szCs w:val="24"/>
          <w:shd w:val="clear" w:color="auto" w:fill="FFFFFF"/>
        </w:rPr>
        <w:t>”</w:t>
      </w:r>
    </w:p>
    <w:p w:rsidR="000E0901" w:rsidRDefault="000E0901">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noProof/>
          <w:sz w:val="24"/>
          <w:szCs w:val="24"/>
          <w:shd w:val="clear" w:color="auto" w:fill="FFFFFF"/>
        </w:rPr>
        <w:drawing>
          <wp:inline distT="0" distB="0" distL="0" distR="0">
            <wp:extent cx="5274310" cy="3313430"/>
            <wp:effectExtent l="19050" t="0" r="2540" b="0"/>
            <wp:docPr id="14" name="图片 13" descr="QQ图片20210830085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830085626.png"/>
                    <pic:cNvPicPr/>
                  </pic:nvPicPr>
                  <pic:blipFill>
                    <a:blip r:embed="rId18"/>
                    <a:stretch>
                      <a:fillRect/>
                    </a:stretch>
                  </pic:blipFill>
                  <pic:spPr>
                    <a:xfrm>
                      <a:off x="0" y="0"/>
                      <a:ext cx="5274310" cy="3313430"/>
                    </a:xfrm>
                    <a:prstGeom prst="rect">
                      <a:avLst/>
                    </a:prstGeom>
                  </pic:spPr>
                </pic:pic>
              </a:graphicData>
            </a:graphic>
          </wp:inline>
        </w:drawing>
      </w:r>
    </w:p>
    <w:p w:rsidR="00754173" w:rsidRDefault="00955032">
      <w:pPr>
        <w:adjustRightInd w:val="0"/>
        <w:snapToGrid w:val="0"/>
        <w:spacing w:line="360" w:lineRule="auto"/>
        <w:ind w:firstLineChars="200" w:firstLine="480"/>
        <w:jc w:val="left"/>
        <w:rPr>
          <w:rFonts w:ascii="宋体" w:eastAsia="宋体" w:hAnsi="宋体" w:cs="宋体"/>
          <w:sz w:val="24"/>
          <w:szCs w:val="24"/>
          <w:shd w:val="clear" w:color="auto" w:fill="FFFFFF"/>
        </w:rPr>
      </w:pPr>
      <w:r>
        <w:rPr>
          <w:rFonts w:ascii="宋体" w:eastAsia="宋体" w:hAnsi="宋体" w:cs="宋体" w:hint="eastAsia"/>
          <w:sz w:val="24"/>
          <w:szCs w:val="24"/>
          <w:shd w:val="clear" w:color="auto" w:fill="FFFFFF"/>
        </w:rPr>
        <w:t>每一次的探究、学习、领悟，都是一场头脑风暴。载着无数的奇思妙想的火苗激励着我们前行！不忘教育初心，砥砺前行！</w:t>
      </w:r>
    </w:p>
    <w:p w:rsidR="00754173" w:rsidRDefault="00754173">
      <w:pPr>
        <w:adjustRightInd w:val="0"/>
        <w:snapToGrid w:val="0"/>
        <w:spacing w:line="360" w:lineRule="auto"/>
        <w:ind w:firstLineChars="200" w:firstLine="572"/>
        <w:jc w:val="left"/>
        <w:rPr>
          <w:rFonts w:ascii="宋体" w:eastAsia="宋体" w:hAnsi="宋体" w:cs="宋体"/>
          <w:spacing w:val="23"/>
          <w:sz w:val="24"/>
          <w:szCs w:val="24"/>
          <w:shd w:val="clear" w:color="auto" w:fill="FFFFFF"/>
        </w:rPr>
      </w:pPr>
    </w:p>
    <w:p w:rsidR="00754173" w:rsidRDefault="00754173">
      <w:pPr>
        <w:adjustRightInd w:val="0"/>
        <w:snapToGrid w:val="0"/>
        <w:spacing w:line="360" w:lineRule="auto"/>
        <w:jc w:val="left"/>
        <w:rPr>
          <w:rFonts w:ascii="宋体" w:eastAsia="宋体" w:hAnsi="宋体" w:cs="宋体"/>
          <w:spacing w:val="23"/>
          <w:sz w:val="24"/>
          <w:szCs w:val="24"/>
          <w:shd w:val="clear" w:color="auto" w:fill="FFFFFF"/>
        </w:rPr>
      </w:pPr>
    </w:p>
    <w:p w:rsidR="00754173" w:rsidRDefault="00955032">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撰稿：张楠、施丹丹、</w:t>
      </w:r>
      <w:r>
        <w:rPr>
          <w:rFonts w:ascii="宋体" w:eastAsia="宋体" w:hAnsi="宋体" w:cs="宋体" w:hint="eastAsia"/>
          <w:sz w:val="24"/>
          <w:szCs w:val="24"/>
        </w:rPr>
        <w:t>王秀婷</w:t>
      </w:r>
      <w:r>
        <w:rPr>
          <w:rFonts w:ascii="宋体" w:eastAsia="宋体" w:hAnsi="宋体" w:cs="宋体" w:hint="eastAsia"/>
          <w:sz w:val="24"/>
          <w:szCs w:val="24"/>
        </w:rPr>
        <w:t>、陈鑫</w:t>
      </w:r>
      <w:r w:rsidR="00327864">
        <w:rPr>
          <w:rFonts w:ascii="宋体" w:eastAsia="宋体" w:hAnsi="宋体" w:cs="宋体" w:hint="eastAsia"/>
          <w:sz w:val="24"/>
          <w:szCs w:val="24"/>
        </w:rPr>
        <w:t xml:space="preserve">  </w:t>
      </w:r>
      <w:r>
        <w:rPr>
          <w:rFonts w:ascii="宋体" w:eastAsia="宋体" w:hAnsi="宋体" w:cs="宋体" w:hint="eastAsia"/>
          <w:sz w:val="24"/>
          <w:szCs w:val="24"/>
        </w:rPr>
        <w:t>统稿：戴謇</w:t>
      </w:r>
      <w:r w:rsidR="00327864">
        <w:rPr>
          <w:rFonts w:ascii="宋体" w:eastAsia="宋体" w:hAnsi="宋体" w:cs="宋体" w:hint="eastAsia"/>
          <w:sz w:val="24"/>
          <w:szCs w:val="24"/>
        </w:rPr>
        <w:t xml:space="preserve">  </w:t>
      </w:r>
      <w:r>
        <w:rPr>
          <w:rFonts w:ascii="宋体" w:eastAsia="宋体" w:hAnsi="宋体" w:cs="宋体" w:hint="eastAsia"/>
          <w:sz w:val="24"/>
          <w:szCs w:val="24"/>
        </w:rPr>
        <w:t>审核：孙建顺</w:t>
      </w:r>
    </w:p>
    <w:p w:rsidR="00754173" w:rsidRDefault="00754173">
      <w:pPr>
        <w:adjustRightInd w:val="0"/>
        <w:snapToGrid w:val="0"/>
        <w:spacing w:line="360" w:lineRule="auto"/>
        <w:ind w:firstLineChars="200" w:firstLine="572"/>
        <w:jc w:val="left"/>
        <w:rPr>
          <w:rFonts w:ascii="宋体" w:eastAsia="宋体" w:hAnsi="宋体" w:cs="宋体"/>
          <w:spacing w:val="23"/>
          <w:sz w:val="24"/>
          <w:szCs w:val="24"/>
          <w:shd w:val="clear" w:color="auto" w:fill="FFFFFF"/>
        </w:rPr>
      </w:pPr>
    </w:p>
    <w:sectPr w:rsidR="00754173" w:rsidSect="0075417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032" w:rsidRDefault="00955032" w:rsidP="00327864">
      <w:r>
        <w:separator/>
      </w:r>
    </w:p>
  </w:endnote>
  <w:endnote w:type="continuationSeparator" w:id="1">
    <w:p w:rsidR="00955032" w:rsidRDefault="00955032" w:rsidP="003278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032" w:rsidRDefault="00955032" w:rsidP="00327864">
      <w:r>
        <w:separator/>
      </w:r>
    </w:p>
  </w:footnote>
  <w:footnote w:type="continuationSeparator" w:id="1">
    <w:p w:rsidR="00955032" w:rsidRDefault="00955032" w:rsidP="003278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E2E6C0D"/>
    <w:rsid w:val="000E0901"/>
    <w:rsid w:val="00327864"/>
    <w:rsid w:val="00344961"/>
    <w:rsid w:val="00754173"/>
    <w:rsid w:val="009259E3"/>
    <w:rsid w:val="00955032"/>
    <w:rsid w:val="00CE72E9"/>
    <w:rsid w:val="00E47FB4"/>
    <w:rsid w:val="00F26403"/>
    <w:rsid w:val="04A35614"/>
    <w:rsid w:val="04E64F15"/>
    <w:rsid w:val="055E34D2"/>
    <w:rsid w:val="0583301E"/>
    <w:rsid w:val="05DC7373"/>
    <w:rsid w:val="06703F13"/>
    <w:rsid w:val="07D42163"/>
    <w:rsid w:val="0917313B"/>
    <w:rsid w:val="0986210D"/>
    <w:rsid w:val="0D5D71A6"/>
    <w:rsid w:val="10062895"/>
    <w:rsid w:val="13674B86"/>
    <w:rsid w:val="18F61FA5"/>
    <w:rsid w:val="1C2F617E"/>
    <w:rsid w:val="22236B69"/>
    <w:rsid w:val="23637676"/>
    <w:rsid w:val="25780522"/>
    <w:rsid w:val="262B5DE9"/>
    <w:rsid w:val="2BAE588A"/>
    <w:rsid w:val="2D2E569B"/>
    <w:rsid w:val="2DF714C7"/>
    <w:rsid w:val="31FC37FD"/>
    <w:rsid w:val="3348251C"/>
    <w:rsid w:val="33BB75CE"/>
    <w:rsid w:val="3432329E"/>
    <w:rsid w:val="35376111"/>
    <w:rsid w:val="3613376A"/>
    <w:rsid w:val="39346A43"/>
    <w:rsid w:val="398E0353"/>
    <w:rsid w:val="3A7A3E31"/>
    <w:rsid w:val="3A916F15"/>
    <w:rsid w:val="3CD41F4E"/>
    <w:rsid w:val="3ECC2B23"/>
    <w:rsid w:val="400E761F"/>
    <w:rsid w:val="410C5C8B"/>
    <w:rsid w:val="44D222BF"/>
    <w:rsid w:val="454859D7"/>
    <w:rsid w:val="45674732"/>
    <w:rsid w:val="45A93570"/>
    <w:rsid w:val="45C314E5"/>
    <w:rsid w:val="4803467A"/>
    <w:rsid w:val="4BFA6754"/>
    <w:rsid w:val="4C827BAD"/>
    <w:rsid w:val="4C956913"/>
    <w:rsid w:val="4CCC7E48"/>
    <w:rsid w:val="4F71174F"/>
    <w:rsid w:val="54984D40"/>
    <w:rsid w:val="56527F06"/>
    <w:rsid w:val="59936A61"/>
    <w:rsid w:val="59E16FFC"/>
    <w:rsid w:val="5D753CFF"/>
    <w:rsid w:val="62AE5C10"/>
    <w:rsid w:val="674102CB"/>
    <w:rsid w:val="67B23825"/>
    <w:rsid w:val="69CD5E29"/>
    <w:rsid w:val="6B614F85"/>
    <w:rsid w:val="6D38709C"/>
    <w:rsid w:val="6E2E6C0D"/>
    <w:rsid w:val="6F3A0035"/>
    <w:rsid w:val="6FEE74A1"/>
    <w:rsid w:val="710434C7"/>
    <w:rsid w:val="731B7457"/>
    <w:rsid w:val="735232A7"/>
    <w:rsid w:val="790067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417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27864"/>
    <w:rPr>
      <w:sz w:val="18"/>
      <w:szCs w:val="18"/>
    </w:rPr>
  </w:style>
  <w:style w:type="character" w:customStyle="1" w:styleId="Char">
    <w:name w:val="批注框文本 Char"/>
    <w:basedOn w:val="a0"/>
    <w:link w:val="a3"/>
    <w:rsid w:val="00327864"/>
    <w:rPr>
      <w:rFonts w:asciiTheme="minorHAnsi" w:eastAsiaTheme="minorEastAsia" w:hAnsiTheme="minorHAnsi" w:cstheme="minorBidi"/>
      <w:kern w:val="2"/>
      <w:sz w:val="18"/>
      <w:szCs w:val="18"/>
    </w:rPr>
  </w:style>
  <w:style w:type="paragraph" w:styleId="a4">
    <w:name w:val="header"/>
    <w:basedOn w:val="a"/>
    <w:link w:val="Char0"/>
    <w:rsid w:val="0032786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27864"/>
    <w:rPr>
      <w:rFonts w:asciiTheme="minorHAnsi" w:eastAsiaTheme="minorEastAsia" w:hAnsiTheme="minorHAnsi" w:cstheme="minorBidi"/>
      <w:kern w:val="2"/>
      <w:sz w:val="18"/>
      <w:szCs w:val="18"/>
    </w:rPr>
  </w:style>
  <w:style w:type="paragraph" w:styleId="a5">
    <w:name w:val="footer"/>
    <w:basedOn w:val="a"/>
    <w:link w:val="Char1"/>
    <w:rsid w:val="00327864"/>
    <w:pPr>
      <w:tabs>
        <w:tab w:val="center" w:pos="4153"/>
        <w:tab w:val="right" w:pos="8306"/>
      </w:tabs>
      <w:snapToGrid w:val="0"/>
      <w:jc w:val="left"/>
    </w:pPr>
    <w:rPr>
      <w:sz w:val="18"/>
      <w:szCs w:val="18"/>
    </w:rPr>
  </w:style>
  <w:style w:type="character" w:customStyle="1" w:styleId="Char1">
    <w:name w:val="页脚 Char"/>
    <w:basedOn w:val="a0"/>
    <w:link w:val="a5"/>
    <w:rsid w:val="0032786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346</Words>
  <Characters>1974</Characters>
  <Application>Microsoft Office Word</Application>
  <DocSecurity>0</DocSecurity>
  <Lines>16</Lines>
  <Paragraphs>4</Paragraphs>
  <ScaleCrop>false</ScaleCrop>
  <Company>Microsoft</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6</cp:revision>
  <dcterms:created xsi:type="dcterms:W3CDTF">2021-08-29T04:58:00Z</dcterms:created>
  <dcterms:modified xsi:type="dcterms:W3CDTF">2021-08-30T08:04:00Z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13A8A42C7167465E88BBA145EDBA40E4</vt:lpwstr>
  </property>
</Properties>
</file>