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让低年级语文作业</w:t>
      </w:r>
      <w:r>
        <w:rPr>
          <w:rFonts w:hint="eastAsia" w:ascii="黑体" w:hAnsi="黑体" w:eastAsia="黑体"/>
          <w:sz w:val="44"/>
          <w:szCs w:val="44"/>
        </w:rPr>
        <w:t>“灵动”起来</w:t>
      </w:r>
    </w:p>
    <w:p>
      <w:pPr>
        <w:jc w:val="center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                   </w:t>
      </w:r>
      <w:r>
        <w:rPr>
          <w:rFonts w:hint="eastAsia" w:ascii="黑体" w:hAnsi="黑体" w:eastAsia="黑体"/>
          <w:sz w:val="28"/>
          <w:szCs w:val="28"/>
          <w:lang w:eastAsia="zh-CN"/>
        </w:rPr>
        <w:t>——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学《双减政策》读后感</w:t>
      </w:r>
    </w:p>
    <w:p>
      <w:pPr>
        <w:spacing w:line="360" w:lineRule="auto"/>
        <w:ind w:firstLine="580" w:firstLineChars="200"/>
        <w:jc w:val="center"/>
        <w:rPr>
          <w:rFonts w:hint="eastAsia" w:cs="Arial" w:asciiTheme="minorEastAsia" w:hAnsiTheme="minorEastAsia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pacing w:val="5"/>
          <w:sz w:val="28"/>
          <w:szCs w:val="28"/>
          <w:shd w:val="clear" w:color="auto" w:fill="FFFFFF"/>
        </w:rPr>
        <w:t>礼河实验学校   顾玉琴</w:t>
      </w:r>
      <w:bookmarkStart w:id="0" w:name="_GoBack"/>
      <w:bookmarkEnd w:id="0"/>
    </w:p>
    <w:p>
      <w:pPr>
        <w:spacing w:line="360" w:lineRule="auto"/>
        <w:ind w:firstLine="500" w:firstLineChars="200"/>
        <w:rPr>
          <w:rFonts w:hint="eastAsia" w:cs="Segoe UI" w:asciiTheme="minorEastAsia" w:hAnsiTheme="minorEastAsia"/>
          <w:color w:val="000000"/>
          <w:sz w:val="24"/>
          <w:szCs w:val="24"/>
        </w:rPr>
      </w:pPr>
      <w:r>
        <w:rPr>
          <w:rFonts w:cs="Arial" w:asciiTheme="minorEastAsia" w:hAnsiTheme="minorEastAsia"/>
          <w:color w:val="333333"/>
          <w:spacing w:val="5"/>
          <w:sz w:val="24"/>
          <w:szCs w:val="24"/>
          <w:shd w:val="clear" w:color="auto" w:fill="FFFFFF"/>
        </w:rPr>
        <w:t>2021年7月24日</w:t>
      </w:r>
      <w:r>
        <w:rPr>
          <w:rFonts w:cs="Segoe UI" w:asciiTheme="minorEastAsia" w:hAnsiTheme="minorEastAsia"/>
          <w:color w:val="000000"/>
          <w:sz w:val="24"/>
          <w:szCs w:val="24"/>
        </w:rPr>
        <w:t>，中共中央办公厅、国务院办公厅印发《关于进一步减轻义务教育阶段学生作业负担和校外培训负担的意见》，简称</w:t>
      </w:r>
      <w:r>
        <w:rPr>
          <w:rStyle w:val="4"/>
          <w:rFonts w:cs="Segoe UI" w:asciiTheme="minorEastAsia" w:hAnsiTheme="minorEastAsia"/>
          <w:color w:val="000000"/>
          <w:sz w:val="24"/>
          <w:szCs w:val="24"/>
        </w:rPr>
        <w:t>“双减政策”</w:t>
      </w:r>
      <w:r>
        <w:rPr>
          <w:rFonts w:cs="Segoe UI" w:asciiTheme="minorEastAsia" w:hAnsiTheme="minorEastAsia"/>
          <w:color w:val="000000"/>
          <w:sz w:val="24"/>
          <w:szCs w:val="24"/>
        </w:rPr>
        <w:t>。作为一名教师</w:t>
      </w:r>
      <w:r>
        <w:rPr>
          <w:rFonts w:hint="eastAsia" w:cs="Segoe UI" w:asciiTheme="minorEastAsia" w:hAnsiTheme="minorEastAsia"/>
          <w:color w:val="000000"/>
          <w:sz w:val="24"/>
          <w:szCs w:val="24"/>
        </w:rPr>
        <w:t>，</w:t>
      </w:r>
      <w:r>
        <w:rPr>
          <w:rFonts w:cs="Segoe UI" w:asciiTheme="minorEastAsia" w:hAnsiTheme="minorEastAsia"/>
          <w:color w:val="000000"/>
          <w:sz w:val="24"/>
          <w:szCs w:val="24"/>
        </w:rPr>
        <w:t>我觉得做好作业的</w:t>
      </w:r>
      <w:r>
        <w:rPr>
          <w:rFonts w:hint="eastAsia" w:cs="Segoe UI" w:asciiTheme="minorEastAsia" w:hAnsiTheme="minorEastAsia"/>
          <w:color w:val="000000"/>
          <w:sz w:val="24"/>
          <w:szCs w:val="24"/>
        </w:rPr>
        <w:t>“减负”</w:t>
      </w:r>
      <w:r>
        <w:rPr>
          <w:rFonts w:cs="Segoe UI" w:asciiTheme="minorEastAsia" w:hAnsiTheme="minorEastAsia"/>
          <w:color w:val="000000"/>
          <w:sz w:val="24"/>
          <w:szCs w:val="24"/>
        </w:rPr>
        <w:t>工作尤为重要</w:t>
      </w:r>
      <w:r>
        <w:rPr>
          <w:rFonts w:hint="eastAsia" w:cs="Segoe UI" w:asciiTheme="minorEastAsia" w:hAnsiTheme="minorEastAsia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小学语文教学中，作业是教学的重要环节和有机组成部分</w:t>
      </w:r>
      <w:r>
        <w:rPr>
          <w:rFonts w:hint="eastAsia" w:cs="Calibri"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</w:rPr>
        <w:t>是学生获取知识、巩固知识</w:t>
      </w:r>
      <w:r>
        <w:rPr>
          <w:rFonts w:hint="eastAsia" w:cs="Calibri"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</w:rPr>
        <w:t>提高能力素质</w:t>
      </w:r>
      <w:r>
        <w:rPr>
          <w:rFonts w:hint="eastAsia" w:cs="Calibri"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</w:rPr>
        <w:t>形成良好的情感、态度、价值观的重要途径</w:t>
      </w:r>
      <w:r>
        <w:rPr>
          <w:rFonts w:hint="eastAsia" w:cs="Calibri"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</w:rPr>
        <w:t>作业还是教师检验课堂教学效果、改进课堂教学策略的主要手段</w:t>
      </w:r>
      <w:r>
        <w:rPr>
          <w:rFonts w:hint="eastAsia" w:cs="Calibri"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</w:rPr>
        <w:t>是教师调整后继教学的基本依据。只要清醒地认识作业的功能</w:t>
      </w:r>
      <w:r>
        <w:rPr>
          <w:rFonts w:hint="eastAsia" w:cs="Calibri"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</w:rPr>
        <w:t>不断丰富作业的形式</w:t>
      </w:r>
      <w:r>
        <w:rPr>
          <w:rFonts w:hint="eastAsia" w:cs="Calibri"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</w:rPr>
        <w:t>加强作业的综合性</w:t>
      </w:r>
      <w:r>
        <w:rPr>
          <w:rFonts w:hint="eastAsia" w:cs="Calibri"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</w:rPr>
        <w:t>让作业走进生活</w:t>
      </w:r>
      <w:r>
        <w:rPr>
          <w:rFonts w:hint="eastAsia" w:cs="Calibri"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</w:rPr>
        <w:t>走进社会</w:t>
      </w:r>
      <w:r>
        <w:rPr>
          <w:rFonts w:hint="eastAsia" w:cs="Calibri"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</w:rPr>
        <w:t>相信语文作业会成为孩子们的最爱。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作业设计要在激活学生思维、引发学生创造性思维、实现“再创造”上下功夫。作业不应只是单一、枯燥的文本，而应是富有色彩、充满情趣的多元复合体。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心理学研究证明，兴趣是学生最好的老师，是学生主动学习，主动获取知识的良师益友。因此，教师在设计作业时，应从低年级学生年龄特点出发，将作业内容设计得丰富新颖、形式多样，来激发学生学习的兴趣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一、设计实践性作业，在生活中完成。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以致用，是教学追求的目标。常言道，听来的忘得快，看到的记得住，动手做的印象深。学生学到的文本知识，只有与实际生活相结合，亲身参加实践活动，动口、动手、动脑，才能运用知识，把知识转变为技能，形成能力。根据课文内容续编故事、演课本剧等，都是开发儿童想象力和创造力的极好作业形式。比如在学完《乌鸦喝水》后，我们可以让学生展开想象：如果你是小乌鸦，你还有什么办法喝到水呢？孩子们兴趣大增，积极地在生活中做实验，他们编出的故事充满童稚，想象出人所料，令人惊喜。创造性的语文实践作业，让儿童的学习情绪高涨，大脑的优势在兴奋中形成，学生往往会因兴之所至，产生超越“阻碍”的力量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如教学了《小蝌蚪找妈妈》这篇课文后，我布置学生到田间去观察小蝌蚪，并写出观察日记。这一作业的设计不但引发了学生的积极性，而且也让学生在作业中学会了许多自然知识，培养了学生的观察、写作能力以及爱护小动物的爱心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二、设计探索性作业，在探究中完成。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探索未知是最引人入胜、最具诱惑力的学习过程。教育学家苏霍姆林斯基说：“在人的心灵深处都有一种根深蒂固的需求，就是希望感到自己是一个发现者、研究者，而在儿童的精神世界中，这种需要特别强烈。”因此，低年级的语文作业设计要善于挖掘教材知识的潜在功能，通过延伸、演变、拓展，让学生在迷惑、好奇的情境中进行探索，使学生从传统模仿习题中转化到对知识的研究上，培养学生的“再创造”能力。如：教学《狼和小羊》，我引导学生在读懂课文内容的基础上，围绕“说着，狼往小羊身上扑去……结果会怎样呢？“这个问题进行探究，和同学、爸爸妈妈交流，然后展开自己的丰富想象，写成小练笔续编故事：“说着，往小羊身上扑去……”。教师应该打破教材的局限性，结合所学知识，触发学生思维，让学生在新奇中去探索、去发掘新意，培养学生创造性思维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三</w:t>
      </w:r>
      <w:r>
        <w:rPr>
          <w:rFonts w:hint="eastAsia" w:asciiTheme="minorEastAsia" w:hAnsiTheme="minorEastAsia"/>
          <w:sz w:val="24"/>
          <w:szCs w:val="24"/>
        </w:rPr>
        <w:t>、设计趣味性作业，变“要我做”为“我要做”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“兴趣是最好的老师”，有了兴趣，任何事情都不会成为负担。作业更是如此，要让学生有兴趣，作业设计就应灵活新颖，富有情趣，吸引学生，使学生不觉得是为了完成老师留的作业而被动地做作业，变“要我做”为“我要做”。在教学实践中，曾尝试过一些符合低年级学生兴趣的作业，让听、说、读、写与演、唱、画、做等多形式相结合，让学生动手、动脑、动口，符合低年级学生好奇、爱动、形象思维占优势的特点，让学生的多种感官参与作业，参与学习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如，教学意思相反的词时，我设计“对口令”的游戏，比如教师说：“我是上。”学生就对应说：“和你相反我是低下。”这样的游戏也可以让学生与学生之间、学生与家长之间玩，孩子们对此都很感兴趣。教师将所学的知识赋予游戏中，可以提高学生作业的积极性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再如：学习生字“追”时，我布置作业：“谁能编儿歌记住这个生字？”学生热情高涨，经过全班交流反馈，编出一首儿歌：“一撇一竖两半口，加个走之追着走。”如此一番，几乎没有学生会写错这个“追”字，而且学生们对这类“作业”特别有兴趣，都非常积极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又如，低段孩子比较好动，爱表演，在学习《坐井观天》后，我让学生自愿组合进行表演，把课文演出来，并且发挥自己的想象给课文续一个结尾。这项作业很花功夫，单学生对于排演非常喜欢，而且每个学生都非常投入。在完成这项作业的同时就很好的完成了该课的教学任务，并且培养了学生之间相互合作的精神。这样寓兴趣于作业，孩子们岂会不自觉不认真的完成呢？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之，作业设计应力求形式多样，充分挖掘学生的潜力，发展学生的思维，培养学生的能力。作为教师，要努力用新理念去改变传统教学作业观，让我们的作业改革能提高学生的学习兴趣，成为学生学习的动力，做到真正“灵动”起来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C2D"/>
    <w:rsid w:val="00177BCB"/>
    <w:rsid w:val="007E5F94"/>
    <w:rsid w:val="00955C2D"/>
    <w:rsid w:val="00AB265A"/>
    <w:rsid w:val="00C106EA"/>
    <w:rsid w:val="00C563DA"/>
    <w:rsid w:val="00ED3E23"/>
    <w:rsid w:val="22671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3</Pages>
  <Words>295</Words>
  <Characters>1684</Characters>
  <Lines>14</Lines>
  <Paragraphs>3</Paragraphs>
  <TotalTime>30</TotalTime>
  <ScaleCrop>false</ScaleCrop>
  <LinksUpToDate>false</LinksUpToDate>
  <CharactersWithSpaces>1976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2021-08-16T04:17:00Z</dcterms:created>
  <dc:creator>DELL</dc:creator>
  <cp:lastModifiedBy>DELL</cp:lastModifiedBy>
  <dcterms:modified xsi:type="dcterms:W3CDTF">2021-08-29T02:12:45Z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258DBA30A0524217816AE1F6E687F27B</vt:lpwstr>
  </property>
</Properties>
</file>