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《意见》读后感</w:t>
      </w:r>
    </w:p>
    <w:p>
      <w:pPr>
        <w:jc w:val="center"/>
        <w:rPr>
          <w:rFonts w:hint="default" w:ascii="黑体" w:hAnsi="黑体" w:eastAsia="黑体" w:cs="黑体"/>
          <w:sz w:val="44"/>
          <w:szCs w:val="44"/>
          <w:lang w:val="en-US" w:eastAsia="zh-CN"/>
        </w:rPr>
      </w:pPr>
      <w:r>
        <w:rPr>
          <w:rFonts w:hint="eastAsia" w:asciiTheme="minorEastAsia" w:hAnsiTheme="minorEastAsia" w:eastAsiaTheme="minorEastAsia" w:cstheme="minorEastAsia"/>
          <w:sz w:val="28"/>
          <w:szCs w:val="28"/>
          <w:lang w:val="en-US" w:eastAsia="zh-CN"/>
        </w:rPr>
        <w:t>礼河实验学校  王晶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近，中共中央办公厅、国务院办公厅印发了《关于进一步减轻义务教育阶段学生作业负担和校外培训负担的意见》。《意见》提出各地不再审批新的面向义务教育阶段学生的学科类校外培训机构；学科类培训机构一律不得上市融资，严禁资本化运作；校外培训机构不得占用国家法定节假日、休息日及寒暑假期组织学科类培训等。我认真研读了</w:t>
      </w:r>
      <w:r>
        <w:rPr>
          <w:rFonts w:hint="eastAsia" w:asciiTheme="minorEastAsia" w:hAnsiTheme="minorEastAsia" w:cstheme="minorEastAsia"/>
          <w:sz w:val="24"/>
          <w:szCs w:val="24"/>
          <w:lang w:val="en-US" w:eastAsia="zh-CN"/>
        </w:rPr>
        <w:t>一下</w:t>
      </w:r>
      <w:r>
        <w:rPr>
          <w:rFonts w:hint="eastAsia" w:asciiTheme="minorEastAsia" w:hAnsiTheme="minorEastAsia" w:eastAsiaTheme="minorEastAsia" w:cstheme="minorEastAsia"/>
          <w:sz w:val="24"/>
          <w:szCs w:val="24"/>
          <w:lang w:val="en-US" w:eastAsia="zh-CN"/>
        </w:rPr>
        <w:t>，有以下感想。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以下是《意见》的主要内容：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学校压减作业总量，提高作业设计质量，严禁要求家长检查，批改作业</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提升学校课后服务水平，适当延长服务时间。既可以满足学生多元化需求，又保证了学生上学与家长上班时间不冲突</w:t>
      </w:r>
      <w:r>
        <w:rPr>
          <w:rFonts w:hint="eastAsia" w:asciiTheme="minorEastAsia" w:hAnsiTheme="minorEastAsia" w:cstheme="minorEastAsia"/>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3、学科类培训机构一律不得上市融资，禁止教育资本化运作；严禁广告宣传，制造家长焦虑。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4、“三个不得”：不得在节假日及寒暑假开展学科类培训；不得提供和传播“拍照搜题”等不良学习方法；不得有提前结课备考，考试排名等行为。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孩子的教育问题一直是家长关注，焦虑的根源。教育是一种潜移默化的熏陶，并非是金钱的堆砌。</w:t>
      </w:r>
      <w:r>
        <w:rPr>
          <w:rFonts w:hint="eastAsia" w:asciiTheme="minorEastAsia" w:hAnsiTheme="minorEastAsia" w:cstheme="minorEastAsia"/>
          <w:sz w:val="24"/>
          <w:szCs w:val="24"/>
          <w:lang w:val="en-US" w:eastAsia="zh-CN"/>
        </w:rPr>
        <w:t>现在学生的学业压力越来越大，作为教师，我深有体会。有相当一部分的孩子，在学校学习完一整天，放了学还要马不停蹄的去补习班继续学业，甚至好不容易到了周末，还得去上各种补习班、兴趣班。一方面，我们能理解家长“望子成龙，望女成凤”的想法，但是站在孩子的角度考虑，他们很辛苦。倘若去问一个孩子学习快不快乐，他八成说不快乐。对于一部分孩子来说，长期高压的学习氛围，会催化内心对学习的排斥，这样怎么能学好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家长选择校外辅导机构的理由有很多，比如提前学习书本内容提高孩子班级名次，比如学习竞赛内容提高未来竞争力，再比如别人家小孩都去了我家孩子也不能被落下，这种心理就造成了盲目从众，给孩子无故增加了负担，形成了“内卷”情况，有个例子这样描述内卷，说是在一个影院，本来大家都坐着看电影，突然有个人站了起来，后面的为了不被挡住屏幕也站了起来，随后大家都站了起来，这样大家同样看完了一场电影，却破坏了观影体验。在这种内卷情况下，极大增加了家长的焦虑，增加孩子的负担，所以双减政策才应时代的潮流快速落实，校内教师也需要担负起相关责任与担当，向上要理解相关政策，促进政策实施，对下要安抚家长情绪，需要让那些“鸡娃”家长理解政策，减少自身焦虑，同时促进青少年健康成长，还孩子一个快乐童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而如今教育“双减”这个政策，国家站在家长和学生的角度来思考问题，尽可能的将所有孩子放在同一起跑，给孩子营造一个良好的学习氛围。义务教育活动的参与方，由原来的学校（教师）、学生、家长、教培机构四个主要参与方，直接减少为学校（教师）、学生、家长三个主体参与方，其中原本由教培机构承担的教育功能，被分配给学校、老师和家长，而立足减负宗旨，家长今后亦主要承担学生在学校以外的生活监护人职责，同时为孩子营造良好的家庭学习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国家的发展，社会的进步需要有独立思考能力，能够终身学习，临危不乱且生活积极向上的人才，而不是父母用金钱奋力拖举出来的高分低能。现在有多少人以为考上了一个好大学，选了一个好专业就可以拥有一个安稳的人生了。殊不知大学时期的学习才是终身学习的一个新起点，并非是人生学习的终点。所以现在不少学子寒窗苦读十二载圆了大学梦之后，在大学终日不学无术，人生目标迷茫，无所事事。导致在校期间补考，重修甚至有被勒令退学者。</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国家要求学科知识教育回归到学校，那么作为学校教育的主导者——教师，则肩上的责任就要更重了，对教师的个人素养和学习能力的选拔要求应该更高。我认为教师不应该成为一个人追求安逸，福利待遇高的职业首选。老师是学生学习路上的引领人，那父母就是孩子成长路上的塑造者。孩子的性格特征，行为习惯，学习方法或是兴趣爱好等都离不开父母的引导和培养。因此，在孩子的义务教育阶段，爸爸妈妈切记当甩手掌柜，应该勇敢的担当起主导角色，做一个孩子成长学习的榜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双减政策已轰轰烈烈进行了两个月，备受关注，顾名思义给学生减压，给家长减压，这就对学校教师提出了更高的要求，校内教师要高举教育的大旗，提高自身的责任与担当。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对于校内教师的责任与担当更体现在提高自身专业水平。古人讲：只有智者才能为师，智者包括知识和智慧，教师要有渊博的知识出众的智慧，不仅要授人以鱼，还要授人以渔。现在，随着教育改革的深入，对教师的要求越来越严髙。如何才有渊博的知识，光靠以前的知识储备往往是不够的，要不断学习，始终站在知识发展前沿，刻苦钻研，不断提高自己、充实自己，才有出众的智慧，就是要不断总结、思考、创新，才能提升自身教育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“百年大计，教育为本；教育大计，教师为本”，每个教师肩负起自己的责任与担当，让每个孩子健康成长，培育发展的中流砥柱，国家才能有更加辉煌。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43D34"/>
    <w:rsid w:val="62F4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2021-08-28T05:38:00Z</dcterms:created>
  <dc:creator>dell</dc:creator>
  <cp:lastModifiedBy>dell</cp:lastModifiedBy>
  <dcterms:modified xsi:type="dcterms:W3CDTF">2021-08-28T06:21:22Z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87DC17A1B60B4555A2C201592D0758FA</vt:lpwstr>
  </property>
</Properties>
</file>