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90" w:rsidRDefault="00B21A10">
      <w:pPr>
        <w:widowControl/>
        <w:jc w:val="left"/>
      </w:pPr>
      <w:r>
        <w:rPr>
          <w:rFonts w:ascii="宋体" w:hAnsi="宋体" w:cs="宋体"/>
          <w:kern w:val="0"/>
          <w:sz w:val="24"/>
          <w:lang w:bidi="ar"/>
        </w:rPr>
        <w:t>关于举行常州市小学英语</w:t>
      </w:r>
      <w:r>
        <w:rPr>
          <w:rFonts w:ascii="宋体" w:hAnsi="宋体" w:cs="宋体" w:hint="eastAsia"/>
          <w:kern w:val="0"/>
          <w:sz w:val="24"/>
          <w:lang w:bidi="ar"/>
        </w:rPr>
        <w:t>2021-2022学年第一学期期初线上培训</w:t>
      </w:r>
      <w:r>
        <w:rPr>
          <w:rFonts w:ascii="宋体" w:hAnsi="宋体" w:cs="宋体"/>
          <w:kern w:val="0"/>
          <w:sz w:val="24"/>
          <w:lang w:bidi="ar"/>
        </w:rPr>
        <w:t>通知</w:t>
      </w:r>
    </w:p>
    <w:p w:rsidR="00A44A90" w:rsidRDefault="00B21A10">
      <w:pPr>
        <w:pStyle w:val="a3"/>
        <w:widowControl/>
      </w:pPr>
      <w:r>
        <w:t>各辖（市）区教师发展中心：</w:t>
      </w:r>
    </w:p>
    <w:p w:rsidR="00A44A90" w:rsidRDefault="00B21A10">
      <w:pPr>
        <w:pStyle w:val="a3"/>
        <w:widowControl/>
      </w:pPr>
      <w:r>
        <w:t xml:space="preserve">  </w:t>
      </w:r>
      <w:r>
        <w:t>为</w:t>
      </w:r>
      <w:r>
        <w:rPr>
          <w:rFonts w:hint="eastAsia"/>
        </w:rPr>
        <w:t>加强教师对于常州市小学英语学科教学建议的学习和理解，促进英语学科教学的规范性、科学性和高效性，</w:t>
      </w:r>
      <w:r>
        <w:t>经研究决定举行常州市小学英语</w:t>
      </w:r>
      <w:r>
        <w:rPr>
          <w:b/>
          <w:bCs/>
        </w:rPr>
        <w:t>“</w:t>
      </w:r>
      <w:r>
        <w:rPr>
          <w:rFonts w:hint="eastAsia"/>
          <w:b/>
          <w:bCs/>
        </w:rPr>
        <w:t>落实校本课程纲要制定、促进教研组发展</w:t>
      </w:r>
      <w:r>
        <w:rPr>
          <w:b/>
          <w:bCs/>
        </w:rPr>
        <w:t>”</w:t>
      </w:r>
      <w:r>
        <w:rPr>
          <w:rFonts w:hint="eastAsia"/>
        </w:rPr>
        <w:t>的期初</w:t>
      </w:r>
      <w:r>
        <w:t>线上</w:t>
      </w:r>
      <w:r>
        <w:rPr>
          <w:rFonts w:hint="eastAsia"/>
        </w:rPr>
        <w:t>培训</w:t>
      </w:r>
      <w:r>
        <w:t>活动。现将具体事项通知如下：</w:t>
      </w:r>
    </w:p>
    <w:p w:rsidR="00A44A90" w:rsidRDefault="00B21A10">
      <w:pPr>
        <w:pStyle w:val="a3"/>
        <w:widowControl/>
      </w:pPr>
      <w:r>
        <w:rPr>
          <w:b/>
          <w:bCs/>
        </w:rPr>
        <w:t>一、</w:t>
      </w:r>
      <w:r>
        <w:rPr>
          <w:rFonts w:hint="eastAsia"/>
          <w:b/>
          <w:bCs/>
        </w:rPr>
        <w:t>研修</w:t>
      </w:r>
      <w:r>
        <w:rPr>
          <w:b/>
          <w:bCs/>
        </w:rPr>
        <w:t>时间</w:t>
      </w:r>
      <w:r>
        <w:t>：</w:t>
      </w:r>
      <w:r>
        <w:t>202</w:t>
      </w:r>
      <w:r>
        <w:rPr>
          <w:rFonts w:hint="eastAsia"/>
        </w:rPr>
        <w:t>1</w:t>
      </w:r>
      <w:r>
        <w:t>.</w:t>
      </w:r>
      <w:r>
        <w:rPr>
          <w:rFonts w:hint="eastAsia"/>
        </w:rPr>
        <w:t>8.25-9.1</w:t>
      </w:r>
    </w:p>
    <w:p w:rsidR="00A44A90" w:rsidRDefault="00B21A10">
      <w:pPr>
        <w:pStyle w:val="a3"/>
        <w:widowControl/>
      </w:pPr>
      <w:r>
        <w:rPr>
          <w:b/>
          <w:bCs/>
        </w:rPr>
        <w:t>二、</w:t>
      </w:r>
      <w:r>
        <w:rPr>
          <w:rFonts w:hint="eastAsia"/>
          <w:b/>
          <w:bCs/>
        </w:rPr>
        <w:t>研修</w:t>
      </w:r>
      <w:r>
        <w:rPr>
          <w:b/>
          <w:bCs/>
        </w:rPr>
        <w:t>方式</w:t>
      </w:r>
      <w:r>
        <w:t>：</w:t>
      </w:r>
    </w:p>
    <w:p w:rsidR="00A44A90" w:rsidRDefault="00B21A10">
      <w:pPr>
        <w:pStyle w:val="a3"/>
        <w:widowControl/>
      </w:pPr>
      <w:r>
        <w:rPr>
          <w:b/>
        </w:rPr>
        <w:t>扫描二维码</w:t>
      </w:r>
      <w:r>
        <w:t> </w:t>
      </w:r>
      <w:r>
        <w:rPr>
          <w:rFonts w:hint="eastAsia"/>
        </w:rPr>
        <w:t>（见下图）</w:t>
      </w:r>
      <w:r>
        <w:t>报名参与课程</w:t>
      </w:r>
      <w:r>
        <w:rPr>
          <w:rFonts w:hint="eastAsia"/>
        </w:rPr>
        <w:t>学习。相关文件发给各区教研员。教研员基于本区市级，组织教师开展自主研修或集体研讨，务必落实各校参考市培训所提供的样例开展本校的校本课程纲要研制工作。各教研组凭</w:t>
      </w:r>
      <w:r w:rsidRPr="00FB30E1">
        <w:rPr>
          <w:rFonts w:hint="eastAsia"/>
          <w:b/>
          <w:u w:val="single"/>
        </w:rPr>
        <w:t>活动记录（报道）</w:t>
      </w:r>
      <w:r>
        <w:rPr>
          <w:rFonts w:hint="eastAsia"/>
        </w:rPr>
        <w:t>向各区教研员领取市继续教育培训。讲座内容可以回看。</w:t>
      </w:r>
    </w:p>
    <w:p w:rsidR="00A44A90" w:rsidRDefault="00B21A10">
      <w:pPr>
        <w:pStyle w:val="a3"/>
        <w:widowControl/>
      </w:pPr>
      <w:r>
        <w:rPr>
          <w:rFonts w:hint="eastAsia"/>
          <w:noProof/>
        </w:rPr>
        <w:drawing>
          <wp:inline distT="0" distB="0" distL="114300" distR="114300">
            <wp:extent cx="1914525" cy="1847850"/>
            <wp:effectExtent l="0" t="0" r="9525" b="0"/>
            <wp:docPr id="1" name="图片 1" descr="05b90b2096d34b11f5739f6579006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b90b2096d34b11f5739f65790065c"/>
                    <pic:cNvPicPr>
                      <a:picLocks noChangeAspect="1"/>
                    </pic:cNvPicPr>
                  </pic:nvPicPr>
                  <pic:blipFill>
                    <a:blip r:embed="rId8"/>
                    <a:stretch>
                      <a:fillRect/>
                    </a:stretch>
                  </pic:blipFill>
                  <pic:spPr>
                    <a:xfrm>
                      <a:off x="0" y="0"/>
                      <a:ext cx="1914525" cy="1847850"/>
                    </a:xfrm>
                    <a:prstGeom prst="rect">
                      <a:avLst/>
                    </a:prstGeom>
                  </pic:spPr>
                </pic:pic>
              </a:graphicData>
            </a:graphic>
          </wp:inline>
        </w:drawing>
      </w:r>
    </w:p>
    <w:p w:rsidR="00A44A90" w:rsidRDefault="00B21A10">
      <w:pPr>
        <w:pStyle w:val="a3"/>
        <w:widowControl/>
      </w:pPr>
      <w:r>
        <w:rPr>
          <w:b/>
          <w:bCs/>
        </w:rPr>
        <w:t>三、内容安排</w:t>
      </w:r>
      <w:r>
        <w:rPr>
          <w:rFonts w:hint="eastAsia"/>
          <w:b/>
          <w:bCs/>
        </w:rPr>
        <w:t>((</w:t>
      </w:r>
      <w:r>
        <w:rPr>
          <w:rFonts w:hint="eastAsia"/>
          <w:b/>
          <w:bCs/>
        </w:rPr>
        <w:t>线上讲座）</w:t>
      </w:r>
      <w:r>
        <w:rPr>
          <w:b/>
          <w:bCs/>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6"/>
        <w:gridCol w:w="975"/>
        <w:gridCol w:w="3999"/>
        <w:gridCol w:w="2606"/>
      </w:tblGrid>
      <w:tr w:rsidR="00A44A90">
        <w:tc>
          <w:tcPr>
            <w:tcW w:w="756" w:type="dxa"/>
            <w:tcBorders>
              <w:top w:val="single" w:sz="8" w:space="0" w:color="auto"/>
              <w:left w:val="single" w:sz="8" w:space="0" w:color="auto"/>
              <w:bottom w:val="single" w:sz="8" w:space="0" w:color="auto"/>
              <w:right w:val="single" w:sz="4" w:space="0" w:color="auto"/>
            </w:tcBorders>
            <w:vAlign w:val="center"/>
          </w:tcPr>
          <w:p w:rsidR="00A44A90" w:rsidRDefault="00B21A10">
            <w:pPr>
              <w:pStyle w:val="a3"/>
              <w:widowControl/>
              <w:jc w:val="center"/>
            </w:pPr>
            <w:r>
              <w:rPr>
                <w:rFonts w:hint="eastAsia"/>
              </w:rPr>
              <w:t>时间</w:t>
            </w:r>
          </w:p>
        </w:tc>
        <w:tc>
          <w:tcPr>
            <w:tcW w:w="4974" w:type="dxa"/>
            <w:gridSpan w:val="2"/>
            <w:tcBorders>
              <w:top w:val="single" w:sz="8" w:space="0" w:color="auto"/>
              <w:left w:val="single" w:sz="4" w:space="0" w:color="auto"/>
              <w:bottom w:val="single" w:sz="8" w:space="0" w:color="auto"/>
              <w:right w:val="single" w:sz="8" w:space="0" w:color="auto"/>
            </w:tcBorders>
            <w:vAlign w:val="center"/>
          </w:tcPr>
          <w:p w:rsidR="00A44A90" w:rsidRDefault="00B21A10">
            <w:pPr>
              <w:pStyle w:val="a3"/>
              <w:widowControl/>
              <w:jc w:val="center"/>
              <w:rPr>
                <w:rFonts w:ascii="仿宋_GB2312" w:eastAsia="仿宋_GB2312" w:cs="仿宋_GB2312"/>
                <w:b/>
                <w:color w:val="494949"/>
              </w:rPr>
            </w:pPr>
            <w:r>
              <w:rPr>
                <w:rFonts w:ascii="仿宋_GB2312" w:eastAsia="仿宋_GB2312" w:cs="仿宋_GB2312"/>
                <w:b/>
                <w:color w:val="494949"/>
              </w:rPr>
              <w:t>活动</w:t>
            </w:r>
            <w:r>
              <w:rPr>
                <w:rFonts w:ascii="宋体" w:hAnsi="宋体" w:cs="宋体" w:hint="eastAsia"/>
                <w:b/>
                <w:color w:val="494949"/>
              </w:rPr>
              <w:t>内容</w:t>
            </w:r>
          </w:p>
        </w:tc>
        <w:tc>
          <w:tcPr>
            <w:tcW w:w="2606" w:type="dxa"/>
            <w:tcBorders>
              <w:top w:val="single" w:sz="8" w:space="0" w:color="auto"/>
              <w:left w:val="single" w:sz="8" w:space="0" w:color="auto"/>
              <w:bottom w:val="single" w:sz="8" w:space="0" w:color="auto"/>
              <w:right w:val="single" w:sz="8" w:space="0" w:color="auto"/>
            </w:tcBorders>
            <w:vAlign w:val="center"/>
          </w:tcPr>
          <w:p w:rsidR="00A44A90" w:rsidRDefault="00B21A10">
            <w:pPr>
              <w:pStyle w:val="a3"/>
              <w:widowControl/>
              <w:jc w:val="center"/>
            </w:pPr>
            <w:r>
              <w:rPr>
                <w:rFonts w:ascii="宋体" w:hAnsi="宋体" w:cs="宋体" w:hint="eastAsia"/>
                <w:color w:val="333333"/>
              </w:rPr>
              <w:t>主讲人/负责人</w:t>
            </w:r>
          </w:p>
        </w:tc>
      </w:tr>
      <w:tr w:rsidR="00A44A90">
        <w:tc>
          <w:tcPr>
            <w:tcW w:w="756" w:type="dxa"/>
            <w:vMerge w:val="restart"/>
            <w:tcBorders>
              <w:top w:val="single" w:sz="8" w:space="0" w:color="auto"/>
              <w:left w:val="single" w:sz="8" w:space="0" w:color="auto"/>
              <w:right w:val="single" w:sz="4" w:space="0" w:color="auto"/>
            </w:tcBorders>
            <w:vAlign w:val="center"/>
          </w:tcPr>
          <w:p w:rsidR="00A44A90" w:rsidRDefault="00B21A10">
            <w:pPr>
              <w:pStyle w:val="a3"/>
              <w:widowControl/>
              <w:jc w:val="center"/>
            </w:pPr>
            <w:r>
              <w:rPr>
                <w:rFonts w:hint="eastAsia"/>
              </w:rPr>
              <w:t>8</w:t>
            </w:r>
            <w:r>
              <w:rPr>
                <w:rFonts w:hint="eastAsia"/>
              </w:rPr>
              <w:t>月</w:t>
            </w:r>
            <w:r>
              <w:rPr>
                <w:rFonts w:hint="eastAsia"/>
              </w:rPr>
              <w:t>20</w:t>
            </w:r>
            <w:r>
              <w:rPr>
                <w:rFonts w:hint="eastAsia"/>
              </w:rPr>
              <w:t>日前</w:t>
            </w:r>
          </w:p>
        </w:tc>
        <w:tc>
          <w:tcPr>
            <w:tcW w:w="975" w:type="dxa"/>
            <w:vMerge w:val="restart"/>
            <w:tcBorders>
              <w:top w:val="single" w:sz="8" w:space="0" w:color="auto"/>
              <w:left w:val="single" w:sz="4" w:space="0" w:color="auto"/>
              <w:right w:val="single" w:sz="4" w:space="0" w:color="auto"/>
            </w:tcBorders>
            <w:vAlign w:val="center"/>
          </w:tcPr>
          <w:p w:rsidR="00A44A90" w:rsidRDefault="00B21A10">
            <w:pPr>
              <w:pStyle w:val="a3"/>
              <w:widowControl/>
              <w:jc w:val="center"/>
            </w:pPr>
            <w:r>
              <w:rPr>
                <w:rFonts w:hint="eastAsia"/>
              </w:rPr>
              <w:t>教研组长培训</w:t>
            </w:r>
          </w:p>
        </w:tc>
        <w:tc>
          <w:tcPr>
            <w:tcW w:w="3999" w:type="dxa"/>
            <w:tcBorders>
              <w:top w:val="single" w:sz="8" w:space="0" w:color="auto"/>
              <w:left w:val="single" w:sz="4" w:space="0" w:color="auto"/>
              <w:bottom w:val="single" w:sz="8" w:space="0" w:color="auto"/>
              <w:right w:val="single" w:sz="8" w:space="0" w:color="auto"/>
            </w:tcBorders>
            <w:vAlign w:val="center"/>
          </w:tcPr>
          <w:p w:rsidR="00A44A90" w:rsidRDefault="00B21A10">
            <w:pPr>
              <w:pStyle w:val="a3"/>
              <w:widowControl/>
              <w:jc w:val="center"/>
            </w:pPr>
            <w:r>
              <w:rPr>
                <w:rFonts w:hint="eastAsia"/>
              </w:rPr>
              <w:t>教研组建设的诗和远方</w:t>
            </w:r>
          </w:p>
        </w:tc>
        <w:tc>
          <w:tcPr>
            <w:tcW w:w="2606" w:type="dxa"/>
            <w:tcBorders>
              <w:top w:val="single" w:sz="8" w:space="0" w:color="auto"/>
              <w:left w:val="single" w:sz="8" w:space="0" w:color="auto"/>
              <w:bottom w:val="single" w:sz="8" w:space="0" w:color="auto"/>
              <w:right w:val="single" w:sz="8" w:space="0" w:color="auto"/>
            </w:tcBorders>
            <w:vAlign w:val="center"/>
          </w:tcPr>
          <w:p w:rsidR="00A44A90" w:rsidRDefault="00B21A10">
            <w:pPr>
              <w:pStyle w:val="a3"/>
              <w:widowControl/>
              <w:jc w:val="both"/>
            </w:pPr>
            <w:r>
              <w:rPr>
                <w:rFonts w:hint="eastAsia"/>
              </w:rPr>
              <w:t>龙虎塘第二实验小学</w:t>
            </w:r>
            <w:r>
              <w:rPr>
                <w:rFonts w:hint="eastAsia"/>
              </w:rPr>
              <w:t xml:space="preserve"> </w:t>
            </w:r>
          </w:p>
          <w:p w:rsidR="00A44A90" w:rsidRDefault="00B21A10">
            <w:pPr>
              <w:pStyle w:val="a3"/>
              <w:widowControl/>
              <w:jc w:val="both"/>
            </w:pPr>
            <w:r>
              <w:rPr>
                <w:rFonts w:hint="eastAsia"/>
              </w:rPr>
              <w:t>耿周霖</w:t>
            </w:r>
          </w:p>
        </w:tc>
      </w:tr>
      <w:tr w:rsidR="00A44A90">
        <w:tc>
          <w:tcPr>
            <w:tcW w:w="756" w:type="dxa"/>
            <w:vMerge/>
            <w:tcBorders>
              <w:left w:val="single" w:sz="8" w:space="0" w:color="auto"/>
              <w:right w:val="single" w:sz="4" w:space="0" w:color="auto"/>
            </w:tcBorders>
            <w:vAlign w:val="center"/>
          </w:tcPr>
          <w:p w:rsidR="00A44A90" w:rsidRDefault="00A44A90">
            <w:pPr>
              <w:pStyle w:val="a3"/>
              <w:widowControl/>
              <w:jc w:val="both"/>
            </w:pPr>
          </w:p>
        </w:tc>
        <w:tc>
          <w:tcPr>
            <w:tcW w:w="975" w:type="dxa"/>
            <w:vMerge/>
            <w:tcBorders>
              <w:left w:val="single" w:sz="4" w:space="0" w:color="auto"/>
              <w:right w:val="single" w:sz="4" w:space="0" w:color="auto"/>
            </w:tcBorders>
            <w:vAlign w:val="center"/>
          </w:tcPr>
          <w:p w:rsidR="00A44A90" w:rsidRDefault="00A44A90">
            <w:pPr>
              <w:pStyle w:val="a3"/>
              <w:widowControl/>
              <w:jc w:val="both"/>
            </w:pPr>
          </w:p>
        </w:tc>
        <w:tc>
          <w:tcPr>
            <w:tcW w:w="3999" w:type="dxa"/>
            <w:tcBorders>
              <w:top w:val="single" w:sz="8" w:space="0" w:color="auto"/>
              <w:left w:val="single" w:sz="4" w:space="0" w:color="auto"/>
              <w:bottom w:val="single" w:sz="8" w:space="0" w:color="auto"/>
              <w:right w:val="single" w:sz="8" w:space="0" w:color="auto"/>
            </w:tcBorders>
            <w:vAlign w:val="center"/>
          </w:tcPr>
          <w:p w:rsidR="00A44A90" w:rsidRDefault="00B21A10">
            <w:pPr>
              <w:pStyle w:val="a3"/>
              <w:widowControl/>
              <w:jc w:val="both"/>
            </w:pPr>
            <w:r>
              <w:rPr>
                <w:rFonts w:hint="eastAsia"/>
              </w:rPr>
              <w:t>以生为本，促教研纵向发展</w:t>
            </w:r>
          </w:p>
        </w:tc>
        <w:tc>
          <w:tcPr>
            <w:tcW w:w="2606" w:type="dxa"/>
            <w:tcBorders>
              <w:top w:val="single" w:sz="8" w:space="0" w:color="auto"/>
              <w:left w:val="single" w:sz="8" w:space="0" w:color="auto"/>
              <w:bottom w:val="single" w:sz="8" w:space="0" w:color="auto"/>
              <w:right w:val="single" w:sz="8" w:space="0" w:color="auto"/>
            </w:tcBorders>
            <w:vAlign w:val="center"/>
          </w:tcPr>
          <w:p w:rsidR="00A44A90" w:rsidRDefault="00B21A10">
            <w:pPr>
              <w:pStyle w:val="a3"/>
              <w:widowControl/>
              <w:jc w:val="center"/>
            </w:pPr>
            <w:r>
              <w:rPr>
                <w:rFonts w:hint="eastAsia"/>
              </w:rPr>
              <w:t>五星小学</w:t>
            </w:r>
          </w:p>
          <w:p w:rsidR="00A44A90" w:rsidRDefault="00B21A10">
            <w:pPr>
              <w:pStyle w:val="a3"/>
              <w:widowControl/>
              <w:jc w:val="center"/>
            </w:pPr>
            <w:r>
              <w:rPr>
                <w:rFonts w:hint="eastAsia"/>
              </w:rPr>
              <w:t>徐丽萍</w:t>
            </w:r>
          </w:p>
        </w:tc>
      </w:tr>
      <w:tr w:rsidR="00A44A90">
        <w:trPr>
          <w:trHeight w:val="599"/>
        </w:trPr>
        <w:tc>
          <w:tcPr>
            <w:tcW w:w="756" w:type="dxa"/>
            <w:vMerge w:val="restart"/>
            <w:tcBorders>
              <w:top w:val="single" w:sz="8" w:space="0" w:color="auto"/>
              <w:left w:val="single" w:sz="8" w:space="0" w:color="auto"/>
              <w:right w:val="single" w:sz="4" w:space="0" w:color="auto"/>
            </w:tcBorders>
            <w:vAlign w:val="center"/>
          </w:tcPr>
          <w:p w:rsidR="00A44A90" w:rsidRDefault="00B21A10">
            <w:pPr>
              <w:pStyle w:val="a3"/>
              <w:widowControl/>
              <w:jc w:val="both"/>
            </w:pPr>
            <w:r>
              <w:rPr>
                <w:rFonts w:hint="eastAsia"/>
              </w:rPr>
              <w:t>8</w:t>
            </w:r>
            <w:r>
              <w:rPr>
                <w:rFonts w:hint="eastAsia"/>
              </w:rPr>
              <w:t>月</w:t>
            </w:r>
            <w:r>
              <w:rPr>
                <w:rFonts w:hint="eastAsia"/>
              </w:rPr>
              <w:t>24-</w:t>
            </w:r>
            <w:r>
              <w:rPr>
                <w:rFonts w:hint="eastAsia"/>
              </w:rPr>
              <w:t>日</w:t>
            </w:r>
            <w:r>
              <w:rPr>
                <w:rFonts w:hint="eastAsia"/>
              </w:rPr>
              <w:t>-9.1</w:t>
            </w:r>
          </w:p>
          <w:p w:rsidR="00A44A90" w:rsidRDefault="00A44A90">
            <w:pPr>
              <w:pStyle w:val="a3"/>
              <w:widowControl/>
              <w:jc w:val="both"/>
            </w:pPr>
          </w:p>
        </w:tc>
        <w:tc>
          <w:tcPr>
            <w:tcW w:w="975" w:type="dxa"/>
            <w:vMerge w:val="restart"/>
            <w:tcBorders>
              <w:top w:val="single" w:sz="8" w:space="0" w:color="auto"/>
              <w:left w:val="single" w:sz="4" w:space="0" w:color="auto"/>
              <w:right w:val="single" w:sz="4" w:space="0" w:color="auto"/>
            </w:tcBorders>
            <w:vAlign w:val="center"/>
          </w:tcPr>
          <w:p w:rsidR="00A44A90" w:rsidRDefault="00B21A10">
            <w:pPr>
              <w:pStyle w:val="a3"/>
              <w:widowControl/>
            </w:pPr>
            <w:r>
              <w:rPr>
                <w:rFonts w:hint="eastAsia"/>
              </w:rPr>
              <w:t>各年级校本课程纲要研发</w:t>
            </w:r>
          </w:p>
          <w:p w:rsidR="00A44A90" w:rsidRDefault="00A44A90">
            <w:pPr>
              <w:pStyle w:val="a3"/>
              <w:widowControl/>
              <w:jc w:val="both"/>
            </w:pPr>
          </w:p>
        </w:tc>
        <w:tc>
          <w:tcPr>
            <w:tcW w:w="3999" w:type="dxa"/>
            <w:tcBorders>
              <w:top w:val="single" w:sz="8" w:space="0" w:color="auto"/>
              <w:left w:val="single" w:sz="4" w:space="0" w:color="auto"/>
              <w:bottom w:val="single" w:sz="4" w:space="0" w:color="auto"/>
              <w:right w:val="single" w:sz="8" w:space="0" w:color="auto"/>
            </w:tcBorders>
            <w:vAlign w:val="center"/>
          </w:tcPr>
          <w:p w:rsidR="00A44A90" w:rsidRDefault="00B21A10">
            <w:pPr>
              <w:pStyle w:val="a3"/>
              <w:widowControl/>
              <w:jc w:val="both"/>
            </w:pPr>
            <w:r>
              <w:rPr>
                <w:rFonts w:hint="eastAsia"/>
              </w:rPr>
              <w:t>三上校本课程纲要制定和解读</w:t>
            </w:r>
          </w:p>
        </w:tc>
        <w:tc>
          <w:tcPr>
            <w:tcW w:w="2606" w:type="dxa"/>
            <w:tcBorders>
              <w:top w:val="single" w:sz="8" w:space="0" w:color="auto"/>
              <w:left w:val="single" w:sz="8" w:space="0" w:color="auto"/>
              <w:bottom w:val="single" w:sz="4" w:space="0" w:color="auto"/>
              <w:right w:val="single" w:sz="8" w:space="0" w:color="auto"/>
            </w:tcBorders>
            <w:vAlign w:val="center"/>
          </w:tcPr>
          <w:p w:rsidR="00A44A90" w:rsidRDefault="00B21A10">
            <w:pPr>
              <w:pStyle w:val="a3"/>
              <w:widowControl/>
              <w:jc w:val="both"/>
            </w:pPr>
            <w:r>
              <w:rPr>
                <w:rFonts w:hint="eastAsia"/>
              </w:rPr>
              <w:t>新桥第二实验小学</w:t>
            </w:r>
          </w:p>
          <w:p w:rsidR="00A44A90" w:rsidRDefault="00B21A10">
            <w:pPr>
              <w:pStyle w:val="a3"/>
              <w:widowControl/>
              <w:jc w:val="both"/>
            </w:pPr>
            <w:r>
              <w:rPr>
                <w:rFonts w:hint="eastAsia"/>
              </w:rPr>
              <w:t>刘琴</w:t>
            </w:r>
          </w:p>
        </w:tc>
      </w:tr>
      <w:tr w:rsidR="00A44A90">
        <w:trPr>
          <w:trHeight w:val="591"/>
        </w:trPr>
        <w:tc>
          <w:tcPr>
            <w:tcW w:w="756" w:type="dxa"/>
            <w:vMerge/>
            <w:tcBorders>
              <w:left w:val="single" w:sz="8" w:space="0" w:color="auto"/>
              <w:right w:val="single" w:sz="4" w:space="0" w:color="auto"/>
            </w:tcBorders>
            <w:vAlign w:val="center"/>
          </w:tcPr>
          <w:p w:rsidR="00A44A90" w:rsidRDefault="00A44A90">
            <w:pPr>
              <w:pStyle w:val="a3"/>
              <w:widowControl/>
              <w:jc w:val="both"/>
            </w:pPr>
          </w:p>
        </w:tc>
        <w:tc>
          <w:tcPr>
            <w:tcW w:w="975" w:type="dxa"/>
            <w:vMerge/>
            <w:tcBorders>
              <w:left w:val="single" w:sz="4" w:space="0" w:color="auto"/>
              <w:right w:val="single" w:sz="4" w:space="0" w:color="auto"/>
            </w:tcBorders>
            <w:vAlign w:val="center"/>
          </w:tcPr>
          <w:p w:rsidR="00A44A90" w:rsidRDefault="00A44A90">
            <w:pPr>
              <w:pStyle w:val="a3"/>
              <w:widowControl/>
              <w:jc w:val="both"/>
            </w:pPr>
          </w:p>
        </w:tc>
        <w:tc>
          <w:tcPr>
            <w:tcW w:w="3999" w:type="dxa"/>
            <w:tcBorders>
              <w:top w:val="single" w:sz="4" w:space="0" w:color="auto"/>
              <w:left w:val="single" w:sz="4" w:space="0" w:color="auto"/>
              <w:bottom w:val="single" w:sz="4" w:space="0" w:color="auto"/>
              <w:right w:val="single" w:sz="8" w:space="0" w:color="auto"/>
            </w:tcBorders>
            <w:vAlign w:val="center"/>
          </w:tcPr>
          <w:p w:rsidR="00A44A90" w:rsidRDefault="00B21A10">
            <w:pPr>
              <w:pStyle w:val="a3"/>
              <w:widowControl/>
              <w:jc w:val="both"/>
            </w:pPr>
            <w:r>
              <w:rPr>
                <w:rFonts w:hint="eastAsia"/>
              </w:rPr>
              <w:t>四上校本课程纲要制定和解读</w:t>
            </w:r>
          </w:p>
        </w:tc>
        <w:tc>
          <w:tcPr>
            <w:tcW w:w="2606" w:type="dxa"/>
            <w:tcBorders>
              <w:top w:val="single" w:sz="4" w:space="0" w:color="auto"/>
              <w:left w:val="single" w:sz="8" w:space="0" w:color="auto"/>
              <w:bottom w:val="single" w:sz="4" w:space="0" w:color="auto"/>
              <w:right w:val="single" w:sz="8" w:space="0" w:color="auto"/>
            </w:tcBorders>
            <w:vAlign w:val="center"/>
          </w:tcPr>
          <w:p w:rsidR="00A44A90" w:rsidRDefault="00B21A10">
            <w:pPr>
              <w:pStyle w:val="a3"/>
              <w:widowControl/>
              <w:jc w:val="both"/>
            </w:pPr>
            <w:r>
              <w:rPr>
                <w:rFonts w:hint="eastAsia"/>
              </w:rPr>
              <w:t>武进实验小学</w:t>
            </w:r>
          </w:p>
          <w:p w:rsidR="00A44A90" w:rsidRDefault="00B21A10">
            <w:pPr>
              <w:pStyle w:val="a3"/>
              <w:widowControl/>
              <w:jc w:val="both"/>
            </w:pPr>
            <w:r>
              <w:rPr>
                <w:rFonts w:hint="eastAsia"/>
              </w:rPr>
              <w:t>陈燕</w:t>
            </w:r>
          </w:p>
        </w:tc>
      </w:tr>
      <w:tr w:rsidR="00A44A90">
        <w:trPr>
          <w:trHeight w:val="574"/>
        </w:trPr>
        <w:tc>
          <w:tcPr>
            <w:tcW w:w="756" w:type="dxa"/>
            <w:vMerge/>
            <w:tcBorders>
              <w:left w:val="single" w:sz="8" w:space="0" w:color="auto"/>
              <w:right w:val="single" w:sz="4" w:space="0" w:color="auto"/>
            </w:tcBorders>
            <w:vAlign w:val="center"/>
          </w:tcPr>
          <w:p w:rsidR="00A44A90" w:rsidRDefault="00A44A90">
            <w:pPr>
              <w:pStyle w:val="a3"/>
              <w:widowControl/>
              <w:jc w:val="both"/>
            </w:pPr>
          </w:p>
        </w:tc>
        <w:tc>
          <w:tcPr>
            <w:tcW w:w="975" w:type="dxa"/>
            <w:vMerge/>
            <w:tcBorders>
              <w:left w:val="single" w:sz="4" w:space="0" w:color="auto"/>
              <w:right w:val="single" w:sz="4" w:space="0" w:color="auto"/>
            </w:tcBorders>
            <w:vAlign w:val="center"/>
          </w:tcPr>
          <w:p w:rsidR="00A44A90" w:rsidRDefault="00A44A90">
            <w:pPr>
              <w:pStyle w:val="a3"/>
              <w:widowControl/>
              <w:jc w:val="both"/>
            </w:pPr>
          </w:p>
        </w:tc>
        <w:tc>
          <w:tcPr>
            <w:tcW w:w="3999" w:type="dxa"/>
            <w:tcBorders>
              <w:top w:val="single" w:sz="4" w:space="0" w:color="auto"/>
              <w:left w:val="single" w:sz="4" w:space="0" w:color="auto"/>
              <w:bottom w:val="single" w:sz="4" w:space="0" w:color="auto"/>
              <w:right w:val="single" w:sz="8" w:space="0" w:color="auto"/>
            </w:tcBorders>
            <w:vAlign w:val="center"/>
          </w:tcPr>
          <w:p w:rsidR="00A44A90" w:rsidRDefault="00B21A10">
            <w:pPr>
              <w:pStyle w:val="a3"/>
              <w:widowControl/>
              <w:jc w:val="both"/>
              <w:rPr>
                <w:b/>
                <w:bCs/>
              </w:rPr>
            </w:pPr>
            <w:r>
              <w:rPr>
                <w:rFonts w:hint="eastAsia"/>
              </w:rPr>
              <w:t>五上校本课程纲要制定和解读</w:t>
            </w:r>
          </w:p>
        </w:tc>
        <w:tc>
          <w:tcPr>
            <w:tcW w:w="2606" w:type="dxa"/>
            <w:tcBorders>
              <w:top w:val="single" w:sz="4" w:space="0" w:color="auto"/>
              <w:left w:val="single" w:sz="8" w:space="0" w:color="auto"/>
              <w:bottom w:val="single" w:sz="4" w:space="0" w:color="auto"/>
              <w:right w:val="single" w:sz="8" w:space="0" w:color="auto"/>
            </w:tcBorders>
            <w:vAlign w:val="center"/>
          </w:tcPr>
          <w:p w:rsidR="00A44A90" w:rsidRDefault="00B21A10">
            <w:pPr>
              <w:pStyle w:val="a3"/>
              <w:widowControl/>
              <w:jc w:val="both"/>
            </w:pPr>
            <w:r>
              <w:rPr>
                <w:rFonts w:hint="eastAsia"/>
              </w:rPr>
              <w:t>博爱小学</w:t>
            </w:r>
          </w:p>
          <w:p w:rsidR="00A44A90" w:rsidRDefault="00B21A10">
            <w:pPr>
              <w:pStyle w:val="a3"/>
              <w:widowControl/>
              <w:jc w:val="both"/>
            </w:pPr>
            <w:r>
              <w:rPr>
                <w:rFonts w:hint="eastAsia"/>
              </w:rPr>
              <w:lastRenderedPageBreak/>
              <w:t>许吇</w:t>
            </w:r>
          </w:p>
        </w:tc>
      </w:tr>
      <w:tr w:rsidR="00A44A90">
        <w:trPr>
          <w:trHeight w:val="266"/>
        </w:trPr>
        <w:tc>
          <w:tcPr>
            <w:tcW w:w="756" w:type="dxa"/>
            <w:vMerge/>
            <w:tcBorders>
              <w:left w:val="single" w:sz="8" w:space="0" w:color="auto"/>
              <w:bottom w:val="single" w:sz="8" w:space="0" w:color="auto"/>
              <w:right w:val="single" w:sz="4" w:space="0" w:color="auto"/>
            </w:tcBorders>
            <w:vAlign w:val="center"/>
          </w:tcPr>
          <w:p w:rsidR="00A44A90" w:rsidRDefault="00A44A90">
            <w:pPr>
              <w:pStyle w:val="a3"/>
              <w:widowControl/>
              <w:jc w:val="both"/>
            </w:pPr>
          </w:p>
        </w:tc>
        <w:tc>
          <w:tcPr>
            <w:tcW w:w="975" w:type="dxa"/>
            <w:vMerge/>
            <w:tcBorders>
              <w:left w:val="single" w:sz="4" w:space="0" w:color="auto"/>
              <w:bottom w:val="single" w:sz="8" w:space="0" w:color="auto"/>
              <w:right w:val="single" w:sz="4" w:space="0" w:color="auto"/>
            </w:tcBorders>
            <w:vAlign w:val="center"/>
          </w:tcPr>
          <w:p w:rsidR="00A44A90" w:rsidRDefault="00A44A90">
            <w:pPr>
              <w:pStyle w:val="a3"/>
              <w:widowControl/>
              <w:jc w:val="both"/>
            </w:pPr>
          </w:p>
        </w:tc>
        <w:tc>
          <w:tcPr>
            <w:tcW w:w="3999" w:type="dxa"/>
            <w:tcBorders>
              <w:top w:val="single" w:sz="4" w:space="0" w:color="auto"/>
              <w:left w:val="single" w:sz="4" w:space="0" w:color="auto"/>
              <w:bottom w:val="single" w:sz="8" w:space="0" w:color="auto"/>
              <w:right w:val="single" w:sz="8" w:space="0" w:color="auto"/>
            </w:tcBorders>
            <w:vAlign w:val="center"/>
          </w:tcPr>
          <w:p w:rsidR="00A44A90" w:rsidRDefault="00B21A10">
            <w:pPr>
              <w:pStyle w:val="a3"/>
              <w:widowControl/>
              <w:jc w:val="both"/>
            </w:pPr>
            <w:r>
              <w:rPr>
                <w:rFonts w:hint="eastAsia"/>
              </w:rPr>
              <w:t>六上校本课程纲要制定和解读</w:t>
            </w:r>
          </w:p>
        </w:tc>
        <w:tc>
          <w:tcPr>
            <w:tcW w:w="2606" w:type="dxa"/>
            <w:tcBorders>
              <w:top w:val="single" w:sz="4" w:space="0" w:color="auto"/>
              <w:left w:val="single" w:sz="8" w:space="0" w:color="auto"/>
              <w:bottom w:val="single" w:sz="8" w:space="0" w:color="auto"/>
              <w:right w:val="single" w:sz="8" w:space="0" w:color="auto"/>
            </w:tcBorders>
            <w:vAlign w:val="center"/>
          </w:tcPr>
          <w:p w:rsidR="00A44A90" w:rsidRDefault="00B21A10">
            <w:pPr>
              <w:pStyle w:val="a3"/>
              <w:widowControl/>
              <w:jc w:val="both"/>
            </w:pPr>
            <w:r>
              <w:rPr>
                <w:rFonts w:hint="eastAsia"/>
              </w:rPr>
              <w:t>邹区实验小学</w:t>
            </w:r>
          </w:p>
          <w:p w:rsidR="00A44A90" w:rsidRDefault="00B21A10">
            <w:pPr>
              <w:pStyle w:val="a3"/>
              <w:widowControl/>
              <w:jc w:val="both"/>
            </w:pPr>
            <w:r>
              <w:rPr>
                <w:rFonts w:hint="eastAsia"/>
              </w:rPr>
              <w:t>谬留花</w:t>
            </w:r>
          </w:p>
        </w:tc>
      </w:tr>
    </w:tbl>
    <w:p w:rsidR="00A44A90" w:rsidRPr="00B21A10" w:rsidRDefault="00FB30E1">
      <w:pPr>
        <w:pStyle w:val="a3"/>
        <w:widowControl/>
        <w:jc w:val="both"/>
        <w:rPr>
          <w:b/>
        </w:rPr>
      </w:pPr>
      <w:r w:rsidRPr="00B21A10">
        <w:rPr>
          <w:b/>
        </w:rPr>
        <w:t>补充说明：</w:t>
      </w:r>
    </w:p>
    <w:p w:rsidR="00FB30E1" w:rsidRPr="00B21A10" w:rsidRDefault="00FB30E1" w:rsidP="00FB30E1">
      <w:pPr>
        <w:pStyle w:val="a3"/>
        <w:widowControl/>
        <w:numPr>
          <w:ilvl w:val="0"/>
          <w:numId w:val="1"/>
        </w:numPr>
        <w:jc w:val="both"/>
        <w:rPr>
          <w:rFonts w:asciiTheme="minorEastAsia" w:eastAsiaTheme="minorEastAsia" w:hAnsiTheme="minorEastAsia"/>
          <w:sz w:val="21"/>
          <w:szCs w:val="21"/>
        </w:rPr>
      </w:pPr>
      <w:r w:rsidRPr="00B21A10">
        <w:rPr>
          <w:rFonts w:asciiTheme="minorEastAsia" w:eastAsiaTheme="minorEastAsia" w:hAnsiTheme="minorEastAsia" w:hint="eastAsia"/>
          <w:sz w:val="21"/>
          <w:szCs w:val="21"/>
        </w:rPr>
        <w:t>各教研组活动记录（报道）</w:t>
      </w:r>
      <w:r w:rsidR="00B21A10">
        <w:rPr>
          <w:rFonts w:asciiTheme="minorEastAsia" w:eastAsiaTheme="minorEastAsia" w:hAnsiTheme="minorEastAsia" w:hint="eastAsia"/>
          <w:sz w:val="21"/>
          <w:szCs w:val="21"/>
        </w:rPr>
        <w:t>以</w:t>
      </w:r>
      <w:r w:rsidRPr="00B21A10">
        <w:rPr>
          <w:rFonts w:asciiTheme="minorEastAsia" w:eastAsiaTheme="minorEastAsia" w:hAnsiTheme="minorEastAsia" w:hint="eastAsia"/>
          <w:sz w:val="21"/>
          <w:szCs w:val="21"/>
        </w:rPr>
        <w:t>发微信朋友圈为准，附有活动文字、照片等；</w:t>
      </w:r>
    </w:p>
    <w:p w:rsidR="00FB30E1" w:rsidRPr="00B21A10" w:rsidRDefault="00FB30E1" w:rsidP="007070A0">
      <w:pPr>
        <w:pStyle w:val="a3"/>
        <w:widowControl/>
        <w:numPr>
          <w:ilvl w:val="0"/>
          <w:numId w:val="1"/>
        </w:numPr>
        <w:jc w:val="both"/>
        <w:rPr>
          <w:rFonts w:asciiTheme="minorEastAsia" w:eastAsiaTheme="minorEastAsia" w:hAnsiTheme="minorEastAsia"/>
          <w:sz w:val="21"/>
          <w:szCs w:val="21"/>
        </w:rPr>
      </w:pPr>
      <w:r w:rsidRPr="00B21A10">
        <w:rPr>
          <w:rFonts w:asciiTheme="minorEastAsia" w:eastAsiaTheme="minorEastAsia" w:hAnsiTheme="minorEastAsia"/>
          <w:sz w:val="21"/>
          <w:szCs w:val="21"/>
        </w:rPr>
        <w:t>各学校按照期末“单元分工表”和“</w:t>
      </w:r>
      <w:r w:rsidRPr="00B21A10">
        <w:rPr>
          <w:rFonts w:asciiTheme="minorEastAsia" w:eastAsiaTheme="minorEastAsia" w:hAnsiTheme="minorEastAsia" w:hint="eastAsia"/>
          <w:sz w:val="21"/>
          <w:szCs w:val="21"/>
        </w:rPr>
        <w:t>四上 Unit</w:t>
      </w:r>
      <w:r w:rsidRPr="00B21A10">
        <w:rPr>
          <w:rFonts w:asciiTheme="minorEastAsia" w:eastAsiaTheme="minorEastAsia" w:hAnsiTheme="minorEastAsia"/>
          <w:sz w:val="21"/>
          <w:szCs w:val="21"/>
        </w:rPr>
        <w:t xml:space="preserve">8 </w:t>
      </w:r>
      <w:r w:rsidRPr="00B21A10">
        <w:rPr>
          <w:rFonts w:asciiTheme="minorEastAsia" w:eastAsiaTheme="minorEastAsia" w:hAnsiTheme="minorEastAsia" w:hint="eastAsia"/>
          <w:sz w:val="21"/>
          <w:szCs w:val="21"/>
        </w:rPr>
        <w:t>Dolls</w:t>
      </w:r>
      <w:r w:rsidRPr="00B21A10">
        <w:rPr>
          <w:rFonts w:asciiTheme="minorEastAsia" w:eastAsiaTheme="minorEastAsia" w:hAnsiTheme="minorEastAsia"/>
          <w:sz w:val="21"/>
          <w:szCs w:val="21"/>
        </w:rPr>
        <w:t>单元</w:t>
      </w:r>
      <w:r w:rsidRPr="00B21A10">
        <w:rPr>
          <w:rFonts w:asciiTheme="minorEastAsia" w:eastAsiaTheme="minorEastAsia" w:hAnsiTheme="minorEastAsia" w:hint="eastAsia"/>
          <w:sz w:val="21"/>
          <w:szCs w:val="21"/>
        </w:rPr>
        <w:t>整体教学设计表</w:t>
      </w:r>
      <w:r w:rsidRPr="00B21A10">
        <w:rPr>
          <w:rFonts w:asciiTheme="minorEastAsia" w:eastAsiaTheme="minorEastAsia" w:hAnsiTheme="minorEastAsia"/>
          <w:sz w:val="21"/>
          <w:szCs w:val="21"/>
        </w:rPr>
        <w:t xml:space="preserve">” </w:t>
      </w:r>
      <w:r w:rsidR="00F41CB3">
        <w:rPr>
          <w:rFonts w:asciiTheme="minorEastAsia" w:eastAsiaTheme="minorEastAsia" w:hAnsiTheme="minorEastAsia"/>
          <w:sz w:val="21"/>
          <w:szCs w:val="21"/>
        </w:rPr>
        <w:t>模板切实做好校本化</w:t>
      </w:r>
      <w:r w:rsidRPr="00B21A10">
        <w:rPr>
          <w:rFonts w:asciiTheme="minorEastAsia" w:eastAsiaTheme="minorEastAsia" w:hAnsiTheme="minorEastAsia"/>
          <w:sz w:val="21"/>
          <w:szCs w:val="21"/>
        </w:rPr>
        <w:t>研制，格式要求：中文宋体</w:t>
      </w:r>
      <w:r w:rsidRPr="00B21A10">
        <w:rPr>
          <w:rFonts w:asciiTheme="minorEastAsia" w:eastAsiaTheme="minorEastAsia" w:hAnsiTheme="minorEastAsia" w:hint="eastAsia"/>
          <w:sz w:val="21"/>
          <w:szCs w:val="21"/>
        </w:rPr>
        <w:t>5号，英文T</w:t>
      </w:r>
      <w:r w:rsidRPr="00B21A10">
        <w:rPr>
          <w:rFonts w:asciiTheme="minorEastAsia" w:eastAsiaTheme="minorEastAsia" w:hAnsiTheme="minorEastAsia"/>
          <w:sz w:val="21"/>
          <w:szCs w:val="21"/>
        </w:rPr>
        <w:t>imes New Roman5号</w:t>
      </w:r>
      <w:r w:rsidR="007070A0">
        <w:rPr>
          <w:rFonts w:asciiTheme="minorEastAsia" w:eastAsiaTheme="minorEastAsia" w:hAnsiTheme="minorEastAsia"/>
          <w:sz w:val="21"/>
          <w:szCs w:val="21"/>
        </w:rPr>
        <w:t>，</w:t>
      </w:r>
      <w:r w:rsidR="007070A0" w:rsidRPr="007070A0">
        <w:rPr>
          <w:rFonts w:asciiTheme="minorEastAsia" w:eastAsiaTheme="minorEastAsia" w:hAnsiTheme="minorEastAsia" w:hint="eastAsia"/>
          <w:sz w:val="21"/>
          <w:szCs w:val="21"/>
        </w:rPr>
        <w:t>行间距1.5倍</w:t>
      </w:r>
      <w:r w:rsidRPr="00B21A10">
        <w:rPr>
          <w:rFonts w:asciiTheme="minorEastAsia" w:eastAsiaTheme="minorEastAsia" w:hAnsiTheme="minorEastAsia"/>
          <w:sz w:val="21"/>
          <w:szCs w:val="21"/>
        </w:rPr>
        <w:t>；</w:t>
      </w:r>
    </w:p>
    <w:p w:rsidR="00FB30E1" w:rsidRPr="00B21A10" w:rsidRDefault="00FB30E1" w:rsidP="00FB30E1">
      <w:pPr>
        <w:pStyle w:val="a3"/>
        <w:widowControl/>
        <w:numPr>
          <w:ilvl w:val="0"/>
          <w:numId w:val="1"/>
        </w:numPr>
        <w:jc w:val="both"/>
        <w:rPr>
          <w:rFonts w:asciiTheme="minorEastAsia" w:eastAsiaTheme="minorEastAsia" w:hAnsiTheme="minorEastAsia"/>
          <w:sz w:val="21"/>
          <w:szCs w:val="21"/>
        </w:rPr>
      </w:pPr>
      <w:r w:rsidRPr="00B21A10">
        <w:rPr>
          <w:rFonts w:asciiTheme="minorEastAsia" w:eastAsiaTheme="minorEastAsia" w:hAnsiTheme="minorEastAsia" w:hint="eastAsia"/>
          <w:sz w:val="21"/>
          <w:szCs w:val="21"/>
        </w:rPr>
        <w:t>鉴于疫情，各校于2</w:t>
      </w:r>
      <w:r w:rsidRPr="00B21A10">
        <w:rPr>
          <w:rFonts w:asciiTheme="minorEastAsia" w:eastAsiaTheme="minorEastAsia" w:hAnsiTheme="minorEastAsia"/>
          <w:sz w:val="21"/>
          <w:szCs w:val="21"/>
        </w:rPr>
        <w:t>8号下午前完成线上</w:t>
      </w:r>
      <w:r w:rsidR="00B21A10" w:rsidRPr="00B21A10">
        <w:rPr>
          <w:rFonts w:asciiTheme="minorEastAsia" w:eastAsiaTheme="minorEastAsia" w:hAnsiTheme="minorEastAsia" w:hint="eastAsia"/>
          <w:sz w:val="21"/>
          <w:szCs w:val="21"/>
        </w:rPr>
        <w:t>培训</w:t>
      </w:r>
      <w:r w:rsidRPr="00B21A10">
        <w:rPr>
          <w:rFonts w:asciiTheme="minorEastAsia" w:eastAsiaTheme="minorEastAsia" w:hAnsiTheme="minorEastAsia" w:hint="eastAsia"/>
          <w:sz w:val="21"/>
          <w:szCs w:val="21"/>
        </w:rPr>
        <w:t>，本校</w:t>
      </w:r>
      <w:r w:rsidR="00F41CB3">
        <w:rPr>
          <w:rFonts w:asciiTheme="minorEastAsia" w:eastAsiaTheme="minorEastAsia" w:hAnsiTheme="minorEastAsia" w:hint="eastAsia"/>
          <w:sz w:val="21"/>
          <w:szCs w:val="21"/>
        </w:rPr>
        <w:t>教研组</w:t>
      </w:r>
      <w:r w:rsidRPr="00B21A10">
        <w:rPr>
          <w:rFonts w:asciiTheme="minorEastAsia" w:eastAsiaTheme="minorEastAsia" w:hAnsiTheme="minorEastAsia" w:hint="eastAsia"/>
          <w:sz w:val="21"/>
          <w:szCs w:val="21"/>
        </w:rPr>
        <w:t>负责的单元于</w:t>
      </w:r>
      <w:r w:rsidR="00B21A10" w:rsidRPr="00B21A10">
        <w:rPr>
          <w:rFonts w:asciiTheme="minorEastAsia" w:eastAsiaTheme="minorEastAsia" w:hAnsiTheme="minorEastAsia" w:hint="eastAsia"/>
          <w:sz w:val="21"/>
          <w:szCs w:val="21"/>
        </w:rPr>
        <w:t>2</w:t>
      </w:r>
      <w:r w:rsidR="00B21A10" w:rsidRPr="00B21A10">
        <w:rPr>
          <w:rFonts w:asciiTheme="minorEastAsia" w:eastAsiaTheme="minorEastAsia" w:hAnsiTheme="minorEastAsia"/>
          <w:sz w:val="21"/>
          <w:szCs w:val="21"/>
        </w:rPr>
        <w:t>9号</w:t>
      </w:r>
      <w:r w:rsidR="00B21A10" w:rsidRPr="00B21A10">
        <w:rPr>
          <w:rFonts w:asciiTheme="minorEastAsia" w:eastAsiaTheme="minorEastAsia" w:hAnsiTheme="minorEastAsia" w:hint="eastAsia"/>
          <w:sz w:val="21"/>
          <w:szCs w:val="21"/>
        </w:rPr>
        <w:t>1</w:t>
      </w:r>
      <w:r w:rsidR="00B21A10" w:rsidRPr="00B21A10">
        <w:rPr>
          <w:rFonts w:asciiTheme="minorEastAsia" w:eastAsiaTheme="minorEastAsia" w:hAnsiTheme="minorEastAsia"/>
          <w:sz w:val="21"/>
          <w:szCs w:val="21"/>
        </w:rPr>
        <w:t>2点之前发至QQ邮箱</w:t>
      </w:r>
      <w:r w:rsidR="00B21A10" w:rsidRPr="00B21A10">
        <w:rPr>
          <w:rFonts w:asciiTheme="minorEastAsia" w:eastAsiaTheme="minorEastAsia" w:hAnsiTheme="minorEastAsia" w:hint="eastAsia"/>
          <w:sz w:val="21"/>
          <w:szCs w:val="21"/>
        </w:rPr>
        <w:t>9</w:t>
      </w:r>
      <w:r w:rsidR="00B21A10" w:rsidRPr="00B21A10">
        <w:rPr>
          <w:rFonts w:asciiTheme="minorEastAsia" w:eastAsiaTheme="minorEastAsia" w:hAnsiTheme="minorEastAsia"/>
          <w:sz w:val="21"/>
          <w:szCs w:val="21"/>
        </w:rPr>
        <w:t>41171908@QQ</w:t>
      </w:r>
      <w:r w:rsidR="00B21A10" w:rsidRPr="00B21A10">
        <w:rPr>
          <w:rFonts w:asciiTheme="minorEastAsia" w:eastAsiaTheme="minorEastAsia" w:hAnsiTheme="minorEastAsia" w:hint="eastAsia"/>
          <w:sz w:val="21"/>
          <w:szCs w:val="21"/>
        </w:rPr>
        <w:t>.</w:t>
      </w:r>
      <w:r w:rsidR="00B21A10" w:rsidRPr="00B21A10">
        <w:rPr>
          <w:rFonts w:asciiTheme="minorEastAsia" w:eastAsiaTheme="minorEastAsia" w:hAnsiTheme="minorEastAsia"/>
          <w:sz w:val="21"/>
          <w:szCs w:val="21"/>
        </w:rPr>
        <w:t>com, 解读不到位、不符合要求的</w:t>
      </w:r>
      <w:r w:rsidR="00F41CB3">
        <w:rPr>
          <w:rFonts w:asciiTheme="minorEastAsia" w:eastAsiaTheme="minorEastAsia" w:hAnsiTheme="minorEastAsia"/>
          <w:sz w:val="21"/>
          <w:szCs w:val="21"/>
        </w:rPr>
        <w:t>教研组</w:t>
      </w:r>
      <w:bookmarkStart w:id="0" w:name="_GoBack"/>
      <w:bookmarkEnd w:id="0"/>
      <w:r w:rsidR="00B21A10" w:rsidRPr="00B21A10">
        <w:rPr>
          <w:rFonts w:asciiTheme="minorEastAsia" w:eastAsiaTheme="minorEastAsia" w:hAnsiTheme="minorEastAsia"/>
          <w:sz w:val="21"/>
          <w:szCs w:val="21"/>
        </w:rPr>
        <w:t>于</w:t>
      </w:r>
      <w:r w:rsidR="00B21A10" w:rsidRPr="00B21A10">
        <w:rPr>
          <w:rFonts w:asciiTheme="minorEastAsia" w:eastAsiaTheme="minorEastAsia" w:hAnsiTheme="minorEastAsia" w:hint="eastAsia"/>
          <w:sz w:val="21"/>
          <w:szCs w:val="21"/>
        </w:rPr>
        <w:t>3</w:t>
      </w:r>
      <w:r w:rsidR="00B21A10" w:rsidRPr="00B21A10">
        <w:rPr>
          <w:rFonts w:asciiTheme="minorEastAsia" w:eastAsiaTheme="minorEastAsia" w:hAnsiTheme="minorEastAsia"/>
          <w:sz w:val="21"/>
          <w:szCs w:val="21"/>
        </w:rPr>
        <w:t>0号到发展中心集中修改讨论。</w:t>
      </w:r>
    </w:p>
    <w:p w:rsidR="00A44A90" w:rsidRDefault="00B21A10">
      <w:pPr>
        <w:pStyle w:val="a3"/>
        <w:widowControl/>
        <w:jc w:val="right"/>
      </w:pPr>
      <w:r>
        <w:t>常州市教育科学研究院</w:t>
      </w:r>
    </w:p>
    <w:p w:rsidR="00A44A90" w:rsidRDefault="00B21A10">
      <w:pPr>
        <w:pStyle w:val="a3"/>
        <w:widowControl/>
        <w:jc w:val="right"/>
      </w:pPr>
      <w:r>
        <w:t>202</w:t>
      </w:r>
      <w:r>
        <w:rPr>
          <w:rFonts w:hint="eastAsia"/>
        </w:rPr>
        <w:t>1</w:t>
      </w:r>
      <w:r>
        <w:t>年</w:t>
      </w:r>
      <w:r>
        <w:rPr>
          <w:rFonts w:hint="eastAsia"/>
        </w:rPr>
        <w:t>8</w:t>
      </w:r>
      <w:r>
        <w:t>月</w:t>
      </w:r>
      <w:r>
        <w:rPr>
          <w:rFonts w:hint="eastAsia"/>
        </w:rPr>
        <w:t>24</w:t>
      </w:r>
      <w:r>
        <w:t>日</w:t>
      </w:r>
    </w:p>
    <w:p w:rsidR="00A44A90" w:rsidRDefault="00B21A10">
      <w:pPr>
        <w:pStyle w:val="a3"/>
        <w:widowControl/>
      </w:pPr>
      <w:r>
        <w:rPr>
          <w:b/>
        </w:rPr>
        <w:t> </w:t>
      </w:r>
    </w:p>
    <w:p w:rsidR="00A44A90" w:rsidRDefault="00A44A90">
      <w:pPr>
        <w:widowControl/>
        <w:jc w:val="left"/>
      </w:pPr>
    </w:p>
    <w:p w:rsidR="00A44A90" w:rsidRDefault="00A44A90"/>
    <w:sectPr w:rsidR="00A44A9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1FD" w:rsidRDefault="00B021FD" w:rsidP="007070A0">
      <w:r>
        <w:separator/>
      </w:r>
    </w:p>
  </w:endnote>
  <w:endnote w:type="continuationSeparator" w:id="0">
    <w:p w:rsidR="00B021FD" w:rsidRDefault="00B021FD" w:rsidP="0070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1FD" w:rsidRDefault="00B021FD" w:rsidP="007070A0">
      <w:r>
        <w:separator/>
      </w:r>
    </w:p>
  </w:footnote>
  <w:footnote w:type="continuationSeparator" w:id="0">
    <w:p w:rsidR="00B021FD" w:rsidRDefault="00B021FD" w:rsidP="00707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E092B"/>
    <w:multiLevelType w:val="hybridMultilevel"/>
    <w:tmpl w:val="4BB4C97A"/>
    <w:lvl w:ilvl="0" w:tplc="AABEDB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D60F7"/>
    <w:rsid w:val="00463E90"/>
    <w:rsid w:val="007070A0"/>
    <w:rsid w:val="00A44A90"/>
    <w:rsid w:val="00B021FD"/>
    <w:rsid w:val="00B21A10"/>
    <w:rsid w:val="00F41CB3"/>
    <w:rsid w:val="00FB30E1"/>
    <w:rsid w:val="4E0D60F7"/>
    <w:rsid w:val="59083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B897BF-FEE2-4B72-8338-061B0F58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paragraph" w:styleId="a4">
    <w:name w:val="List Paragraph"/>
    <w:basedOn w:val="a"/>
    <w:uiPriority w:val="99"/>
    <w:rsid w:val="00FB30E1"/>
    <w:pPr>
      <w:ind w:firstLineChars="200" w:firstLine="420"/>
    </w:pPr>
  </w:style>
  <w:style w:type="paragraph" w:styleId="a5">
    <w:name w:val="header"/>
    <w:basedOn w:val="a"/>
    <w:link w:val="Char"/>
    <w:rsid w:val="00707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070A0"/>
    <w:rPr>
      <w:rFonts w:ascii="Calibri" w:eastAsia="宋体" w:hAnsi="Calibri" w:cs="Times New Roman"/>
      <w:kern w:val="2"/>
      <w:sz w:val="18"/>
      <w:szCs w:val="18"/>
    </w:rPr>
  </w:style>
  <w:style w:type="paragraph" w:styleId="a6">
    <w:name w:val="footer"/>
    <w:basedOn w:val="a"/>
    <w:link w:val="Char0"/>
    <w:rsid w:val="007070A0"/>
    <w:pPr>
      <w:tabs>
        <w:tab w:val="center" w:pos="4153"/>
        <w:tab w:val="right" w:pos="8306"/>
      </w:tabs>
      <w:snapToGrid w:val="0"/>
      <w:jc w:val="left"/>
    </w:pPr>
    <w:rPr>
      <w:sz w:val="18"/>
      <w:szCs w:val="18"/>
    </w:rPr>
  </w:style>
  <w:style w:type="character" w:customStyle="1" w:styleId="Char0">
    <w:name w:val="页脚 Char"/>
    <w:basedOn w:val="a0"/>
    <w:link w:val="a6"/>
    <w:rsid w:val="007070A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薛红</cp:lastModifiedBy>
  <cp:revision>4</cp:revision>
  <dcterms:created xsi:type="dcterms:W3CDTF">2021-08-13T06:35:00Z</dcterms:created>
  <dcterms:modified xsi:type="dcterms:W3CDTF">2021-08-25T00:06:00Z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85CF1B3059DE4B4790499985CF554544</vt:lpwstr>
  </property>
</Properties>
</file>