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本次培训让我印象深刻的是《素养导向的单元教学设计》。</w:t>
      </w:r>
      <w:r>
        <w:rPr>
          <w:rFonts w:ascii="宋体" w:hAnsi="宋体" w:eastAsia="宋体" w:cs="宋体"/>
          <w:sz w:val="24"/>
          <w:szCs w:val="24"/>
        </w:rPr>
        <w:t>核心素养所指向的教学方式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ascii="宋体" w:hAnsi="宋体" w:eastAsia="宋体" w:cs="宋体"/>
          <w:sz w:val="24"/>
          <w:szCs w:val="24"/>
        </w:rPr>
        <w:t>贴近学生经验、承载育人价值的真实情境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ascii="宋体" w:hAnsi="宋体" w:eastAsia="宋体" w:cs="宋体"/>
          <w:sz w:val="24"/>
          <w:szCs w:val="24"/>
        </w:rPr>
        <w:t>基于问题的、基于项目的活动方式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</w:t>
      </w:r>
      <w:r>
        <w:rPr>
          <w:rFonts w:ascii="宋体" w:hAnsi="宋体" w:eastAsia="宋体" w:cs="宋体"/>
          <w:sz w:val="24"/>
          <w:szCs w:val="24"/>
        </w:rPr>
        <w:t>体验学习、合作学习、探究学习、建构学习培养学生的思辨能力，激发学生语文学习的积极性，提高学生的语文素养。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素养导向下的课程内容重构以学科大观念统整和重构内容，关注学科知识技能的结构化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从而</w:t>
      </w:r>
      <w:r>
        <w:rPr>
          <w:rFonts w:ascii="宋体" w:hAnsi="宋体" w:eastAsia="宋体" w:cs="宋体"/>
          <w:sz w:val="24"/>
          <w:szCs w:val="24"/>
        </w:rPr>
        <w:t>凸显学科实践，强调学科思维方式和探究模式的渗透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素养导向的学与教的维度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关注高阶思维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</w:t>
      </w:r>
      <w:r>
        <w:rPr>
          <w:rFonts w:ascii="宋体" w:hAnsi="宋体" w:eastAsia="宋体" w:cs="宋体"/>
          <w:sz w:val="24"/>
          <w:szCs w:val="24"/>
        </w:rPr>
        <w:t>创设真实情境下的挑战性任务，培养学生解决实际问题的能力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促进学生获得具有科学体系的经验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让学生从经验的、整合的与世界互动，向理性、自觉的与世界互动的方式转变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同时也</w:t>
      </w:r>
      <w:r>
        <w:rPr>
          <w:rFonts w:ascii="宋体" w:hAnsi="宋体" w:eastAsia="宋体" w:cs="宋体"/>
          <w:sz w:val="24"/>
          <w:szCs w:val="24"/>
        </w:rPr>
        <w:t>注重学习的社会性维度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包括</w:t>
      </w:r>
      <w:r>
        <w:rPr>
          <w:rFonts w:ascii="宋体" w:hAnsi="宋体" w:eastAsia="宋体" w:cs="宋体"/>
          <w:sz w:val="24"/>
          <w:szCs w:val="24"/>
        </w:rPr>
        <w:t>真实性实践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知识的社会建构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真实性参与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边缘性社会参与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4B1C"/>
    <w:rsid w:val="4F3A7005"/>
    <w:rsid w:val="5C72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2021-08-03T06:02:00Z</dcterms:created>
  <dc:creator>DELL</dc:creator>
  <cp:lastModifiedBy>DELL</cp:lastModifiedBy>
  <dcterms:modified xsi:type="dcterms:W3CDTF">2021-08-15T06:12:59Z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