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lang w:val="en-US" w:eastAsia="zh-CN"/>
        </w:rPr>
        <w:t>《范导式教学》读书心得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朱志平博士和他的团队于2003年起通过大量的问卷调查、访谈交流、观课议课，以教学中的“偶发性事件”为切口研究教学预设、教学生成的机制与方法，倡导用“动态生成资源”来改变传统中基于预设的注入式教学弊端，主张通过课堂教学中的“动态性”、“创生性”、“建构性”来重建课堂的效益观。在2020年出版的这本《范导式教学》中，朱院长基于多年的研究成果向一线教师和教育研究者解答了在基础教育课程的进一步改革中，特别是核心素养导向下的教学转型如何实施，并对如何面对教学实践中暴露出的一系列真实问题给出了参考性答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江苏省教育研究院杨院长将朱院长提出的“范导式教学”视为一种准教学模式，即便朱院长认为范导式教学在实践中还缺乏千锤百炼、反复实践的基础，因而只能暂且视为一种主张，但朱院长在此书中通围绕“范导式教学”的问题提出、研究价值、内涵与特征、理论基础、实施路径等几个方面，详细介绍了范导式教学的内涵意义，并提出范导式教学在理念在实际教学中的实现路径：“创设真实性情境——厘定发展性任务——开展多元的意义协商——能够创造性的应用”。除了理论的研讨之外，朱院长还带领团队进行了实践探索，通过“课程视域下的范导性教学设计”、“参与式研究的观课议课活动”、“自由言说的教学沙龙”、“真实情境下的现场研究”以及“以点带面的窗口学校”等多种方式为教育教学的实施者和研究者提供了多方面推进范导式教学的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在认真拜读了朱院长的著作和论文后，笔者结合范导式教学的内涵和特征对自己的教学设计《彰显金牌魅力，激发少年梦想——少年有梦》进行了审视。</w:t>
      </w:r>
      <w:r>
        <w:rPr>
          <w:rFonts w:hint="eastAsia"/>
          <w:b/>
          <w:bCs/>
          <w:sz w:val="24"/>
          <w:szCs w:val="24"/>
          <w:lang w:val="en-US" w:eastAsia="zh-CN"/>
        </w:rPr>
        <w:t>第一，</w:t>
      </w:r>
      <w:r>
        <w:rPr>
          <w:rFonts w:hint="eastAsia"/>
          <w:b w:val="0"/>
          <w:bCs w:val="0"/>
          <w:sz w:val="24"/>
          <w:szCs w:val="24"/>
          <w:lang w:val="en-US" w:eastAsia="zh-CN"/>
        </w:rPr>
        <w:t>在创设真实情境方面，以奥运会为背景创设本课梦想的情境，特别是奥运冠军全红婵受“实现辣条自由”梦想的激励最终一步步实现梦想的情境创设，有利于学生感受到学科知识来源于生活，有利于学生在已有知识经验基础上自主建构知识，有利于引出主题、引发思考，但该情境是在改进学生学习方式、端正学习态度、形成必备品格、关键能力和正确价值观方面的作用影响不够直接和明显。</w:t>
      </w:r>
      <w:r>
        <w:rPr>
          <w:rFonts w:hint="eastAsia"/>
          <w:b/>
          <w:bCs/>
          <w:sz w:val="24"/>
          <w:szCs w:val="24"/>
          <w:lang w:val="en-US" w:eastAsia="zh-CN"/>
        </w:rPr>
        <w:t>第二，</w:t>
      </w:r>
      <w:r>
        <w:rPr>
          <w:rFonts w:hint="eastAsia"/>
          <w:b w:val="0"/>
          <w:bCs w:val="0"/>
          <w:sz w:val="24"/>
          <w:szCs w:val="24"/>
          <w:lang w:val="en-US" w:eastAsia="zh-CN"/>
        </w:rPr>
        <w:t>在设计发展性任务方面，笔者在本课设计了一系列有梯度的探究问题，尤其是在探究“梦想的作用”这一内容时，设计了具有一定思维审辨性的问题“夺冠后的全红婵，真的会去开小卖部吗？如果她最终放弃了开小卖部的梦想，那么这个梦想有意义吗？”这样的问题能激发学生进一步探究问题的冲动，也有助于引发学生对梦想作用深层次思考。</w:t>
      </w:r>
      <w:r>
        <w:rPr>
          <w:rFonts w:hint="eastAsia"/>
          <w:b/>
          <w:bCs/>
          <w:sz w:val="24"/>
          <w:szCs w:val="24"/>
          <w:lang w:val="en-US" w:eastAsia="zh-CN"/>
        </w:rPr>
        <w:t>第三，</w:t>
      </w:r>
      <w:r>
        <w:rPr>
          <w:rFonts w:hint="eastAsia"/>
          <w:b w:val="0"/>
          <w:bCs w:val="0"/>
          <w:sz w:val="24"/>
          <w:szCs w:val="24"/>
          <w:lang w:val="en-US" w:eastAsia="zh-CN"/>
        </w:rPr>
        <w:t>在开展积极的意义协商方面，笔者的教学设计中师生对话居多，生生之间的意义协商略显不足，可以在梦想的确立和实现环节相应地增加生生互动，为培养学生质疑、批判、合作与交往提供更为宽广的平台和更为充分的资源。</w:t>
      </w:r>
      <w:r>
        <w:rPr>
          <w:rFonts w:hint="eastAsia"/>
          <w:b/>
          <w:bCs/>
          <w:sz w:val="24"/>
          <w:szCs w:val="24"/>
          <w:lang w:val="en-US" w:eastAsia="zh-CN"/>
        </w:rPr>
        <w:t>第四，</w:t>
      </w:r>
      <w:r>
        <w:rPr>
          <w:rFonts w:hint="eastAsia"/>
          <w:b w:val="0"/>
          <w:bCs w:val="0"/>
          <w:sz w:val="24"/>
          <w:szCs w:val="24"/>
          <w:lang w:val="en-US" w:eastAsia="zh-CN"/>
        </w:rPr>
        <w:t>在创造性地应用方面，笔者设计了“为冠军树浇水”的活动，鼓励同学们将梦想写在自己的照片背后，和奥运冠军们的照片一起贴在“冠军树”上，在冠军树的底部设计一个“养分箱”，每天同学们都可以将自己为实现梦想而做出的努力写在“养分条”上，成为浇灌梦想的新养分，班级可以以此为依托，引导同学们及时对自己的努力进行自我鼓励和自我修正。该活动的设计目的在于督促学生将课堂一时的热情化为日常持续的行动，巩固教学内容的实效性，真正做到从生活中来到生活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sz w:val="24"/>
          <w:szCs w:val="24"/>
          <w:lang w:val="en-US" w:eastAsia="zh-CN"/>
        </w:rPr>
      </w:pPr>
      <w:r>
        <w:rPr>
          <w:rFonts w:hint="eastAsia"/>
          <w:b w:val="0"/>
          <w:bCs w:val="0"/>
          <w:sz w:val="24"/>
          <w:szCs w:val="24"/>
          <w:lang w:val="en-US" w:eastAsia="zh-CN"/>
        </w:rPr>
        <w:t>以问题为导向，指向学生核心素养培育的范导式教学，是朱志平博士及团队多年研究的集中体现，助力范导式教学的落地生根，不仅需要教育研究者们持续地探索，更需要一线教师们结合实际扎实地开展教学，深刻地进行教学反思，推动范导式教学在实践中不断丰富和优化。目前，在常州荆川小学、常州市教科院附中等学校都有教师陆续进行类似的教学设计</w:t>
      </w:r>
      <w:bookmarkStart w:id="0" w:name="_GoBack"/>
      <w:bookmarkEnd w:id="0"/>
      <w:r>
        <w:rPr>
          <w:rFonts w:hint="eastAsia"/>
          <w:b w:val="0"/>
          <w:bCs w:val="0"/>
          <w:sz w:val="24"/>
          <w:szCs w:val="24"/>
          <w:lang w:val="en-US" w:eastAsia="zh-CN"/>
        </w:rPr>
        <w:t>、教学研讨的尝试，相信范导式教学由理念、主张变为成熟的教学模式指日可待。</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right"/>
        <w:textAlignment w:val="auto"/>
        <w:rPr>
          <w:rFonts w:hint="default" w:ascii="宋体" w:hAnsi="宋体" w:eastAsia="宋体" w:cs="宋体"/>
          <w:b/>
          <w:bCs/>
          <w:i w:val="0"/>
          <w:iCs w:val="0"/>
          <w:caps w:val="0"/>
          <w:color w:val="000000"/>
          <w:spacing w:val="0"/>
          <w:sz w:val="24"/>
          <w:szCs w:val="24"/>
          <w:shd w:val="clear" w:color="auto" w:fill="FFFFFF"/>
          <w:lang w:val="en-US" w:eastAsia="zh-CN"/>
        </w:rPr>
      </w:pPr>
      <w:r>
        <w:rPr>
          <w:rFonts w:hint="eastAsia" w:ascii="宋体" w:hAnsi="宋体" w:cs="宋体"/>
          <w:b/>
          <w:bCs/>
          <w:i w:val="0"/>
          <w:iCs w:val="0"/>
          <w:caps w:val="0"/>
          <w:color w:val="000000"/>
          <w:spacing w:val="0"/>
          <w:sz w:val="24"/>
          <w:szCs w:val="24"/>
          <w:shd w:val="clear" w:color="auto" w:fill="FFFFFF"/>
          <w:lang w:val="en-US" w:eastAsia="zh-CN"/>
        </w:rPr>
        <w:t xml:space="preserve">中天实验学校 </w:t>
      </w:r>
      <w:r>
        <w:rPr>
          <w:rFonts w:hint="default" w:ascii="宋体" w:hAnsi="宋体" w:eastAsia="宋体" w:cs="宋体"/>
          <w:b/>
          <w:bCs/>
          <w:i w:val="0"/>
          <w:iCs w:val="0"/>
          <w:caps w:val="0"/>
          <w:color w:val="000000"/>
          <w:spacing w:val="0"/>
          <w:sz w:val="24"/>
          <w:szCs w:val="24"/>
          <w:shd w:val="clear" w:color="auto" w:fill="FFFFFF"/>
          <w:lang w:val="en-US" w:eastAsia="zh-CN"/>
        </w:rPr>
        <w:t>孔嘉黎</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right"/>
        <w:textAlignment w:val="auto"/>
        <w:rPr>
          <w:rFonts w:hint="default" w:ascii="宋体" w:hAnsi="宋体" w:eastAsia="宋体" w:cs="宋体"/>
          <w:b/>
          <w:bCs/>
          <w:i w:val="0"/>
          <w:iCs w:val="0"/>
          <w:caps w:val="0"/>
          <w:color w:val="000000"/>
          <w:spacing w:val="0"/>
          <w:sz w:val="24"/>
          <w:szCs w:val="24"/>
          <w:shd w:val="clear" w:color="auto" w:fill="FFFFFF"/>
          <w:lang w:val="en-US" w:eastAsia="zh-CN"/>
        </w:rPr>
      </w:pPr>
      <w:r>
        <w:rPr>
          <w:rFonts w:hint="eastAsia" w:ascii="宋体" w:hAnsi="宋体" w:eastAsia="宋体" w:cs="宋体"/>
          <w:b/>
          <w:bCs/>
          <w:i w:val="0"/>
          <w:iCs w:val="0"/>
          <w:caps w:val="0"/>
          <w:color w:val="000000"/>
          <w:spacing w:val="0"/>
          <w:sz w:val="24"/>
          <w:szCs w:val="24"/>
          <w:shd w:val="clear" w:color="auto" w:fill="FFFFFF"/>
          <w:lang w:val="en-US" w:eastAsia="zh-CN"/>
        </w:rPr>
        <w:t>2021.08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3154C"/>
    <w:rsid w:val="0A7C7B98"/>
    <w:rsid w:val="20170D1A"/>
    <w:rsid w:val="21E3154C"/>
    <w:rsid w:val="2A386202"/>
    <w:rsid w:val="317621E3"/>
    <w:rsid w:val="3E4A5A99"/>
    <w:rsid w:val="4D511358"/>
    <w:rsid w:val="54AF6B9C"/>
    <w:rsid w:val="65B8770F"/>
    <w:rsid w:val="72003A8D"/>
    <w:rsid w:val="72C2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2021-08-13T10:27:00Z</dcterms:created>
  <dc:creator>伱執淰</dc:creator>
  <cp:lastModifiedBy>伱執淰</cp:lastModifiedBy>
  <dcterms:modified xsi:type="dcterms:W3CDTF">2021-08-15T08:54:40Z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AA757E53D0994ADDBEE5D2048E3C4C40</vt:lpwstr>
  </property>
</Properties>
</file>