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2"/>
          <w:szCs w:val="32"/>
        </w:rPr>
      </w:pPr>
      <w:r>
        <w:rPr>
          <w:rFonts w:hint="eastAsia" w:ascii="黑体" w:hAnsi="黑体" w:eastAsia="黑体" w:cs="黑体"/>
          <w:sz w:val="32"/>
          <w:szCs w:val="32"/>
        </w:rPr>
        <w:t>常州市新北区滨江豪园幼儿园民间游戏活动情况记录表</w:t>
      </w:r>
    </w:p>
    <w:tbl>
      <w:tblPr>
        <w:tblStyle w:val="7"/>
        <w:tblW w:w="876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0"/>
        <w:gridCol w:w="1460"/>
        <w:gridCol w:w="1460"/>
        <w:gridCol w:w="1460"/>
        <w:gridCol w:w="1461"/>
        <w:gridCol w:w="1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460" w:type="dxa"/>
            <w:vAlign w:val="center"/>
          </w:tcPr>
          <w:p>
            <w:pPr>
              <w:spacing w:line="360" w:lineRule="auto"/>
              <w:jc w:val="center"/>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时  间</w:t>
            </w:r>
          </w:p>
        </w:tc>
        <w:tc>
          <w:tcPr>
            <w:tcW w:w="1460" w:type="dxa"/>
            <w:vAlign w:val="center"/>
          </w:tcPr>
          <w:p>
            <w:pPr>
              <w:spacing w:line="360" w:lineRule="auto"/>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2021</w:t>
            </w:r>
          </w:p>
        </w:tc>
        <w:tc>
          <w:tcPr>
            <w:tcW w:w="1460" w:type="dxa"/>
            <w:vAlign w:val="center"/>
          </w:tcPr>
          <w:p>
            <w:pPr>
              <w:spacing w:line="360" w:lineRule="auto"/>
              <w:jc w:val="center"/>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地  点</w:t>
            </w:r>
          </w:p>
        </w:tc>
        <w:tc>
          <w:tcPr>
            <w:tcW w:w="1460" w:type="dxa"/>
            <w:vAlign w:val="center"/>
          </w:tcPr>
          <w:p>
            <w:pPr>
              <w:spacing w:line="360" w:lineRule="auto"/>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教室</w:t>
            </w:r>
          </w:p>
        </w:tc>
        <w:tc>
          <w:tcPr>
            <w:tcW w:w="1461" w:type="dxa"/>
            <w:vAlign w:val="center"/>
          </w:tcPr>
          <w:p>
            <w:pPr>
              <w:spacing w:line="360" w:lineRule="auto"/>
              <w:jc w:val="center"/>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班  级</w:t>
            </w:r>
          </w:p>
        </w:tc>
        <w:tc>
          <w:tcPr>
            <w:tcW w:w="1461" w:type="dxa"/>
            <w:vAlign w:val="center"/>
          </w:tcPr>
          <w:p>
            <w:pPr>
              <w:spacing w:line="360" w:lineRule="auto"/>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大</w:t>
            </w:r>
            <w:r>
              <w:rPr>
                <w:rFonts w:hint="eastAsia" w:asciiTheme="minorEastAsia" w:hAnsiTheme="minorEastAsia" w:eastAsiaTheme="minorEastAsia" w:cstheme="minorEastAsia"/>
                <w:sz w:val="24"/>
                <w:szCs w:val="24"/>
              </w:rPr>
              <w:t>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60" w:type="dxa"/>
            <w:vAlign w:val="center"/>
          </w:tcPr>
          <w:p>
            <w:pPr>
              <w:spacing w:line="360" w:lineRule="auto"/>
              <w:jc w:val="center"/>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活动组织者</w:t>
            </w:r>
          </w:p>
        </w:tc>
        <w:tc>
          <w:tcPr>
            <w:tcW w:w="7302" w:type="dxa"/>
            <w:gridSpan w:val="5"/>
            <w:vAlign w:val="center"/>
          </w:tcPr>
          <w:p>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黄芬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1460" w:type="dxa"/>
            <w:vAlign w:val="center"/>
          </w:tcPr>
          <w:p>
            <w:pPr>
              <w:spacing w:line="360" w:lineRule="auto"/>
              <w:jc w:val="center"/>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游戏名称</w:t>
            </w:r>
          </w:p>
        </w:tc>
        <w:tc>
          <w:tcPr>
            <w:tcW w:w="7302" w:type="dxa"/>
            <w:gridSpan w:val="5"/>
            <w:vAlign w:val="center"/>
          </w:tcPr>
          <w:p>
            <w:pPr>
              <w:jc w:val="center"/>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跳房子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1460" w:type="dxa"/>
            <w:vAlign w:val="center"/>
          </w:tcPr>
          <w:p>
            <w:pPr>
              <w:keepNext w:val="0"/>
              <w:keepLines w:val="0"/>
              <w:pageBreakBefore w:val="0"/>
              <w:widowControl w:val="0"/>
              <w:kinsoku/>
              <w:wordWrap/>
              <w:overflowPunct/>
              <w:topLinePunct w:val="0"/>
              <w:autoSpaceDE/>
              <w:autoSpaceDN/>
              <w:bidi w:val="0"/>
              <w:adjustRightInd/>
              <w:snapToGrid/>
              <w:spacing w:line="288" w:lineRule="auto"/>
              <w:ind w:firstLine="482" w:firstLineChars="200"/>
              <w:jc w:val="center"/>
              <w:textAlignment w:val="auto"/>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目  的</w:t>
            </w:r>
          </w:p>
        </w:tc>
        <w:tc>
          <w:tcPr>
            <w:tcW w:w="7302"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初步尝试单双脚跳的快乐，学习单双脚连续跳格子房子，锻炼腿部力量，有良好的动作协调性、灵敏性。</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喜欢参与体育活动，遵守游戏规则，体验与同伴合作游戏带来的快乐。</w:t>
            </w:r>
          </w:p>
          <w:p>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asciiTheme="minorEastAsia" w:hAnsiTheme="minorEastAsia" w:eastAsiaTheme="minorEastAsia" w:cstheme="minorEastAsia"/>
                <w:color w:val="222222"/>
                <w:shd w:val="clear" w:color="auto" w:fill="FFFFFF"/>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发展幼儿的弹跳能力，培养幼儿的创造思维能力，感受跳格子房子的乐趣。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1460" w:type="dxa"/>
            <w:vAlign w:val="center"/>
          </w:tcPr>
          <w:p>
            <w:pPr>
              <w:keepNext w:val="0"/>
              <w:keepLines w:val="0"/>
              <w:pageBreakBefore w:val="0"/>
              <w:widowControl w:val="0"/>
              <w:kinsoku/>
              <w:wordWrap/>
              <w:overflowPunct/>
              <w:topLinePunct w:val="0"/>
              <w:autoSpaceDE/>
              <w:autoSpaceDN/>
              <w:bidi w:val="0"/>
              <w:adjustRightInd/>
              <w:snapToGrid/>
              <w:spacing w:line="288" w:lineRule="auto"/>
              <w:ind w:firstLine="482" w:firstLineChars="200"/>
              <w:jc w:val="center"/>
              <w:textAlignment w:val="auto"/>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准  备</w:t>
            </w:r>
          </w:p>
        </w:tc>
        <w:tc>
          <w:tcPr>
            <w:tcW w:w="7302"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幼儿事先已掌握双脚、单脚跳的方法。</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画有四种不同形状格子房子的场地一块。</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录音机、磁带、小红旗一面。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762" w:type="dxa"/>
            <w:gridSpan w:val="6"/>
          </w:tcPr>
          <w:p>
            <w:pPr>
              <w:keepNext w:val="0"/>
              <w:keepLines w:val="0"/>
              <w:pageBreakBefore w:val="0"/>
              <w:widowControl w:val="0"/>
              <w:kinsoku/>
              <w:wordWrap/>
              <w:overflowPunct/>
              <w:topLinePunct w:val="0"/>
              <w:autoSpaceDE/>
              <w:autoSpaceDN/>
              <w:bidi w:val="0"/>
              <w:adjustRightInd/>
              <w:snapToGrid/>
              <w:spacing w:line="288"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过 程：</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firstLine="480" w:firstLineChars="200"/>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热身运动幼儿随音乐练习各种走的动作</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合作探索，尝试练习</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师:小朋友，请看场地上画有格子房子，请小朋友想一想，怎样玩这些不同形状的格子房子?</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请几个幼儿示范创意玩法。</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教师小结:请幼儿轮流演示自己的玩法及分享合作的创意玩法。</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师:你刚才和谁一起玩的?你们是怎样跳格子房子的?鼓励幼儿介绍不同形状的格子房子的玩法或一种方式多种玩法。</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师：</w:t>
            </w:r>
            <w:r>
              <w:rPr>
                <w:rFonts w:hint="eastAsia" w:asciiTheme="minorEastAsia" w:hAnsiTheme="minorEastAsia" w:eastAsiaTheme="minorEastAsia" w:cstheme="minorEastAsia"/>
                <w:sz w:val="24"/>
                <w:szCs w:val="24"/>
              </w:rPr>
              <w:t>你还能想出什么样的跳法来?你还能想出什么形状的格子房子呢?</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教师为幼儿示范连续弹跳的技巧，然后组织幼儿集中练习1--2次。</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三、游戏:"争夺红旗"</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玩法;幼儿分成人数相等的四组跳房子，完成四种方法，在同一时间内速度快的一组夺得红旗获胜。</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规则:"跳房子"的时候不能踩边缘线，踩到线的幼儿须退回起点重跳。一种跳法完后，依次从旁边绕开，接着队伍继续第二种跳法</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幼儿开始比赛。</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教师小结比赛情况。</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jc w:val="left"/>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四、幼儿擦汗，随音乐做放松运动"炒黄豆"结束。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2" w:hRule="atLeast"/>
        </w:trPr>
        <w:tc>
          <w:tcPr>
            <w:tcW w:w="8762" w:type="dxa"/>
            <w:gridSpan w:val="6"/>
          </w:tcPr>
          <w:p>
            <w:pPr>
              <w:keepNext w:val="0"/>
              <w:keepLines w:val="0"/>
              <w:pageBreakBefore w:val="0"/>
              <w:widowControl w:val="0"/>
              <w:kinsoku/>
              <w:wordWrap/>
              <w:overflowPunct/>
              <w:topLinePunct w:val="0"/>
              <w:autoSpaceDE/>
              <w:autoSpaceDN/>
              <w:bidi w:val="0"/>
              <w:adjustRightInd/>
              <w:snapToGrid/>
              <w:spacing w:line="288" w:lineRule="auto"/>
              <w:ind w:firstLine="482" w:firstLineChars="200"/>
              <w:textAlignment w:val="auto"/>
              <w:rPr>
                <w:b/>
                <w:bCs/>
                <w:sz w:val="24"/>
                <w:szCs w:val="24"/>
              </w:rPr>
            </w:pPr>
            <w:r>
              <w:rPr>
                <w:rFonts w:hint="eastAsia" w:cs="宋体"/>
                <w:b/>
                <w:bCs/>
                <w:sz w:val="24"/>
                <w:szCs w:val="24"/>
              </w:rPr>
              <w:t>活动反思：</w:t>
            </w:r>
          </w:p>
          <w:p>
            <w:pPr>
              <w:keepNext w:val="0"/>
              <w:keepLines w:val="0"/>
              <w:pageBreakBefore w:val="0"/>
              <w:widowControl w:val="0"/>
              <w:kinsoku/>
              <w:wordWrap/>
              <w:overflowPunct/>
              <w:topLinePunct w:val="0"/>
              <w:autoSpaceDE/>
              <w:autoSpaceDN/>
              <w:bidi w:val="0"/>
              <w:adjustRightInd/>
              <w:snapToGrid/>
              <w:spacing w:line="288"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1.本次活动课是根据我们孩子的年龄特点接受能力来设计的，由于我们班幼儿没有玩过类似的游戏，因此我在设计时先从简单的开始，让幼儿掌握游戏规则，孩子们非常喜欢这个游戏。</w:t>
            </w:r>
          </w:p>
          <w:p>
            <w:pPr>
              <w:keepNext w:val="0"/>
              <w:keepLines w:val="0"/>
              <w:pageBreakBefore w:val="0"/>
              <w:widowControl w:val="0"/>
              <w:kinsoku/>
              <w:wordWrap/>
              <w:overflowPunct/>
              <w:topLinePunct w:val="0"/>
              <w:autoSpaceDE/>
              <w:autoSpaceDN/>
              <w:bidi w:val="0"/>
              <w:adjustRightInd/>
              <w:snapToGrid/>
              <w:spacing w:line="288"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2.本次活动我由易入难的推进活动进程在幼儿掌握一种玩法规则后再扩充其他玩法。</w:t>
            </w:r>
          </w:p>
          <w:p>
            <w:pPr>
              <w:keepNext w:val="0"/>
              <w:keepLines w:val="0"/>
              <w:pageBreakBefore w:val="0"/>
              <w:widowControl w:val="0"/>
              <w:kinsoku/>
              <w:wordWrap/>
              <w:overflowPunct/>
              <w:topLinePunct w:val="0"/>
              <w:autoSpaceDE/>
              <w:autoSpaceDN/>
              <w:bidi w:val="0"/>
              <w:adjustRightInd/>
              <w:snapToGrid/>
              <w:spacing w:line="288" w:lineRule="auto"/>
              <w:ind w:left="0" w:firstLine="480" w:firstLineChars="200"/>
              <w:jc w:val="left"/>
              <w:textAlignment w:val="auto"/>
              <w:rPr>
                <w:b/>
                <w:bCs/>
                <w:sz w:val="24"/>
                <w:szCs w:val="24"/>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不足的是，由于较少开展类似活动，所以孩子们在单脚跳格踢串珠时容易失去平衡。</w:t>
            </w:r>
          </w:p>
        </w:tc>
      </w:tr>
    </w:tbl>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both"/>
        <w:rPr>
          <w:rFonts w:ascii="黑体" w:hAnsi="黑体" w:eastAsia="黑体"/>
          <w:sz w:val="32"/>
          <w:szCs w:val="32"/>
        </w:rPr>
      </w:pP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top w:val="single" w:color="auto" w:sz="4" w:space="1"/>
      </w:pBdr>
      <w:jc w:val="right"/>
      <w:rPr>
        <w:rFonts w:cs="Times New Roman"/>
      </w:rPr>
    </w:pPr>
    <w:r>
      <w:rPr>
        <w:rFonts w:hint="eastAsia" w:cs="宋体"/>
      </w:rPr>
      <w:t>质朴</w:t>
    </w:r>
    <w:r>
      <w:t xml:space="preserve">  </w:t>
    </w:r>
    <w:r>
      <w:rPr>
        <w:rFonts w:hint="eastAsia" w:cs="宋体"/>
      </w:rPr>
      <w:t>关爱</w:t>
    </w:r>
    <w:r>
      <w:t xml:space="preserve">  </w:t>
    </w:r>
    <w:r>
      <w:rPr>
        <w:rFonts w:hint="eastAsia" w:cs="宋体"/>
      </w:rPr>
      <w:t>创造</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left"/>
      <w:rPr>
        <w:rFonts w:cs="Times New Roman"/>
      </w:rPr>
    </w:pPr>
    <w:r>
      <w:rPr>
        <w:rFonts w:cs="Times New Roman"/>
        <w:sz w:val="24"/>
        <w:szCs w:val="24"/>
      </w:rPr>
      <w:drawing>
        <wp:inline distT="0" distB="0" distL="114300" distR="114300">
          <wp:extent cx="371475" cy="371475"/>
          <wp:effectExtent l="0" t="0" r="9525" b="9525"/>
          <wp:docPr id="1" name="图片 1" descr="滨江豪园幼儿园园标-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滨江豪园幼儿园园标-01"/>
                  <pic:cNvPicPr>
                    <a:picLocks noChangeAspect="1"/>
                  </pic:cNvPicPr>
                </pic:nvPicPr>
                <pic:blipFill>
                  <a:blip r:embed="rId1"/>
                  <a:stretch>
                    <a:fillRect/>
                  </a:stretch>
                </pic:blipFill>
                <pic:spPr>
                  <a:xfrm>
                    <a:off x="0" y="0"/>
                    <a:ext cx="371475" cy="371475"/>
                  </a:xfrm>
                  <a:prstGeom prst="rect">
                    <a:avLst/>
                  </a:prstGeom>
                  <a:noFill/>
                  <a:ln w="9525">
                    <a:noFill/>
                  </a:ln>
                </pic:spPr>
              </pic:pic>
            </a:graphicData>
          </a:graphic>
        </wp:inline>
      </w:drawing>
    </w:r>
    <w:r>
      <w:t xml:space="preserve">                            </w:t>
    </w:r>
    <w:r>
      <w:rPr>
        <w:rFonts w:hint="eastAsia" w:cs="宋体"/>
      </w:rPr>
      <w:t>让爱润泽每一个</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39E902"/>
    <w:multiLevelType w:val="singleLevel"/>
    <w:tmpl w:val="AF39E90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0D2"/>
    <w:rsid w:val="000075E9"/>
    <w:rsid w:val="00035181"/>
    <w:rsid w:val="00061805"/>
    <w:rsid w:val="000E3389"/>
    <w:rsid w:val="000F094E"/>
    <w:rsid w:val="000F6C61"/>
    <w:rsid w:val="001310D2"/>
    <w:rsid w:val="00146723"/>
    <w:rsid w:val="00172851"/>
    <w:rsid w:val="00175474"/>
    <w:rsid w:val="00193BFA"/>
    <w:rsid w:val="001A7C6D"/>
    <w:rsid w:val="001E2B98"/>
    <w:rsid w:val="002B7C9D"/>
    <w:rsid w:val="002C18F0"/>
    <w:rsid w:val="002C7C85"/>
    <w:rsid w:val="002D12B6"/>
    <w:rsid w:val="00304513"/>
    <w:rsid w:val="0030601D"/>
    <w:rsid w:val="003626F3"/>
    <w:rsid w:val="004A4178"/>
    <w:rsid w:val="005121C0"/>
    <w:rsid w:val="005533AA"/>
    <w:rsid w:val="005556EF"/>
    <w:rsid w:val="005601A7"/>
    <w:rsid w:val="00583948"/>
    <w:rsid w:val="005B075C"/>
    <w:rsid w:val="005F4923"/>
    <w:rsid w:val="00607509"/>
    <w:rsid w:val="00624ADB"/>
    <w:rsid w:val="0063150A"/>
    <w:rsid w:val="006A7938"/>
    <w:rsid w:val="006B724C"/>
    <w:rsid w:val="0075465F"/>
    <w:rsid w:val="00786448"/>
    <w:rsid w:val="007F5DFA"/>
    <w:rsid w:val="00823BE2"/>
    <w:rsid w:val="0082656C"/>
    <w:rsid w:val="0085755F"/>
    <w:rsid w:val="008B0081"/>
    <w:rsid w:val="008C5EB4"/>
    <w:rsid w:val="009E66FE"/>
    <w:rsid w:val="009F2F33"/>
    <w:rsid w:val="00A04562"/>
    <w:rsid w:val="00A72CBA"/>
    <w:rsid w:val="00AA5A16"/>
    <w:rsid w:val="00AD1BC5"/>
    <w:rsid w:val="00B331D0"/>
    <w:rsid w:val="00B37089"/>
    <w:rsid w:val="00B84329"/>
    <w:rsid w:val="00B87E83"/>
    <w:rsid w:val="00BD5665"/>
    <w:rsid w:val="00BD639F"/>
    <w:rsid w:val="00C64796"/>
    <w:rsid w:val="00C800EE"/>
    <w:rsid w:val="00D441BC"/>
    <w:rsid w:val="00D636A2"/>
    <w:rsid w:val="00D94399"/>
    <w:rsid w:val="00DC6611"/>
    <w:rsid w:val="00DE5D0C"/>
    <w:rsid w:val="00E2678C"/>
    <w:rsid w:val="00E62596"/>
    <w:rsid w:val="00ED6836"/>
    <w:rsid w:val="00F172BF"/>
    <w:rsid w:val="00F80485"/>
    <w:rsid w:val="00F8676C"/>
    <w:rsid w:val="00FB06B9"/>
    <w:rsid w:val="00FC340E"/>
    <w:rsid w:val="00FE6932"/>
    <w:rsid w:val="00FF33EB"/>
    <w:rsid w:val="087765D0"/>
    <w:rsid w:val="0A470521"/>
    <w:rsid w:val="16FE4114"/>
    <w:rsid w:val="17BF632D"/>
    <w:rsid w:val="183F6923"/>
    <w:rsid w:val="1A2B6FA9"/>
    <w:rsid w:val="1AFD5031"/>
    <w:rsid w:val="1CA16D2A"/>
    <w:rsid w:val="1EE6435B"/>
    <w:rsid w:val="1FAE1AE2"/>
    <w:rsid w:val="260E625F"/>
    <w:rsid w:val="299A1AA1"/>
    <w:rsid w:val="2A0E675F"/>
    <w:rsid w:val="2FEC0E12"/>
    <w:rsid w:val="30951CD3"/>
    <w:rsid w:val="310A5873"/>
    <w:rsid w:val="32B66D5E"/>
    <w:rsid w:val="34C955B1"/>
    <w:rsid w:val="35027139"/>
    <w:rsid w:val="39075800"/>
    <w:rsid w:val="3CAF3ABC"/>
    <w:rsid w:val="3CCB2C8E"/>
    <w:rsid w:val="3E6B6723"/>
    <w:rsid w:val="401A183F"/>
    <w:rsid w:val="40A7175B"/>
    <w:rsid w:val="42E071CD"/>
    <w:rsid w:val="45DA0FA6"/>
    <w:rsid w:val="47FB2F65"/>
    <w:rsid w:val="48810B1E"/>
    <w:rsid w:val="4CA40FC2"/>
    <w:rsid w:val="4F562973"/>
    <w:rsid w:val="50DA60B2"/>
    <w:rsid w:val="52E05EF1"/>
    <w:rsid w:val="5FBF2D62"/>
    <w:rsid w:val="65105C7B"/>
    <w:rsid w:val="6CA22315"/>
    <w:rsid w:val="6D91698C"/>
    <w:rsid w:val="6FDB3CA6"/>
    <w:rsid w:val="716E3303"/>
    <w:rsid w:val="74041DB9"/>
    <w:rsid w:val="7A0206F0"/>
    <w:rsid w:val="7A9418E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unhideWhenUsed/>
    <w:qFormat/>
    <w:locked/>
    <w:uiPriority w:val="0"/>
    <w:pPr>
      <w:keepNext/>
      <w:keepLines/>
      <w:spacing w:line="413"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9"/>
    <w:semiHidden/>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rFonts w:ascii="Calibri" w:hAnsi="Calibri" w:cs="Calibri"/>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rFonts w:ascii="Calibri" w:hAnsi="Calibri" w:cs="Calibri"/>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9">
    <w:name w:val="批注框文本 Char"/>
    <w:basedOn w:val="8"/>
    <w:link w:val="3"/>
    <w:semiHidden/>
    <w:qFormat/>
    <w:locked/>
    <w:uiPriority w:val="99"/>
    <w:rPr>
      <w:rFonts w:ascii="Times New Roman" w:hAnsi="Times New Roman" w:eastAsia="宋体" w:cs="Times New Roman"/>
      <w:sz w:val="18"/>
      <w:szCs w:val="18"/>
    </w:rPr>
  </w:style>
  <w:style w:type="character" w:customStyle="1" w:styleId="10">
    <w:name w:val="页脚 Char"/>
    <w:basedOn w:val="8"/>
    <w:link w:val="4"/>
    <w:qFormat/>
    <w:locked/>
    <w:uiPriority w:val="99"/>
    <w:rPr>
      <w:sz w:val="18"/>
      <w:szCs w:val="18"/>
    </w:rPr>
  </w:style>
  <w:style w:type="character" w:customStyle="1" w:styleId="11">
    <w:name w:val="页眉 Char"/>
    <w:basedOn w:val="8"/>
    <w:link w:val="5"/>
    <w:semiHidden/>
    <w:qFormat/>
    <w:locked/>
    <w:uiPriority w:val="99"/>
    <w:rPr>
      <w:sz w:val="18"/>
      <w:szCs w:val="18"/>
    </w:rPr>
  </w:style>
  <w:style w:type="paragraph" w:customStyle="1" w:styleId="12">
    <w:name w:val="正文 A"/>
    <w:qFormat/>
    <w:uiPriority w:val="99"/>
    <w:pPr>
      <w:widowControl w:val="0"/>
      <w:pBdr>
        <w:top w:val="none" w:color="000000" w:sz="0" w:space="0"/>
        <w:left w:val="none" w:color="000000" w:sz="0" w:space="0"/>
        <w:bottom w:val="none" w:color="000000" w:sz="0" w:space="0"/>
        <w:right w:val="none" w:color="000000" w:sz="0" w:space="0"/>
      </w:pBdr>
      <w:spacing w:line="360" w:lineRule="auto"/>
      <w:jc w:val="center"/>
    </w:pPr>
    <w:rPr>
      <w:rFonts w:ascii="宋体" w:hAnsi="宋体" w:eastAsia="宋体" w:cs="宋体"/>
      <w:b/>
      <w:bCs/>
      <w:color w:val="000000"/>
      <w:kern w:val="2"/>
      <w:sz w:val="24"/>
      <w:szCs w:val="24"/>
      <w:u w:color="000000"/>
      <w:lang w:val="en-US" w:eastAsia="zh-CN" w:bidi="ar-SA"/>
    </w:rPr>
  </w:style>
  <w:style w:type="paragraph" w:styleId="1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115</Words>
  <Characters>659</Characters>
  <Lines>5</Lines>
  <Paragraphs>1</Paragraphs>
  <TotalTime>1</TotalTime>
  <ScaleCrop>false</ScaleCrop>
  <LinksUpToDate>false</LinksUpToDate>
  <CharactersWithSpaces>773</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2018-12-19T07:19:00Z</dcterms:created>
  <dc:creator>admin</dc:creator>
  <cp:lastModifiedBy>Shine</cp:lastModifiedBy>
  <cp:lastPrinted>2021-06-28T07:29:00Z</cp:lastPrinted>
  <dcterms:modified xsi:type="dcterms:W3CDTF">2021-06-30T01:28:35Z</dcterms:modified>
  <dc:title>滨江豪园  幼儿园  大(2) 班第1周日活动计划表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8749D431DADB4C06AD8862B7CF5C4695</vt:lpwstr>
  </property>
</Properties>
</file>