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jc w:val="center"/>
        <w:textAlignment w:val="auto"/>
        <w:outlineLvl w:val="9"/>
        <w:rPr>
          <w:rFonts w:hint="eastAsia" w:ascii="宋体" w:hAnsi="宋体" w:cs="宋体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cs="宋体"/>
          <w:b/>
          <w:bCs/>
          <w:color w:val="auto"/>
          <w:sz w:val="32"/>
          <w:szCs w:val="32"/>
          <w:highlight w:val="none"/>
          <w:lang w:eastAsia="zh-CN"/>
        </w:rPr>
        <w:t>泰山小学教师办公桌椅更换采购项目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</w:rPr>
      </w:pPr>
      <w:r>
        <w:rPr>
          <w:rFonts w:hint="eastAsia" w:ascii="宋体" w:hAnsi="宋体" w:cs="宋体"/>
          <w:b/>
          <w:bCs/>
          <w:color w:val="auto"/>
          <w:sz w:val="32"/>
          <w:szCs w:val="32"/>
          <w:highlight w:val="none"/>
          <w:lang w:eastAsia="zh-CN"/>
        </w:rPr>
        <w:t>竞争性磋商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</w:rPr>
        <w:t>公告</w:t>
      </w:r>
    </w:p>
    <w:tbl>
      <w:tblPr>
        <w:tblStyle w:val="9"/>
        <w:tblW w:w="99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4" w:lineRule="auto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项目概况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4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highlight w:val="none"/>
                <w:lang w:eastAsia="zh-CN"/>
              </w:rPr>
              <w:t>泰山小学教师办公桌椅更换采购项目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的潜在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供应商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应在常州市新北区通江南路299号教育园区1号楼4楼获取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eastAsia="zh-CN"/>
              </w:rPr>
              <w:t>竞争性磋商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文件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 xml:space="preserve">,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>并于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2021年7月31日上午10:00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>(北京时间)前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递交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  <w:t>响应文件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。</w:t>
            </w:r>
          </w:p>
        </w:tc>
      </w:tr>
    </w:tbl>
    <w:p>
      <w:pPr>
        <w:adjustRightInd w:val="0"/>
        <w:snapToGrid w:val="0"/>
        <w:spacing w:line="360" w:lineRule="auto"/>
        <w:rPr>
          <w:rFonts w:hint="eastAsia" w:ascii="宋体" w:hAnsi="宋体" w:eastAsia="宋体" w:cs="宋体"/>
          <w:b/>
          <w:bCs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highlight w:val="none"/>
        </w:rPr>
        <w:t>一、项目基本情况</w:t>
      </w:r>
    </w:p>
    <w:p>
      <w:pPr>
        <w:adjustRightInd w:val="0"/>
        <w:snapToGrid w:val="0"/>
        <w:spacing w:line="360" w:lineRule="auto"/>
        <w:rPr>
          <w:rFonts w:hint="eastAsia" w:ascii="宋体" w:hAnsi="宋体" w:eastAsia="宋体" w:cs="宋体"/>
          <w:b w:val="0"/>
          <w:bCs w:val="0"/>
          <w:color w:val="auto"/>
          <w:sz w:val="24"/>
          <w:highlight w:val="non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highlight w:val="none"/>
        </w:rPr>
        <w:t>项目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编号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: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zh-CN"/>
        </w:rPr>
        <w:t>ZJZC2021086</w:t>
      </w:r>
    </w:p>
    <w:p>
      <w:pPr>
        <w:adjustRightInd w:val="0"/>
        <w:snapToGrid w:val="0"/>
        <w:spacing w:line="360" w:lineRule="auto"/>
        <w:rPr>
          <w:rFonts w:hint="eastAsia" w:ascii="宋体" w:hAnsi="宋体" w:eastAsia="宋体" w:cs="宋体"/>
          <w:b w:val="0"/>
          <w:bCs w:val="0"/>
          <w:color w:val="auto"/>
          <w:sz w:val="24"/>
          <w:highlight w:val="non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highlight w:val="none"/>
        </w:rPr>
        <w:t>项目名称</w:t>
      </w:r>
      <w:r>
        <w:rPr>
          <w:rFonts w:hint="eastAsia" w:ascii="宋体" w:hAnsi="宋体" w:cs="宋体"/>
          <w:b w:val="0"/>
          <w:bCs w:val="0"/>
          <w:color w:val="auto"/>
          <w:sz w:val="24"/>
          <w:highlight w:val="none"/>
          <w:lang w:val="en-US" w:eastAsia="zh-CN"/>
        </w:rPr>
        <w:t>:</w:t>
      </w:r>
      <w:r>
        <w:rPr>
          <w:rFonts w:hint="eastAsia" w:ascii="宋体" w:hAnsi="宋体" w:cs="宋体"/>
          <w:b w:val="0"/>
          <w:bCs w:val="0"/>
          <w:color w:val="auto"/>
          <w:sz w:val="24"/>
          <w:highlight w:val="none"/>
          <w:lang w:eastAsia="zh-CN"/>
        </w:rPr>
        <w:t>泰山小学教师办公桌椅更换采购项目</w:t>
      </w:r>
    </w:p>
    <w:p>
      <w:pPr>
        <w:adjustRightInd w:val="0"/>
        <w:snapToGrid w:val="0"/>
        <w:spacing w:line="360" w:lineRule="auto"/>
        <w:rPr>
          <w:rFonts w:hint="default" w:ascii="宋体" w:hAnsi="宋体" w:eastAsia="宋体" w:cs="宋体"/>
          <w:b w:val="0"/>
          <w:bCs w:val="0"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highlight w:val="none"/>
          <w:lang w:eastAsia="zh-CN"/>
        </w:rPr>
        <w:t>预算及最高限价</w:t>
      </w:r>
      <w:r>
        <w:rPr>
          <w:rFonts w:hint="eastAsia" w:ascii="宋体" w:hAnsi="宋体" w:cs="宋体"/>
          <w:b w:val="0"/>
          <w:bCs w:val="0"/>
          <w:color w:val="auto"/>
          <w:sz w:val="24"/>
          <w:highlight w:val="none"/>
          <w:lang w:val="en-US" w:eastAsia="zh-CN"/>
        </w:rPr>
        <w:t>:</w:t>
      </w:r>
      <w:r>
        <w:rPr>
          <w:rFonts w:hint="eastAsia" w:ascii="宋体" w:hAnsi="宋体" w:cs="宋体"/>
          <w:bCs/>
          <w:color w:val="auto"/>
          <w:sz w:val="24"/>
          <w:highlight w:val="none"/>
          <w:lang w:eastAsia="zh-CN"/>
        </w:rPr>
        <w:t>人民币</w:t>
      </w:r>
      <w:r>
        <w:rPr>
          <w:rFonts w:hint="eastAsia" w:ascii="宋体" w:hAnsi="宋体" w:cs="宋体"/>
          <w:bCs/>
          <w:color w:val="auto"/>
          <w:sz w:val="24"/>
          <w:highlight w:val="none"/>
          <w:lang w:val="en-US" w:eastAsia="zh-CN"/>
        </w:rPr>
        <w:t>150000元</w:t>
      </w:r>
    </w:p>
    <w:p>
      <w:pPr>
        <w:pStyle w:val="3"/>
        <w:snapToGrid w:val="0"/>
        <w:spacing w:line="360" w:lineRule="auto"/>
        <w:ind w:firstLine="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hAnsi="宋体" w:cs="宋体"/>
          <w:b w:val="0"/>
          <w:bCs w:val="0"/>
          <w:color w:val="auto"/>
          <w:highlight w:val="none"/>
          <w:lang w:eastAsia="zh-CN"/>
        </w:rPr>
        <w:t>采购需求:泰山小学需添置教师办公桌椅若干。具体详见竞争性磋商文件内容与要求。</w:t>
      </w:r>
    </w:p>
    <w:p>
      <w:pPr>
        <w:adjustRightInd w:val="0"/>
        <w:snapToGrid w:val="0"/>
        <w:spacing w:line="360" w:lineRule="auto"/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交付期限:自合同签订之日起，20日内完成供货并安装验收完毕。</w:t>
      </w:r>
    </w:p>
    <w:p>
      <w:pPr>
        <w:adjustRightInd w:val="0"/>
        <w:snapToGrid w:val="0"/>
        <w:spacing w:line="360" w:lineRule="auto"/>
        <w:rPr>
          <w:rFonts w:hint="default" w:ascii="宋体" w:hAnsi="宋体" w:eastAsia="宋体" w:cs="宋体"/>
          <w:b w:val="0"/>
          <w:bCs w:val="0"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highlight w:val="none"/>
          <w:lang w:eastAsia="zh-CN"/>
        </w:rPr>
        <w:t>质保期</w:t>
      </w:r>
      <w:r>
        <w:rPr>
          <w:rFonts w:hint="eastAsia" w:ascii="宋体" w:hAnsi="宋体" w:cs="宋体"/>
          <w:b w:val="0"/>
          <w:bCs w:val="0"/>
          <w:color w:val="auto"/>
          <w:sz w:val="24"/>
          <w:highlight w:val="none"/>
          <w:lang w:val="en-US" w:eastAsia="zh-CN"/>
        </w:rPr>
        <w:t>:三年，自交付验收合格之日起。</w:t>
      </w:r>
    </w:p>
    <w:p>
      <w:pPr>
        <w:adjustRightInd w:val="0"/>
        <w:snapToGrid w:val="0"/>
        <w:spacing w:line="360" w:lineRule="auto"/>
        <w:rPr>
          <w:rFonts w:hint="eastAsia" w:ascii="宋体" w:hAnsi="宋体" w:eastAsia="宋体" w:cs="宋体"/>
          <w:b w:val="0"/>
          <w:bCs w:val="0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highlight w:val="none"/>
        </w:rPr>
        <w:t>本项目不接受联合体投标。</w:t>
      </w:r>
    </w:p>
    <w:p>
      <w:pPr>
        <w:adjustRightInd w:val="0"/>
        <w:snapToGrid w:val="0"/>
        <w:spacing w:line="360" w:lineRule="auto"/>
        <w:rPr>
          <w:rFonts w:hint="eastAsia" w:ascii="宋体" w:hAnsi="宋体" w:eastAsia="宋体" w:cs="宋体"/>
          <w:b/>
          <w:bCs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highlight w:val="none"/>
        </w:rPr>
        <w:t>二、申请人的资格要求:</w:t>
      </w:r>
    </w:p>
    <w:p>
      <w:pPr>
        <w:adjustRightInd w:val="0"/>
        <w:snapToGrid w:val="0"/>
        <w:spacing w:line="360" w:lineRule="auto"/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1.满足《中华人民共和国政府采购法》第二十二条规定</w:t>
      </w:r>
      <w:r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  <w:t>，且必须为未被列入“信用中国”网站(www.creditchina.gov.cn)失信被执行人、重大税收违法案件当事人名单、政府采购严重违法失信行为记录名单的供应商；</w:t>
      </w:r>
    </w:p>
    <w:p>
      <w:pPr>
        <w:adjustRightInd w:val="0"/>
        <w:snapToGrid w:val="0"/>
        <w:spacing w:line="360" w:lineRule="auto"/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2.单位负责人为同一人或者存在直接控股、管理关系的不同供应商，不得参加同一合同项下的采购活动；与采购人存在利害关系可能影响采购公正性的法人、其他组织，不得参加投标；</w:t>
      </w:r>
    </w:p>
    <w:p>
      <w:pPr>
        <w:adjustRightInd w:val="0"/>
        <w:snapToGrid w:val="0"/>
        <w:spacing w:line="360" w:lineRule="auto"/>
        <w:rPr>
          <w:rFonts w:hint="eastAsia" w:ascii="宋体" w:hAnsi="宋体" w:eastAsia="宋体" w:cs="宋体"/>
          <w:color w:val="auto"/>
          <w:sz w:val="24"/>
          <w:highlight w:val="none"/>
          <w:u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.落实政府采购政策需满足的资格要求:</w:t>
      </w:r>
      <w:r>
        <w:rPr>
          <w:rFonts w:hint="eastAsia" w:ascii="宋体" w:hAnsi="宋体" w:eastAsia="宋体" w:cs="宋体"/>
          <w:color w:val="auto"/>
          <w:sz w:val="24"/>
          <w:highlight w:val="none"/>
          <w:u w:val="none"/>
        </w:rPr>
        <w:t>无</w:t>
      </w:r>
    </w:p>
    <w:p>
      <w:pPr>
        <w:adjustRightInd w:val="0"/>
        <w:snapToGrid w:val="0"/>
        <w:spacing w:line="360" w:lineRule="auto"/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4.其他资格要求: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无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highlight w:val="none"/>
        </w:rPr>
        <w:t>三、获取</w:t>
      </w:r>
      <w:r>
        <w:rPr>
          <w:rFonts w:hint="eastAsia" w:ascii="宋体" w:hAnsi="宋体" w:cs="宋体"/>
          <w:b/>
          <w:bCs/>
          <w:color w:val="auto"/>
          <w:sz w:val="24"/>
          <w:highlight w:val="none"/>
          <w:lang w:eastAsia="zh-CN"/>
        </w:rPr>
        <w:t>竞争性磋商</w:t>
      </w:r>
      <w:r>
        <w:rPr>
          <w:rFonts w:hint="eastAsia" w:ascii="宋体" w:hAnsi="宋体" w:eastAsia="宋体" w:cs="宋体"/>
          <w:b/>
          <w:bCs/>
          <w:color w:val="auto"/>
          <w:sz w:val="24"/>
          <w:highlight w:val="none"/>
          <w:lang w:eastAsia="zh-CN"/>
        </w:rPr>
        <w:t>文件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时间:2021年7月21日至2021年7月28日，上午8:30至11:30，下午13:00至17:00(北京时间，法定节假日除外)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方式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: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可采取以下任一种方式获取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竞争性磋商文件</w:t>
      </w:r>
    </w:p>
    <w:p>
      <w:pPr>
        <w:adjustRightInd w:val="0"/>
        <w:snapToGrid w:val="0"/>
        <w:spacing w:line="360" w:lineRule="auto"/>
        <w:ind w:firstLine="240" w:firstLineChars="100"/>
        <w:jc w:val="left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(1)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线上:在规定的时间内将报名材料扫描发至本公司邮箱“changzhouzhongjin@126.com</w:t>
      </w:r>
      <w:r>
        <w:rPr>
          <w:rFonts w:hint="default" w:ascii="宋体" w:hAnsi="宋体" w:cs="宋体"/>
          <w:color w:val="auto"/>
          <w:sz w:val="24"/>
          <w:highlight w:val="none"/>
          <w:lang w:val="en-US" w:eastAsia="zh-CN"/>
        </w:rPr>
        <w:t>”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并按要求交纳费用后，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竞争性磋商文件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以邮件形式发送至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指定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邮箱。</w:t>
      </w:r>
    </w:p>
    <w:p>
      <w:pPr>
        <w:adjustRightInd w:val="0"/>
        <w:snapToGrid w:val="0"/>
        <w:spacing w:line="360" w:lineRule="auto"/>
        <w:ind w:left="239" w:leftChars="114" w:firstLine="0" w:firstLineChars="0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(2)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现场:常州市新北区通江南路299号教育园区1号楼4楼。</w:t>
      </w:r>
    </w:p>
    <w:p>
      <w:pPr>
        <w:adjustRightInd w:val="0"/>
        <w:snapToGrid w:val="0"/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售价:人民币</w:t>
      </w:r>
      <w:r>
        <w:rPr>
          <w:rFonts w:hint="eastAsia" w:ascii="宋体" w:hAnsi="宋体" w:cs="宋体"/>
          <w:b/>
          <w:bCs/>
          <w:color w:val="auto"/>
          <w:sz w:val="24"/>
          <w:highlight w:val="none"/>
          <w:u w:val="none"/>
          <w:lang w:val="en-US" w:eastAsia="zh-CN"/>
        </w:rPr>
        <w:t>500元/份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（现金、微信或支付宝</w:t>
      </w:r>
      <w:bookmarkStart w:id="0" w:name="_GoBack"/>
      <w:bookmarkEnd w:id="0"/>
      <w:r>
        <w:rPr>
          <w:rFonts w:hint="eastAsia" w:ascii="宋体" w:hAnsi="宋体" w:eastAsia="宋体" w:cs="宋体"/>
          <w:color w:val="auto"/>
          <w:sz w:val="24"/>
          <w:highlight w:val="none"/>
        </w:rPr>
        <w:t>）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,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竞争性磋商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文件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售后一概不退。</w:t>
      </w:r>
    </w:p>
    <w:p>
      <w:pPr>
        <w:adjustRightInd w:val="0"/>
        <w:snapToGrid w:val="0"/>
        <w:spacing w:line="360" w:lineRule="auto"/>
        <w:rPr>
          <w:rFonts w:hint="eastAsia" w:ascii="宋体" w:hAnsi="宋体" w:eastAsia="宋体" w:cs="宋体"/>
          <w:b/>
          <w:bCs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highlight w:val="none"/>
        </w:rPr>
        <w:t>四、提交</w:t>
      </w:r>
      <w:r>
        <w:rPr>
          <w:rFonts w:hint="eastAsia" w:ascii="宋体" w:hAnsi="宋体" w:eastAsia="宋体" w:cs="宋体"/>
          <w:b/>
          <w:bCs/>
          <w:color w:val="auto"/>
          <w:sz w:val="24"/>
          <w:highlight w:val="none"/>
          <w:lang w:eastAsia="zh-CN"/>
        </w:rPr>
        <w:t>响应文件</w:t>
      </w:r>
      <w:r>
        <w:rPr>
          <w:rFonts w:hint="eastAsia" w:ascii="宋体" w:hAnsi="宋体" w:eastAsia="宋体" w:cs="宋体"/>
          <w:b/>
          <w:bCs/>
          <w:color w:val="auto"/>
          <w:sz w:val="24"/>
          <w:highlight w:val="none"/>
        </w:rPr>
        <w:t>截止时间、开标时间和地点</w:t>
      </w:r>
    </w:p>
    <w:p>
      <w:pPr>
        <w:adjustRightInd w:val="0"/>
        <w:snapToGrid w:val="0"/>
        <w:spacing w:line="360" w:lineRule="auto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递交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响应文件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截止暨开标时间: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2021年7月31日上午10:00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(北京时间)</w:t>
      </w:r>
    </w:p>
    <w:p>
      <w:pPr>
        <w:adjustRightInd w:val="0"/>
        <w:snapToGrid w:val="0"/>
        <w:spacing w:line="360" w:lineRule="auto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地点:常州市新北区通江南路299号教育园区1号楼4楼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402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开标室</w:t>
      </w:r>
    </w:p>
    <w:p>
      <w:pPr>
        <w:adjustRightInd w:val="0"/>
        <w:snapToGrid w:val="0"/>
        <w:spacing w:line="360" w:lineRule="auto"/>
        <w:rPr>
          <w:rFonts w:hint="eastAsia" w:ascii="宋体" w:hAnsi="宋体" w:eastAsia="宋体" w:cs="宋体"/>
          <w:b/>
          <w:bCs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highlight w:val="none"/>
        </w:rPr>
        <w:t>五、公告期限</w:t>
      </w:r>
    </w:p>
    <w:p>
      <w:pPr>
        <w:adjustRightInd w:val="0"/>
        <w:snapToGrid w:val="0"/>
        <w:spacing w:line="360" w:lineRule="auto"/>
        <w:rPr>
          <w:rFonts w:hint="eastAsia" w:ascii="宋体" w:hAnsi="宋体" w:eastAsia="宋体" w:cs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自本公告发布</w:t>
      </w:r>
      <w:r>
        <w:rPr>
          <w:rFonts w:hint="eastAsia" w:ascii="宋体" w:hAnsi="宋体" w:eastAsia="宋体" w:cs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之日起</w:t>
      </w:r>
      <w:r>
        <w:rPr>
          <w:rFonts w:hint="eastAsia" w:ascii="宋体" w:hAnsi="宋体" w:cs="宋体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eastAsia="宋体" w:cs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个工作日。</w:t>
      </w:r>
    </w:p>
    <w:p>
      <w:pPr>
        <w:numPr>
          <w:ilvl w:val="0"/>
          <w:numId w:val="1"/>
        </w:numPr>
        <w:adjustRightInd w:val="0"/>
        <w:snapToGrid w:val="0"/>
        <w:spacing w:line="360" w:lineRule="auto"/>
        <w:rPr>
          <w:rFonts w:hint="eastAsia" w:ascii="宋体" w:hAnsi="宋体" w:eastAsia="宋体" w:cs="宋体"/>
          <w:b/>
          <w:bCs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highlight w:val="none"/>
        </w:rPr>
        <w:t>其他补充事宜</w:t>
      </w:r>
    </w:p>
    <w:p>
      <w:pPr>
        <w:adjustRightInd w:val="0"/>
        <w:snapToGrid w:val="0"/>
        <w:spacing w:line="360" w:lineRule="auto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1.报名时需提供资料：</w:t>
      </w:r>
    </w:p>
    <w:p>
      <w:pPr>
        <w:adjustRightInd w:val="0"/>
        <w:snapToGrid w:val="0"/>
        <w:spacing w:line="360" w:lineRule="auto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（1）报名申请表（加盖公章，格式后附）</w:t>
      </w:r>
    </w:p>
    <w:p>
      <w:pPr>
        <w:adjustRightInd w:val="0"/>
        <w:snapToGrid w:val="0"/>
        <w:spacing w:line="360" w:lineRule="auto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（2）企业营业执照（复印件加盖公章）</w:t>
      </w:r>
    </w:p>
    <w:p>
      <w:pPr>
        <w:adjustRightInd w:val="0"/>
        <w:snapToGrid w:val="0"/>
        <w:spacing w:line="360" w:lineRule="auto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以上资料齐全、符合要求的由代理机构发放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竞争性磋商</w:t>
      </w:r>
      <w:r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  <w:t>文件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。</w:t>
      </w:r>
    </w:p>
    <w:p>
      <w:pPr>
        <w:adjustRightInd w:val="0"/>
        <w:snapToGrid w:val="0"/>
        <w:spacing w:line="360" w:lineRule="auto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2.本项目不召开标前答疑会。</w:t>
      </w:r>
      <w:r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  <w:t>供应商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对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竞争性磋商</w:t>
      </w:r>
      <w:r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  <w:t>文件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如有疑问，请将疑问于</w:t>
      </w:r>
      <w:r>
        <w:rPr>
          <w:rFonts w:hint="eastAsia" w:ascii="宋体" w:hAnsi="宋体" w:cs="宋体"/>
          <w:b/>
          <w:color w:val="auto"/>
          <w:sz w:val="24"/>
          <w:szCs w:val="24"/>
          <w:highlight w:val="none"/>
          <w:u w:val="none"/>
          <w:lang w:val="en-US" w:eastAsia="zh-CN"/>
        </w:rPr>
        <w:t>2021年7月29日上午11:00前</w:t>
      </w:r>
      <w:r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  <w:t>以书面形式（加盖公章）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向常州中金招投标有限公司提出。</w:t>
      </w:r>
    </w:p>
    <w:p>
      <w:pPr>
        <w:adjustRightInd w:val="0"/>
        <w:snapToGrid w:val="0"/>
        <w:spacing w:line="360" w:lineRule="auto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3.有关本次</w:t>
      </w:r>
      <w:r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  <w:t>采购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的事项若存在变动或修改，常州中金招投标有限公司将通过补充或更正形式在网站上发布，因未能及时了解相关最新信息所引起的失误责任由</w:t>
      </w:r>
      <w:r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  <w:t>供应商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自负。</w:t>
      </w:r>
    </w:p>
    <w:p>
      <w:pPr>
        <w:adjustRightInd w:val="0"/>
        <w:snapToGrid w:val="0"/>
        <w:spacing w:line="360" w:lineRule="auto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4.</w:t>
      </w:r>
      <w:r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  <w:t>响应文件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制作份数及要求</w:t>
      </w:r>
    </w:p>
    <w:p>
      <w:pPr>
        <w:adjustRightInd w:val="0"/>
        <w:snapToGrid w:val="0"/>
        <w:spacing w:line="360" w:lineRule="auto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正本份数:1份，副本份数:</w:t>
      </w:r>
      <w:r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  <w:t>2份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，</w:t>
      </w:r>
      <w:r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  <w:t>胶装成册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,未提供完整的视为无效投标。</w:t>
      </w:r>
    </w:p>
    <w:p>
      <w:pPr>
        <w:adjustRightInd w:val="0"/>
        <w:snapToGrid w:val="0"/>
        <w:spacing w:line="360" w:lineRule="auto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正本和副本合并密封或独立密封，由</w:t>
      </w:r>
      <w:r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  <w:t>供应商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根据实际情况自行确定。</w:t>
      </w:r>
    </w:p>
    <w:p>
      <w:pPr>
        <w:adjustRightInd w:val="0"/>
        <w:snapToGrid w:val="0"/>
        <w:spacing w:line="360" w:lineRule="auto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不论</w:t>
      </w:r>
      <w:r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  <w:t>供应商成交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与否，</w:t>
      </w:r>
      <w:r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  <w:t>响应文件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均不退回。</w:t>
      </w:r>
    </w:p>
    <w:p>
      <w:pPr>
        <w:adjustRightInd w:val="0"/>
        <w:snapToGrid w:val="0"/>
        <w:spacing w:line="360" w:lineRule="auto"/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5.关于疫情期间的其他要求</w:t>
      </w:r>
    </w:p>
    <w:p>
      <w:pPr>
        <w:pStyle w:val="6"/>
        <w:widowControl/>
        <w:adjustRightInd w:val="0"/>
        <w:snapToGrid w:val="0"/>
        <w:spacing w:line="360" w:lineRule="auto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highlight w:val="none"/>
        </w:rPr>
        <w:t>（1）疫情期间参与政府采购活动的当事人应严格按照疫情期间管理要求，服从佩戴口罩、测量体温、健康信息登记等各项疫情防控规定。进场后请保持安全距离，分散等候，不得扎堆聚集，事完即走。自觉服从安保及引导人员的指挥和管理。</w:t>
      </w:r>
    </w:p>
    <w:p>
      <w:pPr>
        <w:adjustRightInd w:val="0"/>
        <w:snapToGrid w:val="0"/>
        <w:spacing w:line="360" w:lineRule="auto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（2）疫情期间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竞争性磋商</w:t>
      </w:r>
      <w:r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  <w:t>现场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每家</w:t>
      </w:r>
      <w:r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  <w:t>供应商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数不得超过2人，对于参与开标活动的</w:t>
      </w:r>
      <w:r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  <w:t>法定代表人或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授权代表，应如实填报《疫情期间参与采购活动开评标人员健康信息登记表》并加盖单位公章，开标当日凭表格入场。</w:t>
      </w:r>
    </w:p>
    <w:p>
      <w:pPr>
        <w:adjustRightInd w:val="0"/>
        <w:snapToGrid w:val="0"/>
        <w:spacing w:line="360" w:lineRule="auto"/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6.样品提供要求</w:t>
      </w:r>
    </w:p>
    <w:p>
      <w:pPr>
        <w:adjustRightInd w:val="0"/>
        <w:snapToGrid w:val="0"/>
        <w:spacing w:line="360" w:lineRule="auto"/>
        <w:rPr>
          <w:rFonts w:hint="eastAsia" w:ascii="宋体" w:hAnsi="宋体" w:eastAsia="宋体" w:cs="宋体"/>
          <w:color w:val="auto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（1）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供应商需提供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样品清单如下：</w:t>
      </w:r>
    </w:p>
    <w:tbl>
      <w:tblPr>
        <w:tblStyle w:val="8"/>
        <w:tblW w:w="4706" w:type="pct"/>
        <w:jc w:val="center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4"/>
        <w:gridCol w:w="944"/>
        <w:gridCol w:w="658"/>
        <w:gridCol w:w="6290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  <w:t>名称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  <w:tab/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  <w:t>单位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  <w:t>数量</w:t>
            </w:r>
          </w:p>
        </w:tc>
        <w:tc>
          <w:tcPr>
            <w:tcW w:w="3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  <w:t>要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  <w:t>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办公桌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张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3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尺寸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1400*700*760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材料：采用18mmE1级实木多层板。，面板厚度40mm，具有防火性 封边采用优质平板封边，封边厚度为1MM，所有材料均经过防虫、防腐等化学处理甲醛释放量符合国家标准。五金配件：采用品牌五金配件。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办公椅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张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3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尺寸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450*435*850（坐高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材料：凳面厚度20mm。凳脚30mm~50mm。基材：采用优质绿色环保（E1级）橡木板，经过防虫、防腐等处理，各项技术指标均达到国际标准。木材经防虫、防潮、防腐及三次烘干蒸发处理，木材干燥至低于10%的含水率；油漆采用环保油漆。环保等级达E1级。</w:t>
            </w:r>
          </w:p>
        </w:tc>
      </w:tr>
    </w:tbl>
    <w:p>
      <w:pPr>
        <w:adjustRightInd w:val="0"/>
        <w:snapToGrid w:val="0"/>
        <w:spacing w:line="360" w:lineRule="auto"/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（2）提交时,样品上任何显示制造厂或供应商的标志、标记都必须用不透明的纸粘贴遮盖，否则将被视为无效投标。</w:t>
      </w:r>
    </w:p>
    <w:p>
      <w:pPr>
        <w:adjustRightInd w:val="0"/>
        <w:snapToGrid w:val="0"/>
        <w:spacing w:line="360" w:lineRule="auto"/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（3）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样品制作及运输费用由供应商自行承担。成交供应商的样品不予退回，由采购人封存作为最终验收的依据。未成交供应商在中标公示结束后3天内将样品带回，否则视同未成交供应商自动放弃投标样品，采购人有权自行处理。</w:t>
      </w:r>
    </w:p>
    <w:p>
      <w:pPr>
        <w:adjustRightInd w:val="0"/>
        <w:snapToGrid w:val="0"/>
        <w:spacing w:line="360" w:lineRule="auto"/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（4）送样时间: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2021年7月31日上午10：00前。</w:t>
      </w:r>
    </w:p>
    <w:p>
      <w:pPr>
        <w:adjustRightInd w:val="0"/>
        <w:snapToGrid w:val="0"/>
        <w:spacing w:line="360" w:lineRule="auto"/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（5）送样地点:常州市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新北区通江南路299号1号楼4楼（常州中金招投标有限公司）408样品室。</w:t>
      </w:r>
    </w:p>
    <w:p>
      <w:pPr>
        <w:adjustRightInd w:val="0"/>
        <w:snapToGrid w:val="0"/>
        <w:spacing w:line="360" w:lineRule="auto"/>
        <w:rPr>
          <w:rFonts w:hint="eastAsia" w:ascii="宋体" w:hAnsi="宋体" w:eastAsia="宋体" w:cs="宋体"/>
          <w:b/>
          <w:bCs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highlight w:val="none"/>
        </w:rPr>
        <w:t>七、对本次</w:t>
      </w:r>
      <w:r>
        <w:rPr>
          <w:rFonts w:hint="eastAsia" w:ascii="宋体" w:hAnsi="宋体" w:eastAsia="宋体" w:cs="宋体"/>
          <w:b/>
          <w:bCs/>
          <w:color w:val="auto"/>
          <w:sz w:val="24"/>
          <w:highlight w:val="none"/>
          <w:lang w:eastAsia="zh-CN"/>
        </w:rPr>
        <w:t>采购</w:t>
      </w:r>
      <w:r>
        <w:rPr>
          <w:rFonts w:hint="eastAsia" w:ascii="宋体" w:hAnsi="宋体" w:eastAsia="宋体" w:cs="宋体"/>
          <w:b/>
          <w:bCs/>
          <w:color w:val="auto"/>
          <w:sz w:val="24"/>
          <w:highlight w:val="none"/>
        </w:rPr>
        <w:t>提出询问，请按以下方式联系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cs="宋体"/>
          <w:color w:val="auto"/>
          <w:sz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1.</w:t>
      </w:r>
      <w:r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  <w:t>采购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人信息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br w:type="textWrapping"/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名称: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常州市新北区泰山小学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地址:常州市新北区太湖中路33号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联系人:郑老师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联系方式:18052707980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2.采购代理机构信息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br w:type="textWrapping"/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 xml:space="preserve">名称:常州中金招投标有限公司      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br w:type="textWrapping"/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地址:常州市新北区通江南路299号教育园区1号楼4楼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br w:type="textWrapping"/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联系人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: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 xml:space="preserve">潘女士  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倪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女士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highlight w:val="none"/>
        </w:rPr>
        <w:t>联系方式:0519-85958666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3.项目联系方式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color w:val="auto"/>
          <w:sz w:val="24"/>
          <w:highlight w:val="none"/>
          <w:u w:val="singl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项目联系人:潘女士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电话:0519-85958666</w:t>
      </w:r>
    </w:p>
    <w:p>
      <w:pPr>
        <w:pStyle w:val="11"/>
        <w:rPr>
          <w:rFonts w:hint="eastAsia" w:ascii="宋体" w:hAnsi="宋体" w:eastAsia="宋体" w:cs="宋体"/>
          <w:color w:val="auto"/>
          <w:sz w:val="24"/>
          <w:highlight w:val="none"/>
        </w:rPr>
      </w:pPr>
    </w:p>
    <w:p>
      <w:pPr>
        <w:pStyle w:val="6"/>
        <w:keepNext w:val="0"/>
        <w:keepLines w:val="0"/>
        <w:pageBreakBefore w:val="0"/>
        <w:widowControl/>
        <w:kinsoku/>
        <w:topLinePunct w:val="0"/>
        <w:bidi w:val="0"/>
        <w:adjustRightInd w:val="0"/>
        <w:snapToGrid w:val="0"/>
        <w:spacing w:after="225" w:line="360" w:lineRule="auto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</w:pPr>
    </w:p>
    <w:p>
      <w:pPr>
        <w:pStyle w:val="6"/>
        <w:keepNext w:val="0"/>
        <w:keepLines w:val="0"/>
        <w:pageBreakBefore w:val="0"/>
        <w:widowControl/>
        <w:kinsoku/>
        <w:topLinePunct w:val="0"/>
        <w:bidi w:val="0"/>
        <w:adjustRightInd w:val="0"/>
        <w:snapToGrid w:val="0"/>
        <w:spacing w:after="225" w:line="360" w:lineRule="auto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</w:pPr>
    </w:p>
    <w:p>
      <w:pPr>
        <w:pStyle w:val="6"/>
        <w:keepNext w:val="0"/>
        <w:keepLines w:val="0"/>
        <w:pageBreakBefore w:val="0"/>
        <w:widowControl/>
        <w:kinsoku/>
        <w:topLinePunct w:val="0"/>
        <w:bidi w:val="0"/>
        <w:adjustRightInd w:val="0"/>
        <w:snapToGrid w:val="0"/>
        <w:spacing w:after="225" w:line="360" w:lineRule="auto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  <w:t>报名申请表</w:t>
      </w:r>
    </w:p>
    <w:p>
      <w:pPr>
        <w:pStyle w:val="6"/>
        <w:keepNext w:val="0"/>
        <w:keepLines w:val="0"/>
        <w:pageBreakBefore w:val="0"/>
        <w:widowControl/>
        <w:kinsoku/>
        <w:topLinePunct w:val="0"/>
        <w:bidi w:val="0"/>
        <w:adjustRightInd w:val="0"/>
        <w:snapToGrid w:val="0"/>
        <w:spacing w:after="225" w:line="360" w:lineRule="auto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项目名称：</w:t>
      </w:r>
    </w:p>
    <w:p>
      <w:pPr>
        <w:pStyle w:val="6"/>
        <w:keepNext w:val="0"/>
        <w:keepLines w:val="0"/>
        <w:pageBreakBefore w:val="0"/>
        <w:widowControl/>
        <w:kinsoku/>
        <w:topLinePunct w:val="0"/>
        <w:bidi w:val="0"/>
        <w:adjustRightInd w:val="0"/>
        <w:snapToGrid w:val="0"/>
        <w:spacing w:after="225" w:line="360" w:lineRule="auto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编号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：</w:t>
      </w:r>
    </w:p>
    <w:tbl>
      <w:tblPr>
        <w:tblStyle w:val="8"/>
        <w:tblW w:w="9760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6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97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topLinePunct w:val="0"/>
              <w:bidi w:val="0"/>
              <w:adjustRightInd w:val="0"/>
              <w:snapToGrid w:val="0"/>
              <w:spacing w:after="225" w:line="360" w:lineRule="auto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  <w:lang w:eastAsia="zh-CN"/>
              </w:rPr>
              <w:t>供应商（盖章）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8" w:hRule="atLeast"/>
          <w:jc w:val="center"/>
        </w:trPr>
        <w:tc>
          <w:tcPr>
            <w:tcW w:w="97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topLinePunct w:val="0"/>
              <w:bidi w:val="0"/>
              <w:adjustRightInd w:val="0"/>
              <w:snapToGrid w:val="0"/>
              <w:spacing w:after="225" w:line="360" w:lineRule="auto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现委托______参与常州中金招投标有限公司此项目的报名工作。项目招投标过程中答疑补充等相关文件都须</w:t>
            </w:r>
            <w:r>
              <w:rPr>
                <w:rFonts w:hint="eastAsia" w:ascii="宋体" w:hAnsi="宋体" w:eastAsia="宋体" w:cs="宋体"/>
                <w:color w:val="auto"/>
                <w:highlight w:val="none"/>
                <w:lang w:eastAsia="zh-CN"/>
              </w:rPr>
              <w:t>供应商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在相关网站上下载，本单位会及时关注相关网站，以防遗漏，并承诺不以此为理由提出质疑。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topLinePunct w:val="0"/>
              <w:bidi w:val="0"/>
              <w:adjustRightInd w:val="0"/>
              <w:snapToGrid w:val="0"/>
              <w:spacing w:after="225" w:line="36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 xml:space="preserve">                 法定代表人（</w:t>
            </w:r>
            <w:r>
              <w:rPr>
                <w:rFonts w:hint="eastAsia" w:ascii="宋体" w:hAnsi="宋体" w:cs="宋体"/>
                <w:color w:val="auto"/>
                <w:highlight w:val="none"/>
                <w:lang w:eastAsia="zh-CN"/>
              </w:rPr>
              <w:t>签名或盖章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）：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9" w:hRule="atLeast"/>
          <w:jc w:val="center"/>
        </w:trPr>
        <w:tc>
          <w:tcPr>
            <w:tcW w:w="97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topLinePunct w:val="0"/>
              <w:bidi w:val="0"/>
              <w:adjustRightInd w:val="0"/>
              <w:snapToGrid w:val="0"/>
              <w:spacing w:after="225" w:line="360" w:lineRule="auto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被授权人姓名：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topLinePunct w:val="0"/>
              <w:bidi w:val="0"/>
              <w:adjustRightInd w:val="0"/>
              <w:snapToGrid w:val="0"/>
              <w:spacing w:after="225" w:line="360" w:lineRule="auto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联系电话：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7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topLinePunct w:val="0"/>
              <w:bidi w:val="0"/>
              <w:adjustRightInd w:val="0"/>
              <w:snapToGrid w:val="0"/>
              <w:spacing w:after="225" w:line="360" w:lineRule="auto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第二代身份证号码：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97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topLinePunct w:val="0"/>
              <w:bidi w:val="0"/>
              <w:adjustRightInd w:val="0"/>
              <w:snapToGrid w:val="0"/>
              <w:spacing w:after="225" w:line="360" w:lineRule="auto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接收</w:t>
            </w:r>
            <w:r>
              <w:rPr>
                <w:rFonts w:hint="eastAsia" w:ascii="宋体" w:hAnsi="宋体" w:eastAsia="宋体" w:cs="宋体"/>
                <w:color w:val="auto"/>
                <w:highlight w:val="none"/>
                <w:lang w:eastAsia="zh-CN"/>
              </w:rPr>
              <w:t>磋商文件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指定电子邮箱：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5" w:hRule="atLeast"/>
          <w:jc w:val="center"/>
        </w:trPr>
        <w:tc>
          <w:tcPr>
            <w:tcW w:w="97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topLinePunct w:val="0"/>
              <w:bidi w:val="0"/>
              <w:adjustRightInd w:val="0"/>
              <w:snapToGrid w:val="0"/>
              <w:spacing w:after="225" w:line="360" w:lineRule="auto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highlight w:val="none"/>
              </w:rPr>
              <w:t>注：本表以上内容填写均需打印，以下内容需由被授权人本人在代理机构报名时现场填写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97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topLinePunct w:val="0"/>
              <w:bidi w:val="0"/>
              <w:adjustRightInd w:val="0"/>
              <w:snapToGrid w:val="0"/>
              <w:spacing w:after="225" w:line="360" w:lineRule="auto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报名时间：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97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topLinePunct w:val="0"/>
              <w:bidi w:val="0"/>
              <w:adjustRightInd w:val="0"/>
              <w:snapToGrid w:val="0"/>
              <w:spacing w:after="225" w:line="360" w:lineRule="auto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被授权人签字：</w:t>
            </w:r>
          </w:p>
        </w:tc>
      </w:tr>
    </w:tbl>
    <w:p>
      <w:pPr>
        <w:pStyle w:val="6"/>
        <w:keepNext w:val="0"/>
        <w:keepLines w:val="0"/>
        <w:pageBreakBefore w:val="0"/>
        <w:widowControl/>
        <w:kinsoku/>
        <w:topLinePunct w:val="0"/>
        <w:bidi w:val="0"/>
        <w:adjustRightInd w:val="0"/>
        <w:snapToGrid w:val="0"/>
        <w:spacing w:after="225" w:line="360" w:lineRule="auto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</w:rPr>
        <w:t>*注：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  <w:lang w:eastAsia="zh-CN"/>
        </w:rPr>
        <w:t>供应商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</w:rPr>
        <w:t>应完整填写表格，并对内容的真实性和有效性负全部责任。</w:t>
      </w:r>
    </w:p>
    <w:p>
      <w:pPr>
        <w:keepNext w:val="0"/>
        <w:keepLines w:val="0"/>
        <w:pageBreakBefore w:val="0"/>
        <w:kinsoku/>
        <w:topLinePunct w:val="0"/>
        <w:bidi w:val="0"/>
        <w:adjustRightInd w:val="0"/>
        <w:snapToGrid w:val="0"/>
        <w:spacing w:line="360" w:lineRule="auto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kinsoku/>
        <w:topLinePunct w:val="0"/>
        <w:bidi w:val="0"/>
        <w:adjustRightInd w:val="0"/>
        <w:snapToGrid w:val="0"/>
        <w:spacing w:line="360" w:lineRule="auto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kinsoku/>
        <w:topLinePunct w:val="0"/>
        <w:bidi w:val="0"/>
        <w:adjustRightInd w:val="0"/>
        <w:snapToGrid w:val="0"/>
        <w:spacing w:line="360" w:lineRule="auto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kinsoku/>
        <w:topLinePunct w:val="0"/>
        <w:bidi w:val="0"/>
        <w:adjustRightInd w:val="0"/>
        <w:snapToGrid w:val="0"/>
        <w:spacing w:line="360" w:lineRule="auto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  <w:t>疫情期间参与采购活动开评标人员健康信息登记表</w:t>
      </w:r>
    </w:p>
    <w:tbl>
      <w:tblPr>
        <w:tblStyle w:val="8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13" w:type="dxa"/>
          <w:left w:w="108" w:type="dxa"/>
          <w:bottom w:w="113" w:type="dxa"/>
          <w:right w:w="108" w:type="dxa"/>
        </w:tblCellMar>
      </w:tblPr>
      <w:tblGrid>
        <w:gridCol w:w="1974"/>
        <w:gridCol w:w="1936"/>
        <w:gridCol w:w="661"/>
        <w:gridCol w:w="26"/>
        <w:gridCol w:w="1193"/>
        <w:gridCol w:w="699"/>
        <w:gridCol w:w="34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340" w:hRule="atLeast"/>
        </w:trPr>
        <w:tc>
          <w:tcPr>
            <w:tcW w:w="99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姓名</w:t>
            </w:r>
          </w:p>
        </w:tc>
        <w:tc>
          <w:tcPr>
            <w:tcW w:w="97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944" w:type="pct"/>
            <w:gridSpan w:val="3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身份证号码</w:t>
            </w:r>
          </w:p>
        </w:tc>
        <w:tc>
          <w:tcPr>
            <w:tcW w:w="2090" w:type="pct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340" w:hRule="atLeast"/>
        </w:trPr>
        <w:tc>
          <w:tcPr>
            <w:tcW w:w="99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单位名称</w:t>
            </w:r>
          </w:p>
        </w:tc>
        <w:tc>
          <w:tcPr>
            <w:tcW w:w="4008" w:type="pct"/>
            <w:gridSpan w:val="6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340" w:hRule="atLeast"/>
        </w:trPr>
        <w:tc>
          <w:tcPr>
            <w:tcW w:w="99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单位地址</w:t>
            </w:r>
          </w:p>
        </w:tc>
        <w:tc>
          <w:tcPr>
            <w:tcW w:w="4008" w:type="pct"/>
            <w:gridSpan w:val="6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340" w:hRule="atLeast"/>
        </w:trPr>
        <w:tc>
          <w:tcPr>
            <w:tcW w:w="99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个人住址</w:t>
            </w:r>
          </w:p>
        </w:tc>
        <w:tc>
          <w:tcPr>
            <w:tcW w:w="4008" w:type="pct"/>
            <w:gridSpan w:val="6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340" w:hRule="atLeast"/>
        </w:trPr>
        <w:tc>
          <w:tcPr>
            <w:tcW w:w="99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单位电话</w:t>
            </w:r>
          </w:p>
        </w:tc>
        <w:tc>
          <w:tcPr>
            <w:tcW w:w="1317" w:type="pct"/>
            <w:gridSpan w:val="3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950" w:type="pct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个人手机</w:t>
            </w:r>
          </w:p>
        </w:tc>
        <w:tc>
          <w:tcPr>
            <w:tcW w:w="1740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340" w:hRule="atLeast"/>
        </w:trPr>
        <w:tc>
          <w:tcPr>
            <w:tcW w:w="99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人员身份</w:t>
            </w:r>
          </w:p>
        </w:tc>
        <w:tc>
          <w:tcPr>
            <w:tcW w:w="4008" w:type="pct"/>
            <w:gridSpan w:val="6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□采购人代表  □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  <w:t>供应商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代表  □评标专家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gridSpan w:val="7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参加：□ 开标 □ 评标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340" w:hRule="atLeast"/>
        </w:trPr>
        <w:tc>
          <w:tcPr>
            <w:tcW w:w="99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项目名称</w:t>
            </w:r>
          </w:p>
        </w:tc>
        <w:tc>
          <w:tcPr>
            <w:tcW w:w="4008" w:type="pct"/>
            <w:gridSpan w:val="6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gridSpan w:val="7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highlight w:val="none"/>
              </w:rPr>
              <w:t>个人健康情况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gridSpan w:val="7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有无发热、乏力、干咳、气促情况□有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gridSpan w:val="7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近14天内是否来自（或途径）疫情重点地区和高风险地区？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否     □是 ，到达时间为：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gridSpan w:val="7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近14天内是否离开过常州？□否   □是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340" w:hRule="atLeast"/>
        </w:trPr>
        <w:tc>
          <w:tcPr>
            <w:tcW w:w="99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离开常州往</w:t>
            </w:r>
          </w:p>
        </w:tc>
        <w:tc>
          <w:tcPr>
            <w:tcW w:w="1304" w:type="pct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963" w:type="pct"/>
            <w:gridSpan w:val="3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返常日期</w:t>
            </w:r>
          </w:p>
        </w:tc>
        <w:tc>
          <w:tcPr>
            <w:tcW w:w="1740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340" w:hRule="atLeast"/>
        </w:trPr>
        <w:tc>
          <w:tcPr>
            <w:tcW w:w="99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途径（换乘）</w:t>
            </w:r>
          </w:p>
        </w:tc>
        <w:tc>
          <w:tcPr>
            <w:tcW w:w="1304" w:type="pct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963" w:type="pct"/>
            <w:gridSpan w:val="3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途径日期</w:t>
            </w:r>
          </w:p>
        </w:tc>
        <w:tc>
          <w:tcPr>
            <w:tcW w:w="1740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gridSpan w:val="7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近14天内是否有与来自疫情重点地区和高风险地区的人员接触情况？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□否 □是 ，接触时间为：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gridSpan w:val="7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本人承诺以上信息真实准确。如有不实，愿承担由此引起的一切后果及法律责任。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申报人（签名）：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单位（公章）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firstLine="4920" w:firstLineChars="205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日期：</w:t>
            </w:r>
          </w:p>
        </w:tc>
      </w:tr>
    </w:tbl>
    <w:p>
      <w:pPr>
        <w:keepNext w:val="0"/>
        <w:keepLines w:val="0"/>
        <w:pageBreakBefore w:val="0"/>
        <w:kinsoku/>
        <w:topLinePunct w:val="0"/>
        <w:bidi w:val="0"/>
        <w:adjustRightInd w:val="0"/>
        <w:snapToGrid w:val="0"/>
        <w:spacing w:line="360" w:lineRule="auto"/>
        <w:jc w:val="left"/>
        <w:textAlignment w:val="auto"/>
        <w:outlineLvl w:val="9"/>
        <w:rPr>
          <w:rFonts w:hint="eastAsia" w:ascii="宋体" w:hAnsi="宋体" w:eastAsia="宋体" w:cs="宋体"/>
          <w:b/>
          <w:color w:val="auto"/>
          <w:szCs w:val="21"/>
          <w:highlight w:val="none"/>
        </w:rPr>
      </w:pPr>
      <w:r>
        <w:rPr>
          <w:rFonts w:hint="eastAsia" w:ascii="宋体" w:hAnsi="宋体" w:eastAsia="宋体" w:cs="宋体"/>
          <w:b/>
          <w:color w:val="auto"/>
          <w:szCs w:val="21"/>
          <w:highlight w:val="none"/>
        </w:rPr>
        <w:t>注：存在瞒报或审查不严的企业，一经发现将严肃处理，在诚信体系中予以记录，并报有关部门依法追究责任。</w:t>
      </w:r>
    </w:p>
    <w:p>
      <w:pPr>
        <w:rPr>
          <w:rFonts w:hint="eastAsia" w:ascii="宋体" w:hAnsi="宋体" w:eastAsia="宋体" w:cs="宋体"/>
          <w:b/>
          <w:bCs/>
          <w:snapToGrid w:val="0"/>
          <w:color w:val="auto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napToGrid w:val="0"/>
          <w:color w:val="auto"/>
          <w:sz w:val="32"/>
          <w:szCs w:val="32"/>
        </w:rPr>
        <w:br w:type="page"/>
      </w:r>
    </w:p>
    <w:p>
      <w:pPr>
        <w:jc w:val="center"/>
        <w:rPr>
          <w:rFonts w:hint="eastAsia" w:ascii="宋体" w:hAnsi="宋体" w:eastAsia="宋体" w:cs="宋体"/>
          <w:b/>
          <w:bCs/>
          <w:snapToGrid w:val="0"/>
          <w:color w:val="auto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napToGrid w:val="0"/>
          <w:color w:val="auto"/>
          <w:sz w:val="32"/>
          <w:szCs w:val="32"/>
        </w:rPr>
        <w:t>政府采购供应商信用承诺书</w:t>
      </w:r>
    </w:p>
    <w:p>
      <w:pPr>
        <w:adjustRightInd w:val="0"/>
        <w:snapToGrid w:val="0"/>
        <w:spacing w:line="360" w:lineRule="auto"/>
        <w:ind w:firstLine="640"/>
        <w:rPr>
          <w:rFonts w:hint="eastAsia" w:ascii="宋体" w:hAnsi="宋体" w:eastAsia="宋体" w:cs="宋体"/>
          <w:snapToGrid w:val="0"/>
          <w:color w:val="auto"/>
          <w:kern w:val="0"/>
          <w:sz w:val="24"/>
        </w:rPr>
      </w:pPr>
      <w:r>
        <w:rPr>
          <w:rFonts w:hint="eastAsia" w:ascii="宋体" w:hAnsi="宋体" w:eastAsia="宋体" w:cs="宋体"/>
          <w:snapToGrid w:val="0"/>
          <w:color w:val="auto"/>
          <w:kern w:val="0"/>
          <w:sz w:val="24"/>
        </w:rPr>
        <w:t>为维护公开、公平、公正的政府采购市场秩序，树立诚实守信的供应商形象，本单位在参与政府采购活动中,自愿作出以下承诺：</w:t>
      </w:r>
    </w:p>
    <w:p>
      <w:pPr>
        <w:adjustRightInd w:val="0"/>
        <w:snapToGrid w:val="0"/>
        <w:spacing w:line="360" w:lineRule="auto"/>
        <w:ind w:firstLine="640"/>
        <w:rPr>
          <w:rFonts w:hint="eastAsia" w:ascii="宋体" w:hAnsi="宋体" w:eastAsia="宋体" w:cs="宋体"/>
          <w:snapToGrid w:val="0"/>
          <w:color w:val="auto"/>
          <w:kern w:val="0"/>
          <w:sz w:val="24"/>
        </w:rPr>
      </w:pPr>
      <w:r>
        <w:rPr>
          <w:rFonts w:hint="eastAsia" w:ascii="宋体" w:hAnsi="宋体" w:eastAsia="宋体" w:cs="宋体"/>
          <w:snapToGrid w:val="0"/>
          <w:color w:val="auto"/>
          <w:kern w:val="0"/>
          <w:sz w:val="24"/>
        </w:rPr>
        <w:t>一、严格遵守国家法律、法规和规章，全面履行应尽的责任和义务，全面做到履约守信，具备《政府采购法》第二十二条第一款规定的条件。</w:t>
      </w:r>
    </w:p>
    <w:p>
      <w:pPr>
        <w:adjustRightInd w:val="0"/>
        <w:snapToGrid w:val="0"/>
        <w:spacing w:line="360" w:lineRule="auto"/>
        <w:ind w:firstLine="640"/>
        <w:rPr>
          <w:rFonts w:hint="eastAsia" w:ascii="宋体" w:hAnsi="宋体" w:eastAsia="宋体" w:cs="宋体"/>
          <w:snapToGrid w:val="0"/>
          <w:color w:val="auto"/>
          <w:kern w:val="0"/>
          <w:sz w:val="24"/>
        </w:rPr>
      </w:pPr>
      <w:r>
        <w:rPr>
          <w:rFonts w:hint="eastAsia" w:ascii="宋体" w:hAnsi="宋体" w:eastAsia="宋体" w:cs="宋体"/>
          <w:snapToGrid w:val="0"/>
          <w:color w:val="auto"/>
          <w:kern w:val="0"/>
          <w:sz w:val="24"/>
        </w:rPr>
        <w:t>二、本单位已经阅读并充分理解《常州市政府采购供应商信用管理暂行办法》，自愿按照《常州市政府采购供应商信用管理暂行办法》规定，发生失信行为将记录并公开到“信用常州”、常州市政府采购网。</w:t>
      </w:r>
    </w:p>
    <w:p>
      <w:pPr>
        <w:adjustRightInd w:val="0"/>
        <w:snapToGrid w:val="0"/>
        <w:spacing w:line="360" w:lineRule="auto"/>
        <w:ind w:firstLine="640"/>
        <w:rPr>
          <w:rFonts w:hint="eastAsia" w:ascii="宋体" w:hAnsi="宋体" w:eastAsia="宋体" w:cs="宋体"/>
          <w:snapToGrid w:val="0"/>
          <w:color w:val="auto"/>
          <w:kern w:val="0"/>
          <w:sz w:val="24"/>
        </w:rPr>
      </w:pPr>
      <w:r>
        <w:rPr>
          <w:rFonts w:hint="eastAsia" w:ascii="宋体" w:hAnsi="宋体" w:eastAsia="宋体" w:cs="宋体"/>
          <w:snapToGrid w:val="0"/>
          <w:color w:val="auto"/>
          <w:kern w:val="0"/>
          <w:sz w:val="24"/>
        </w:rPr>
        <w:t>三、本单位提供给注册登记部门、行业管理部门、司法部门、行业组织以及在政府采购活动中提交的所有资料均合法、真实、有效，无任何伪造、修改、虚假成份，并对所提供资料的真实性负责。</w:t>
      </w:r>
    </w:p>
    <w:p>
      <w:pPr>
        <w:adjustRightInd w:val="0"/>
        <w:snapToGrid w:val="0"/>
        <w:spacing w:line="360" w:lineRule="auto"/>
        <w:ind w:firstLine="640"/>
        <w:rPr>
          <w:rFonts w:hint="eastAsia" w:ascii="宋体" w:hAnsi="宋体" w:eastAsia="宋体" w:cs="宋体"/>
          <w:snapToGrid w:val="0"/>
          <w:color w:val="auto"/>
          <w:kern w:val="0"/>
          <w:sz w:val="24"/>
        </w:rPr>
      </w:pPr>
      <w:r>
        <w:rPr>
          <w:rFonts w:hint="eastAsia" w:ascii="宋体" w:hAnsi="宋体" w:eastAsia="宋体" w:cs="宋体"/>
          <w:snapToGrid w:val="0"/>
          <w:color w:val="auto"/>
          <w:kern w:val="0"/>
          <w:sz w:val="24"/>
        </w:rPr>
        <w:t>四、严格依法开展生产经营活动，主动接受行业监管，自愿接受依法开展的日常检查；违法失信经营后将自愿接受约束和惩戒，并依法承担相应责任。</w:t>
      </w:r>
    </w:p>
    <w:p>
      <w:pPr>
        <w:adjustRightInd w:val="0"/>
        <w:snapToGrid w:val="0"/>
        <w:spacing w:line="360" w:lineRule="auto"/>
        <w:ind w:firstLine="640"/>
        <w:rPr>
          <w:rFonts w:hint="eastAsia" w:ascii="宋体" w:hAnsi="宋体" w:eastAsia="宋体" w:cs="宋体"/>
          <w:snapToGrid w:val="0"/>
          <w:color w:val="auto"/>
          <w:kern w:val="0"/>
          <w:sz w:val="24"/>
        </w:rPr>
      </w:pPr>
      <w:r>
        <w:rPr>
          <w:rFonts w:hint="eastAsia" w:ascii="宋体" w:hAnsi="宋体" w:eastAsia="宋体" w:cs="宋体"/>
          <w:snapToGrid w:val="0"/>
          <w:color w:val="auto"/>
          <w:kern w:val="0"/>
          <w:sz w:val="24"/>
        </w:rPr>
        <w:t xml:space="preserve">五、承诺本单位自觉接受行政管理部门、行业组织、社会公众、新闻舆论的监督。 </w:t>
      </w:r>
    </w:p>
    <w:p>
      <w:pPr>
        <w:adjustRightInd w:val="0"/>
        <w:snapToGrid w:val="0"/>
        <w:spacing w:line="360" w:lineRule="auto"/>
        <w:ind w:firstLine="640"/>
        <w:rPr>
          <w:rFonts w:hint="eastAsia" w:ascii="宋体" w:hAnsi="宋体" w:eastAsia="宋体" w:cs="宋体"/>
          <w:snapToGrid w:val="0"/>
          <w:color w:val="auto"/>
          <w:kern w:val="0"/>
          <w:sz w:val="24"/>
        </w:rPr>
      </w:pPr>
      <w:r>
        <w:rPr>
          <w:rFonts w:hint="eastAsia" w:ascii="宋体" w:hAnsi="宋体" w:eastAsia="宋体" w:cs="宋体"/>
          <w:snapToGrid w:val="0"/>
          <w:color w:val="auto"/>
          <w:kern w:val="0"/>
          <w:sz w:val="24"/>
        </w:rPr>
        <w:t xml:space="preserve">六、承诺本单位自我约束、自我管理，重合同、守信用，不制假售假、商标侵权、虚假宣传、违约毁约、恶意逃债、偷税漏税、价格欺诈、垄断和不正当竞争，维护经营者、消费者的合法权益。 </w:t>
      </w:r>
    </w:p>
    <w:p>
      <w:pPr>
        <w:adjustRightInd w:val="0"/>
        <w:snapToGrid w:val="0"/>
        <w:spacing w:line="360" w:lineRule="auto"/>
        <w:ind w:firstLine="640"/>
        <w:rPr>
          <w:rFonts w:hint="eastAsia" w:ascii="宋体" w:hAnsi="宋体" w:eastAsia="宋体" w:cs="宋体"/>
          <w:snapToGrid w:val="0"/>
          <w:color w:val="auto"/>
          <w:kern w:val="0"/>
          <w:sz w:val="24"/>
        </w:rPr>
      </w:pPr>
      <w:r>
        <w:rPr>
          <w:rFonts w:hint="eastAsia" w:ascii="宋体" w:hAnsi="宋体" w:eastAsia="宋体" w:cs="宋体"/>
          <w:snapToGrid w:val="0"/>
          <w:color w:val="auto"/>
          <w:kern w:val="0"/>
          <w:sz w:val="24"/>
        </w:rPr>
        <w:t xml:space="preserve">七、承诺本单位在信用中国（江苏）网站中无违法违规、较重或严重失信记录。 </w:t>
      </w:r>
    </w:p>
    <w:p>
      <w:pPr>
        <w:adjustRightInd w:val="0"/>
        <w:snapToGrid w:val="0"/>
        <w:spacing w:line="360" w:lineRule="auto"/>
        <w:ind w:firstLine="640"/>
        <w:rPr>
          <w:rFonts w:hint="eastAsia" w:ascii="宋体" w:hAnsi="宋体" w:eastAsia="宋体" w:cs="宋体"/>
          <w:snapToGrid w:val="0"/>
          <w:color w:val="auto"/>
          <w:kern w:val="0"/>
          <w:sz w:val="24"/>
        </w:rPr>
      </w:pPr>
      <w:r>
        <w:rPr>
          <w:rFonts w:hint="eastAsia" w:ascii="宋体" w:hAnsi="宋体" w:eastAsia="宋体" w:cs="宋体"/>
          <w:snapToGrid w:val="0"/>
          <w:color w:val="auto"/>
          <w:kern w:val="0"/>
          <w:sz w:val="24"/>
        </w:rPr>
        <w:t>八、承诺本单位提出政府采购质疑和投诉坚持依法依规、诚实信用原则。</w:t>
      </w:r>
    </w:p>
    <w:p>
      <w:pPr>
        <w:adjustRightInd w:val="0"/>
        <w:snapToGrid w:val="0"/>
        <w:spacing w:line="360" w:lineRule="auto"/>
        <w:ind w:firstLine="640"/>
        <w:rPr>
          <w:rFonts w:hint="eastAsia" w:ascii="宋体" w:hAnsi="宋体" w:eastAsia="宋体" w:cs="宋体"/>
          <w:snapToGrid w:val="0"/>
          <w:color w:val="auto"/>
          <w:kern w:val="0"/>
          <w:sz w:val="24"/>
        </w:rPr>
      </w:pPr>
      <w:r>
        <w:rPr>
          <w:rFonts w:hint="eastAsia" w:ascii="宋体" w:hAnsi="宋体" w:eastAsia="宋体" w:cs="宋体"/>
          <w:snapToGrid w:val="0"/>
          <w:color w:val="auto"/>
          <w:kern w:val="0"/>
          <w:sz w:val="24"/>
        </w:rPr>
        <w:t xml:space="preserve">九、根据政府采购相关法律法规的规定需要作出的其他承诺。 </w:t>
      </w:r>
    </w:p>
    <w:p>
      <w:pPr>
        <w:adjustRightInd w:val="0"/>
        <w:snapToGrid w:val="0"/>
        <w:spacing w:line="360" w:lineRule="auto"/>
        <w:ind w:firstLine="640"/>
        <w:rPr>
          <w:rFonts w:hint="eastAsia" w:ascii="宋体" w:hAnsi="宋体" w:eastAsia="宋体" w:cs="宋体"/>
          <w:snapToGrid w:val="0"/>
          <w:color w:val="auto"/>
          <w:kern w:val="0"/>
          <w:sz w:val="24"/>
        </w:rPr>
      </w:pPr>
      <w:r>
        <w:rPr>
          <w:rFonts w:hint="eastAsia" w:ascii="宋体" w:hAnsi="宋体" w:eastAsia="宋体" w:cs="宋体"/>
          <w:snapToGrid w:val="0"/>
          <w:color w:val="auto"/>
          <w:kern w:val="0"/>
          <w:sz w:val="24"/>
        </w:rPr>
        <w:t>十、承诺本单位若违背承诺约定，经查实，愿意接受行业主管部门和信用管理部门相应的规定处罚，承担违约责任，并依法承担相应的法律责任。</w:t>
      </w:r>
    </w:p>
    <w:p>
      <w:pPr>
        <w:adjustRightInd w:val="0"/>
        <w:snapToGrid w:val="0"/>
        <w:spacing w:line="360" w:lineRule="auto"/>
        <w:ind w:firstLine="640"/>
        <w:rPr>
          <w:rFonts w:hint="eastAsia" w:ascii="宋体" w:hAnsi="宋体" w:eastAsia="宋体" w:cs="宋体"/>
          <w:snapToGrid w:val="0"/>
          <w:color w:val="auto"/>
          <w:kern w:val="0"/>
          <w:sz w:val="24"/>
        </w:rPr>
      </w:pPr>
      <w:r>
        <w:rPr>
          <w:rFonts w:hint="eastAsia" w:ascii="宋体" w:hAnsi="宋体" w:eastAsia="宋体" w:cs="宋体"/>
          <w:snapToGrid w:val="0"/>
          <w:color w:val="auto"/>
          <w:kern w:val="0"/>
          <w:sz w:val="24"/>
        </w:rPr>
        <w:t>十一、承诺本单位同意将以上承诺事项上网公示，违背承诺约定行为将作为失信信息，记录到常州市公共信用信息系统，并予以公开。</w:t>
      </w:r>
    </w:p>
    <w:p>
      <w:pPr>
        <w:adjustRightInd w:val="0"/>
        <w:snapToGrid w:val="0"/>
        <w:spacing w:line="360" w:lineRule="auto"/>
        <w:ind w:firstLine="5040" w:firstLineChars="2100"/>
        <w:rPr>
          <w:rFonts w:hint="eastAsia" w:ascii="宋体" w:hAnsi="宋体" w:eastAsia="宋体" w:cs="宋体"/>
          <w:snapToGrid w:val="0"/>
          <w:color w:val="auto"/>
          <w:kern w:val="0"/>
          <w:sz w:val="24"/>
        </w:rPr>
      </w:pPr>
      <w:r>
        <w:rPr>
          <w:rFonts w:hint="eastAsia" w:ascii="宋体" w:hAnsi="宋体" w:eastAsia="宋体" w:cs="宋体"/>
          <w:snapToGrid w:val="0"/>
          <w:color w:val="auto"/>
          <w:kern w:val="0"/>
          <w:sz w:val="24"/>
        </w:rPr>
        <w:t>承诺单位（盖章）：</w:t>
      </w:r>
    </w:p>
    <w:p>
      <w:pPr>
        <w:adjustRightInd w:val="0"/>
        <w:snapToGrid w:val="0"/>
        <w:spacing w:line="360" w:lineRule="auto"/>
        <w:ind w:firstLine="4560" w:firstLineChars="1900"/>
        <w:rPr>
          <w:rFonts w:hint="eastAsia" w:ascii="宋体" w:hAnsi="宋体" w:eastAsia="宋体" w:cs="宋体"/>
          <w:snapToGrid w:val="0"/>
          <w:color w:val="auto"/>
          <w:kern w:val="0"/>
          <w:sz w:val="24"/>
        </w:rPr>
      </w:pPr>
      <w:r>
        <w:rPr>
          <w:rFonts w:hint="eastAsia" w:ascii="宋体" w:hAnsi="宋体" w:eastAsia="宋体" w:cs="宋体"/>
          <w:snapToGrid w:val="0"/>
          <w:color w:val="auto"/>
          <w:kern w:val="0"/>
          <w:sz w:val="24"/>
        </w:rPr>
        <w:t>法定代表人（负责人）：</w:t>
      </w:r>
    </w:p>
    <w:p>
      <w:pPr>
        <w:adjustRightInd w:val="0"/>
        <w:snapToGrid w:val="0"/>
        <w:spacing w:line="360" w:lineRule="auto"/>
        <w:ind w:firstLine="5280" w:firstLineChars="2200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snapToGrid w:val="0"/>
          <w:color w:val="auto"/>
          <w:kern w:val="0"/>
          <w:sz w:val="24"/>
        </w:rPr>
        <w:t>年   月   日</w:t>
      </w:r>
    </w:p>
    <w:sectPr>
      <w:footerReference r:id="rId3" w:type="default"/>
      <w:pgSz w:w="11906" w:h="16838"/>
      <w:pgMar w:top="1440" w:right="1080" w:bottom="1440" w:left="108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6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6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E3244"/>
    <w:multiLevelType w:val="singleLevel"/>
    <w:tmpl w:val="0B2E3244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E629CD"/>
    <w:rsid w:val="04015DA7"/>
    <w:rsid w:val="23943BDB"/>
    <w:rsid w:val="4B8061A6"/>
    <w:rsid w:val="72E62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3"/>
    <w:qFormat/>
    <w:uiPriority w:val="99"/>
    <w:pPr>
      <w:keepNext/>
      <w:keepLines/>
      <w:autoSpaceDE w:val="0"/>
      <w:autoSpaceDN w:val="0"/>
      <w:adjustRightInd w:val="0"/>
      <w:spacing w:before="360" w:after="120"/>
      <w:jc w:val="left"/>
      <w:outlineLvl w:val="2"/>
    </w:pPr>
    <w:rPr>
      <w:rFonts w:ascii="宋体"/>
      <w:b/>
      <w:kern w:val="0"/>
      <w:sz w:val="24"/>
      <w:szCs w:val="20"/>
      <w:u w:val="single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1"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/>
      <w:kern w:val="0"/>
      <w:sz w:val="24"/>
      <w:szCs w:val="20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semiHidden/>
    <w:unhideWhenUsed/>
    <w:qFormat/>
    <w:uiPriority w:val="99"/>
    <w:rPr>
      <w:sz w:val="24"/>
    </w:rPr>
  </w:style>
  <w:style w:type="paragraph" w:styleId="7">
    <w:name w:val="Body Text First Indent 2"/>
    <w:basedOn w:val="1"/>
    <w:next w:val="1"/>
    <w:qFormat/>
    <w:uiPriority w:val="0"/>
    <w:pPr>
      <w:ind w:firstLine="420" w:firstLineChars="200"/>
    </w:pPr>
  </w:style>
  <w:style w:type="table" w:styleId="9">
    <w:name w:val="Table Grid"/>
    <w:basedOn w:val="8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2021-07-21T07:26:00Z</dcterms:created>
  <dc:creator>潘华萍</dc:creator>
  <cp:lastModifiedBy>骆家明</cp:lastModifiedBy>
  <dcterms:modified xsi:type="dcterms:W3CDTF">2021-07-21T08:54:48Z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