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F01" w:rsidRDefault="00A76982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AA6F01" w:rsidRDefault="00A76982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7"/>
          <w:sz w:val="24"/>
        </w:rPr>
        <w:t>（</w:t>
      </w:r>
      <w:r>
        <w:rPr>
          <w:rStyle w:val="a7"/>
          <w:rFonts w:hint="eastAsia"/>
          <w:sz w:val="24"/>
        </w:rPr>
        <w:t xml:space="preserve">2020 </w:t>
      </w:r>
      <w:r>
        <w:rPr>
          <w:rStyle w:val="a7"/>
          <w:sz w:val="24"/>
        </w:rPr>
        <w:t>年</w:t>
      </w:r>
      <w:r w:rsidR="00C47A11">
        <w:rPr>
          <w:rStyle w:val="a7"/>
          <w:rFonts w:hint="eastAsia"/>
          <w:sz w:val="24"/>
        </w:rPr>
        <w:t xml:space="preserve"> 9 </w:t>
      </w:r>
      <w:r>
        <w:rPr>
          <w:rStyle w:val="a7"/>
          <w:sz w:val="24"/>
        </w:rPr>
        <w:t>月</w:t>
      </w:r>
      <w:r>
        <w:rPr>
          <w:rStyle w:val="a7"/>
          <w:rFonts w:hint="eastAsia"/>
          <w:sz w:val="24"/>
        </w:rPr>
        <w:t xml:space="preserve">  </w:t>
      </w:r>
      <w:r>
        <w:rPr>
          <w:rStyle w:val="a7"/>
          <w:sz w:val="24"/>
        </w:rPr>
        <w:t>——</w:t>
      </w:r>
      <w:r>
        <w:rPr>
          <w:rStyle w:val="a7"/>
          <w:rFonts w:hint="eastAsia"/>
          <w:sz w:val="24"/>
        </w:rPr>
        <w:t xml:space="preserve">  2023 </w:t>
      </w:r>
      <w:r>
        <w:rPr>
          <w:rStyle w:val="a7"/>
          <w:sz w:val="24"/>
        </w:rPr>
        <w:t>年</w:t>
      </w:r>
      <w:r w:rsidR="00C47A11">
        <w:rPr>
          <w:rStyle w:val="a7"/>
          <w:rFonts w:hint="eastAsia"/>
          <w:sz w:val="24"/>
        </w:rPr>
        <w:t xml:space="preserve"> 8 </w:t>
      </w:r>
      <w:r>
        <w:rPr>
          <w:rStyle w:val="a7"/>
          <w:sz w:val="24"/>
        </w:rPr>
        <w:t>月）</w:t>
      </w:r>
    </w:p>
    <w:p w:rsidR="00AA6F01" w:rsidRDefault="00A76982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AA6F01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DE39B8">
              <w:rPr>
                <w:rFonts w:hint="eastAsia"/>
                <w:szCs w:val="21"/>
              </w:rPr>
              <w:t>蒋</w:t>
            </w:r>
            <w:r w:rsidR="00DE39B8">
              <w:rPr>
                <w:szCs w:val="21"/>
              </w:rPr>
              <w:t>劲</w:t>
            </w:r>
          </w:p>
        </w:tc>
        <w:tc>
          <w:tcPr>
            <w:tcW w:w="126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DE39B8">
              <w:rPr>
                <w:rFonts w:hint="eastAsia"/>
                <w:szCs w:val="21"/>
              </w:rPr>
              <w:t>男</w:t>
            </w:r>
          </w:p>
        </w:tc>
        <w:tc>
          <w:tcPr>
            <w:tcW w:w="1134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1971.1</w:t>
            </w:r>
            <w:r w:rsidR="00A76982"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DE39B8">
              <w:rPr>
                <w:rFonts w:ascii="宋体" w:hAnsi="宋体" w:cs="宋体"/>
                <w:szCs w:val="21"/>
                <w:u w:val="single"/>
              </w:rPr>
              <w:t>48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AA6F01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1991.8</w:t>
            </w:r>
          </w:p>
        </w:tc>
        <w:tc>
          <w:tcPr>
            <w:tcW w:w="126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proofErr w:type="gramStart"/>
            <w:r>
              <w:rPr>
                <w:szCs w:val="21"/>
              </w:rPr>
              <w:t>务</w:t>
            </w:r>
            <w:proofErr w:type="gramEnd"/>
          </w:p>
        </w:tc>
        <w:tc>
          <w:tcPr>
            <w:tcW w:w="1466" w:type="dxa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</w:t>
            </w:r>
            <w:r>
              <w:rPr>
                <w:szCs w:val="21"/>
              </w:rPr>
              <w:t>主任</w:t>
            </w:r>
          </w:p>
        </w:tc>
        <w:tc>
          <w:tcPr>
            <w:tcW w:w="1134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</w:tr>
      <w:tr w:rsidR="00AA6F01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26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2004</w:t>
            </w:r>
            <w:r>
              <w:rPr>
                <w:rFonts w:hint="eastAsia"/>
                <w:szCs w:val="21"/>
              </w:rPr>
              <w:t>—</w:t>
            </w:r>
            <w:r>
              <w:rPr>
                <w:rFonts w:hint="eastAsia"/>
                <w:szCs w:val="21"/>
              </w:rPr>
              <w:t>2006</w:t>
            </w:r>
          </w:p>
        </w:tc>
        <w:tc>
          <w:tcPr>
            <w:tcW w:w="1134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</w:t>
            </w:r>
            <w:r>
              <w:rPr>
                <w:szCs w:val="21"/>
              </w:rPr>
              <w:t>学科带头人</w:t>
            </w:r>
          </w:p>
        </w:tc>
      </w:tr>
      <w:tr w:rsidR="00AA6F01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</w:t>
            </w:r>
            <w:r>
              <w:rPr>
                <w:szCs w:val="21"/>
              </w:rPr>
              <w:t>学本科</w:t>
            </w:r>
            <w:r>
              <w:rPr>
                <w:rFonts w:hint="eastAsia"/>
                <w:szCs w:val="21"/>
              </w:rPr>
              <w:t xml:space="preserve"> 2007.1</w:t>
            </w:r>
          </w:p>
        </w:tc>
        <w:tc>
          <w:tcPr>
            <w:tcW w:w="1466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AA6F01" w:rsidRDefault="00DE39B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szCs w:val="21"/>
              </w:rPr>
              <w:t>学高级教师</w:t>
            </w:r>
            <w:r>
              <w:rPr>
                <w:rFonts w:hint="eastAsia"/>
                <w:szCs w:val="21"/>
              </w:rPr>
              <w:t xml:space="preserve"> 2008.8</w:t>
            </w:r>
          </w:p>
        </w:tc>
      </w:tr>
    </w:tbl>
    <w:p w:rsidR="00AA6F01" w:rsidRDefault="00A76982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AA6F01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AA6F01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AA6F01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DE39B8">
              <w:rPr>
                <w:szCs w:val="21"/>
              </w:rPr>
              <w:t>C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D、特级教师及后备人选</w:t>
            </w:r>
          </w:p>
        </w:tc>
      </w:tr>
      <w:tr w:rsidR="00AA6F01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AA6F01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DE39B8">
              <w:rPr>
                <w:szCs w:val="21"/>
              </w:rPr>
              <w:t xml:space="preserve">  </w:t>
            </w:r>
            <w:r w:rsidR="00DE39B8">
              <w:rPr>
                <w:rFonts w:hint="eastAsia"/>
                <w:szCs w:val="21"/>
              </w:rPr>
              <w:t>每</w:t>
            </w:r>
            <w:r w:rsidR="00DE39B8">
              <w:rPr>
                <w:szCs w:val="21"/>
              </w:rPr>
              <w:t>学期阅读</w:t>
            </w:r>
            <w:r w:rsidR="00DE39B8">
              <w:rPr>
                <w:rFonts w:hint="eastAsia"/>
                <w:szCs w:val="21"/>
              </w:rPr>
              <w:t>2</w:t>
            </w:r>
            <w:r w:rsidR="00DE39B8">
              <w:rPr>
                <w:rFonts w:hint="eastAsia"/>
                <w:szCs w:val="21"/>
              </w:rPr>
              <w:t>本</w:t>
            </w:r>
            <w:r w:rsidR="00DE39B8">
              <w:rPr>
                <w:szCs w:val="21"/>
              </w:rPr>
              <w:t>教育教学专著，重点关注学生心理发展，学业诊断技术，评价改革</w:t>
            </w:r>
            <w:r w:rsidR="00DE39B8">
              <w:rPr>
                <w:rFonts w:hint="eastAsia"/>
                <w:szCs w:val="21"/>
              </w:rPr>
              <w:t>等</w:t>
            </w:r>
            <w:r w:rsidR="00DE39B8">
              <w:rPr>
                <w:szCs w:val="21"/>
              </w:rPr>
              <w:t>。</w:t>
            </w:r>
          </w:p>
        </w:tc>
      </w:tr>
      <w:tr w:rsidR="00AA6F01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DE39B8">
              <w:rPr>
                <w:szCs w:val="21"/>
              </w:rPr>
              <w:t xml:space="preserve">  </w:t>
            </w:r>
            <w:r w:rsidR="00DE39B8">
              <w:rPr>
                <w:rFonts w:hint="eastAsia"/>
                <w:szCs w:val="21"/>
              </w:rPr>
              <w:t>每</w:t>
            </w:r>
            <w:r w:rsidR="00DE39B8">
              <w:rPr>
                <w:szCs w:val="21"/>
              </w:rPr>
              <w:t>学</w:t>
            </w:r>
            <w:r w:rsidR="00DE39B8">
              <w:rPr>
                <w:rFonts w:hint="eastAsia"/>
                <w:szCs w:val="21"/>
              </w:rPr>
              <w:t>年</w:t>
            </w:r>
            <w:r w:rsidR="00DE39B8">
              <w:rPr>
                <w:szCs w:val="21"/>
              </w:rPr>
              <w:t>订阅</w:t>
            </w:r>
            <w:r w:rsidR="00DE39B8">
              <w:rPr>
                <w:rFonts w:hint="eastAsia"/>
                <w:szCs w:val="21"/>
              </w:rPr>
              <w:t>3</w:t>
            </w:r>
            <w:r w:rsidR="00DE39B8">
              <w:rPr>
                <w:rFonts w:hint="eastAsia"/>
                <w:szCs w:val="21"/>
              </w:rPr>
              <w:t>本</w:t>
            </w:r>
            <w:r w:rsidR="00DE39B8">
              <w:rPr>
                <w:szCs w:val="21"/>
              </w:rPr>
              <w:t>专业杂志，参加市</w:t>
            </w:r>
            <w:r w:rsidR="00DE39B8">
              <w:rPr>
                <w:rFonts w:hint="eastAsia"/>
                <w:szCs w:val="21"/>
              </w:rPr>
              <w:t>、</w:t>
            </w:r>
            <w:r w:rsidR="00DE39B8">
              <w:rPr>
                <w:szCs w:val="21"/>
              </w:rPr>
              <w:t>区名师大课堂培训，一师</w:t>
            </w:r>
            <w:proofErr w:type="gramStart"/>
            <w:r w:rsidR="00DE39B8">
              <w:rPr>
                <w:szCs w:val="21"/>
              </w:rPr>
              <w:t>一优课</w:t>
            </w:r>
            <w:proofErr w:type="gramEnd"/>
            <w:r w:rsidR="00DE39B8">
              <w:rPr>
                <w:szCs w:val="21"/>
              </w:rPr>
              <w:t>等网络培训。</w:t>
            </w:r>
          </w:p>
        </w:tc>
      </w:tr>
      <w:tr w:rsidR="00AA6F01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AA6F01" w:rsidRDefault="00A76982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AA6F01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AA6F01" w:rsidRPr="0070228F" w:rsidRDefault="005F1ED5" w:rsidP="005F1E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70228F">
              <w:rPr>
                <w:sz w:val="24"/>
              </w:rPr>
              <w:t>C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D、国家级</w:t>
            </w:r>
          </w:p>
        </w:tc>
      </w:tr>
      <w:tr w:rsidR="00AA6F01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AA6F01" w:rsidRPr="0070228F" w:rsidRDefault="005F1ED5" w:rsidP="005F1E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70228F">
              <w:rPr>
                <w:sz w:val="24"/>
              </w:rPr>
              <w:t>C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D、获省级奖</w:t>
            </w:r>
          </w:p>
        </w:tc>
      </w:tr>
      <w:tr w:rsidR="00AA6F01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AA6F01" w:rsidRPr="0070228F" w:rsidRDefault="00804CAD" w:rsidP="005F1E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70228F">
              <w:rPr>
                <w:rFonts w:ascii="宋体" w:hAnsi="宋体" w:cs="宋体" w:hint="eastAsia"/>
                <w:sz w:val="24"/>
              </w:rPr>
              <w:t>B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D、获国家级奖</w:t>
            </w:r>
          </w:p>
        </w:tc>
      </w:tr>
      <w:tr w:rsidR="00AA6F01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AA6F01" w:rsidRPr="0070228F" w:rsidRDefault="00804CAD" w:rsidP="005F1E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70228F"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D、90％以上</w:t>
            </w:r>
          </w:p>
        </w:tc>
      </w:tr>
      <w:tr w:rsidR="00AA6F01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AA6F01" w:rsidRPr="0070228F" w:rsidRDefault="003B5493" w:rsidP="005F1E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</w:t>
            </w:r>
            <w:r>
              <w:rPr>
                <w:rFonts w:ascii="楷体" w:eastAsia="楷体" w:hAnsi="楷体" w:hint="eastAsia"/>
                <w:szCs w:val="21"/>
              </w:rPr>
              <w:t>期末合格率在90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proofErr w:type="gramStart"/>
            <w:r>
              <w:rPr>
                <w:rFonts w:ascii="楷体" w:eastAsia="楷体" w:hAnsi="楷体" w:hint="eastAsia"/>
                <w:szCs w:val="21"/>
              </w:rPr>
              <w:t>备课组中考超区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平均</w:t>
            </w:r>
          </w:p>
        </w:tc>
      </w:tr>
      <w:tr w:rsidR="00AA6F01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AA6F01" w:rsidRPr="0070228F" w:rsidRDefault="003B5493" w:rsidP="005F1E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D、省级课题</w:t>
            </w:r>
          </w:p>
        </w:tc>
      </w:tr>
      <w:tr w:rsidR="00AA6F01" w:rsidTr="007D63BC">
        <w:trPr>
          <w:trHeight w:val="509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AA6F01" w:rsidRPr="0070228F" w:rsidRDefault="00251D08" w:rsidP="005F1E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</w:p>
        </w:tc>
        <w:tc>
          <w:tcPr>
            <w:tcW w:w="1475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 w:rsidRPr="003B5493">
              <w:rPr>
                <w:rFonts w:ascii="楷体" w:eastAsia="楷体" w:hAnsi="楷体" w:hint="eastAsia"/>
                <w:szCs w:val="21"/>
              </w:rPr>
              <w:t xml:space="preserve"> </w:t>
            </w:r>
            <w:r w:rsidRPr="003B5493">
              <w:rPr>
                <w:rFonts w:ascii="楷体" w:eastAsia="楷体" w:hAnsi="楷体"/>
                <w:szCs w:val="21"/>
              </w:rPr>
              <w:t>B、</w:t>
            </w:r>
            <w:r>
              <w:rPr>
                <w:rFonts w:ascii="楷体" w:eastAsia="楷体" w:hAnsi="楷体"/>
                <w:szCs w:val="21"/>
              </w:rPr>
              <w:t>市级</w:t>
            </w:r>
          </w:p>
        </w:tc>
        <w:tc>
          <w:tcPr>
            <w:tcW w:w="1616" w:type="dxa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 w:rsidR="00AA6F01" w:rsidRDefault="00A76982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AA6F01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AA6F01" w:rsidRDefault="00A76982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AA6F01" w:rsidRDefault="00A7698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 w:rsidR="00251D08">
              <w:rPr>
                <w:szCs w:val="21"/>
              </w:rPr>
              <w:t xml:space="preserve">   </w:t>
            </w:r>
            <w:r w:rsidR="00251D08">
              <w:rPr>
                <w:rFonts w:hint="eastAsia"/>
                <w:szCs w:val="21"/>
              </w:rPr>
              <w:t>至少</w:t>
            </w:r>
            <w:r w:rsidR="00251D08">
              <w:rPr>
                <w:szCs w:val="21"/>
              </w:rPr>
              <w:t>掌握一项媒体技术，并运用于教育教学</w:t>
            </w:r>
            <w:r w:rsidR="007D63BC">
              <w:rPr>
                <w:rFonts w:hint="eastAsia"/>
                <w:szCs w:val="21"/>
              </w:rPr>
              <w:t>诊断</w:t>
            </w:r>
            <w:r w:rsidR="00251D08">
              <w:rPr>
                <w:szCs w:val="21"/>
              </w:rPr>
              <w:t>。</w:t>
            </w:r>
          </w:p>
        </w:tc>
      </w:tr>
    </w:tbl>
    <w:p w:rsidR="00AA6F01" w:rsidRDefault="00AA6F01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2976"/>
        <w:gridCol w:w="2127"/>
      </w:tblGrid>
      <w:tr w:rsidR="00AA6F01" w:rsidTr="001E554F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AA6F01" w:rsidRDefault="00A76982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2976" w:type="dxa"/>
            <w:vAlign w:val="center"/>
          </w:tcPr>
          <w:p w:rsidR="00AA6F01" w:rsidRDefault="00A76982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2127" w:type="dxa"/>
          </w:tcPr>
          <w:p w:rsidR="00AA6F01" w:rsidRDefault="00A76982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AA6F01" w:rsidTr="001E554F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AA6F01" w:rsidRDefault="00A76982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 w:rsidR="00342D96"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2021年</w:t>
            </w:r>
            <w:r w:rsidR="00342D96"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A6F01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1、</w:t>
            </w:r>
            <w:proofErr w:type="gramStart"/>
            <w:r>
              <w:rPr>
                <w:rFonts w:ascii="宋体" w:hAnsi="宋体" w:hint="eastAsia"/>
                <w:szCs w:val="21"/>
              </w:rPr>
              <w:t>参</w:t>
            </w:r>
            <w:r>
              <w:rPr>
                <w:rFonts w:ascii="宋体" w:hAnsi="宋体"/>
                <w:szCs w:val="21"/>
              </w:rPr>
              <w:t>评区级数学指导</w:t>
            </w:r>
            <w:proofErr w:type="gramEnd"/>
            <w:r>
              <w:rPr>
                <w:rFonts w:ascii="宋体" w:hAnsi="宋体"/>
                <w:szCs w:val="21"/>
              </w:rPr>
              <w:t>教师；</w:t>
            </w:r>
          </w:p>
          <w:p w:rsidR="00251D08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 w:hAnsi="宋体" w:hint="eastAsia"/>
                <w:szCs w:val="21"/>
              </w:rPr>
              <w:t>、参与</w:t>
            </w:r>
            <w:r>
              <w:rPr>
                <w:rFonts w:ascii="宋体" w:hAnsi="宋体"/>
                <w:szCs w:val="21"/>
              </w:rPr>
              <w:t>编写有关专著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市论文获奖；</w:t>
            </w:r>
          </w:p>
          <w:p w:rsidR="00251D08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有一项课题在市立项；</w:t>
            </w:r>
          </w:p>
          <w:p w:rsidR="00251D08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指导一</w:t>
            </w:r>
            <w:r>
              <w:rPr>
                <w:rFonts w:ascii="宋体" w:hAnsi="宋体" w:hint="eastAsia"/>
                <w:szCs w:val="21"/>
              </w:rPr>
              <w:t>位</w:t>
            </w:r>
            <w:r>
              <w:rPr>
                <w:rFonts w:ascii="宋体" w:hAnsi="宋体"/>
                <w:szCs w:val="21"/>
              </w:rPr>
              <w:t>青年教师；</w:t>
            </w:r>
          </w:p>
          <w:p w:rsidR="00251D08" w:rsidRPr="00251D08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5、</w:t>
            </w:r>
            <w:r>
              <w:rPr>
                <w:rFonts w:ascii="宋体" w:hAnsi="宋体"/>
                <w:szCs w:val="21"/>
              </w:rPr>
              <w:t>获</w:t>
            </w:r>
            <w:r>
              <w:rPr>
                <w:rFonts w:ascii="宋体" w:hAnsi="宋体" w:hint="eastAsia"/>
                <w:szCs w:val="21"/>
              </w:rPr>
              <w:t>区</w:t>
            </w:r>
            <w:r>
              <w:rPr>
                <w:rFonts w:ascii="宋体" w:hAnsi="宋体"/>
                <w:szCs w:val="21"/>
              </w:rPr>
              <w:t>级表彰。</w:t>
            </w:r>
          </w:p>
          <w:p w:rsidR="00AA6F01" w:rsidRDefault="00EE439F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AA6F01" w:rsidRDefault="00EE439F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AA6F01" w:rsidRDefault="00EE439F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2976" w:type="dxa"/>
          </w:tcPr>
          <w:p w:rsidR="00AA6F01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、评</w:t>
            </w:r>
            <w:r>
              <w:rPr>
                <w:rFonts w:ascii="宋体" w:hAnsi="宋体"/>
                <w:szCs w:val="21"/>
              </w:rPr>
              <w:t>为</w:t>
            </w:r>
            <w:r>
              <w:rPr>
                <w:rFonts w:ascii="宋体" w:hAnsi="宋体" w:hint="eastAsia"/>
                <w:szCs w:val="21"/>
              </w:rPr>
              <w:t>区</w:t>
            </w:r>
            <w:r>
              <w:rPr>
                <w:rFonts w:ascii="宋体" w:hAnsi="宋体"/>
                <w:szCs w:val="21"/>
              </w:rPr>
              <w:t>送培</w:t>
            </w:r>
            <w:r>
              <w:rPr>
                <w:rFonts w:ascii="宋体" w:hAnsi="宋体" w:hint="eastAsia"/>
                <w:szCs w:val="21"/>
              </w:rPr>
              <w:t>导师</w:t>
            </w:r>
            <w:r>
              <w:rPr>
                <w:rFonts w:ascii="宋体" w:hAnsi="宋体"/>
                <w:szCs w:val="21"/>
              </w:rPr>
              <w:t>和</w:t>
            </w:r>
            <w:r>
              <w:rPr>
                <w:rFonts w:ascii="宋体" w:hAnsi="宋体" w:hint="eastAsia"/>
                <w:szCs w:val="21"/>
              </w:rPr>
              <w:t>区</w:t>
            </w:r>
            <w:r>
              <w:rPr>
                <w:rFonts w:ascii="宋体" w:hAnsi="宋体"/>
                <w:szCs w:val="21"/>
              </w:rPr>
              <w:t>数学兼职教研员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:rsidR="00251D08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 w:hAnsi="宋体" w:hint="eastAsia"/>
                <w:szCs w:val="21"/>
              </w:rPr>
              <w:t>、指导</w:t>
            </w:r>
            <w:r>
              <w:rPr>
                <w:rFonts w:ascii="宋体" w:hAnsi="宋体"/>
                <w:szCs w:val="21"/>
              </w:rPr>
              <w:t>一位青年教师；</w:t>
            </w:r>
          </w:p>
          <w:p w:rsidR="00251D08" w:rsidRPr="00251D08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3、</w:t>
            </w:r>
            <w:r>
              <w:rPr>
                <w:rFonts w:ascii="宋体" w:hAnsi="宋体"/>
                <w:szCs w:val="21"/>
              </w:rPr>
              <w:t>论文获奖；</w:t>
            </w:r>
          </w:p>
          <w:p w:rsidR="00AA6F01" w:rsidRDefault="00A7698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2127" w:type="dxa"/>
          </w:tcPr>
          <w:p w:rsidR="00AA6F01" w:rsidRDefault="00A76982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已</w:t>
            </w:r>
            <w:r>
              <w:rPr>
                <w:rFonts w:ascii="宋体" w:hAnsi="宋体"/>
                <w:szCs w:val="21"/>
              </w:rPr>
              <w:t>全部达标</w:t>
            </w:r>
          </w:p>
        </w:tc>
      </w:tr>
      <w:tr w:rsidR="00AA6F01" w:rsidTr="001E554F">
        <w:trPr>
          <w:trHeight w:val="1607"/>
          <w:tblCellSpacing w:w="0" w:type="dxa"/>
        </w:trPr>
        <w:tc>
          <w:tcPr>
            <w:tcW w:w="3670" w:type="dxa"/>
            <w:vMerge/>
          </w:tcPr>
          <w:p w:rsidR="00AA6F01" w:rsidRDefault="00AA6F01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2976" w:type="dxa"/>
          </w:tcPr>
          <w:p w:rsidR="00AA6F01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1、</w:t>
            </w:r>
            <w:r>
              <w:rPr>
                <w:rFonts w:ascii="宋体" w:hAnsi="宋体"/>
                <w:szCs w:val="21"/>
              </w:rPr>
              <w:t>课题在市立项；</w:t>
            </w:r>
          </w:p>
          <w:p w:rsidR="00251D08" w:rsidRDefault="00251D08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2、获得</w:t>
            </w:r>
            <w:r>
              <w:rPr>
                <w:rFonts w:ascii="宋体" w:hAnsi="宋体"/>
                <w:szCs w:val="21"/>
              </w:rPr>
              <w:t>区级表彰；</w:t>
            </w:r>
          </w:p>
          <w:p w:rsidR="00251D08" w:rsidRPr="00251D08" w:rsidRDefault="00251D08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3、</w:t>
            </w:r>
            <w:r w:rsidR="007A052E">
              <w:rPr>
                <w:rFonts w:ascii="宋体" w:hAnsi="宋体" w:hint="eastAsia"/>
                <w:szCs w:val="21"/>
              </w:rPr>
              <w:t>研究</w:t>
            </w:r>
            <w:r w:rsidR="007A052E">
              <w:rPr>
                <w:rFonts w:ascii="宋体" w:hAnsi="宋体"/>
                <w:szCs w:val="21"/>
              </w:rPr>
              <w:t>一个专题</w:t>
            </w:r>
          </w:p>
        </w:tc>
        <w:tc>
          <w:tcPr>
            <w:tcW w:w="2127" w:type="dxa"/>
          </w:tcPr>
          <w:p w:rsidR="00AA6F01" w:rsidRDefault="00A76982" w:rsidP="00A76982">
            <w:pPr>
              <w:spacing w:before="75" w:after="75" w:line="375" w:lineRule="atLeast"/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</w:t>
            </w:r>
            <w:r>
              <w:rPr>
                <w:rFonts w:ascii="宋体" w:hAnsi="宋体"/>
                <w:szCs w:val="21"/>
              </w:rPr>
              <w:t>全部达标</w:t>
            </w:r>
          </w:p>
        </w:tc>
      </w:tr>
      <w:tr w:rsidR="00AA6F01" w:rsidTr="001E554F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:rsidR="00AA6F01" w:rsidRDefault="00A76982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 w:rsidR="00A103A4">
              <w:rPr>
                <w:rFonts w:ascii="宋体" w:hAnsi="宋体" w:hint="eastAsia"/>
                <w:b/>
                <w:bCs/>
                <w:szCs w:val="21"/>
              </w:rPr>
              <w:t xml:space="preserve">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A6F01" w:rsidRDefault="00143CC2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1、</w:t>
            </w:r>
            <w:r w:rsidR="0000486F">
              <w:rPr>
                <w:rFonts w:ascii="宋体" w:hAnsi="宋体" w:hint="eastAsia"/>
                <w:szCs w:val="21"/>
              </w:rPr>
              <w:t>在</w:t>
            </w:r>
            <w:r w:rsidR="0000486F">
              <w:rPr>
                <w:rFonts w:ascii="宋体" w:hAnsi="宋体"/>
                <w:szCs w:val="21"/>
              </w:rPr>
              <w:t>省级刊物</w:t>
            </w:r>
            <w:r w:rsidR="0000486F">
              <w:rPr>
                <w:rFonts w:ascii="宋体" w:hAnsi="宋体" w:hint="eastAsia"/>
                <w:szCs w:val="21"/>
              </w:rPr>
              <w:t>发</w:t>
            </w:r>
            <w:r w:rsidR="0000486F">
              <w:rPr>
                <w:rFonts w:ascii="宋体" w:hAnsi="宋体"/>
                <w:szCs w:val="21"/>
              </w:rPr>
              <w:t>表一篇</w:t>
            </w:r>
            <w:r w:rsidR="0000486F">
              <w:rPr>
                <w:rFonts w:ascii="宋体" w:hAnsi="宋体" w:hint="eastAsia"/>
                <w:szCs w:val="21"/>
              </w:rPr>
              <w:t>课题</w:t>
            </w:r>
            <w:r w:rsidR="0000486F">
              <w:rPr>
                <w:rFonts w:ascii="宋体" w:hAnsi="宋体"/>
                <w:szCs w:val="21"/>
              </w:rPr>
              <w:t>论文；</w:t>
            </w:r>
          </w:p>
          <w:p w:rsidR="00AA6F01" w:rsidRDefault="0000486F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掌握一项媒体技术并运用于教育教学研究；</w:t>
            </w:r>
          </w:p>
          <w:p w:rsidR="0000486F" w:rsidRDefault="0000486F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数学阅读</w:t>
            </w:r>
            <w:r>
              <w:rPr>
                <w:rFonts w:ascii="宋体" w:hAnsi="宋体" w:hint="eastAsia"/>
                <w:szCs w:val="21"/>
              </w:rPr>
              <w:t>素养</w:t>
            </w:r>
            <w:r>
              <w:rPr>
                <w:rFonts w:ascii="宋体" w:hAnsi="宋体"/>
                <w:szCs w:val="21"/>
              </w:rPr>
              <w:t>的培养进行主题研究；</w:t>
            </w:r>
          </w:p>
          <w:p w:rsidR="0000486F" w:rsidRPr="0000486F" w:rsidRDefault="0000486F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B0166B">
              <w:rPr>
                <w:rFonts w:ascii="宋体" w:hAnsi="宋体"/>
                <w:szCs w:val="21"/>
              </w:rPr>
              <w:t>4</w:t>
            </w:r>
            <w:r w:rsidR="00B0166B">
              <w:rPr>
                <w:rFonts w:ascii="宋体" w:hAnsi="宋体" w:hint="eastAsia"/>
                <w:szCs w:val="21"/>
              </w:rPr>
              <w:t>、在</w:t>
            </w:r>
            <w:r w:rsidR="00B0166B">
              <w:rPr>
                <w:rFonts w:ascii="宋体" w:hAnsi="宋体"/>
                <w:szCs w:val="21"/>
              </w:rPr>
              <w:t>中考中取得优异成绩；</w:t>
            </w:r>
          </w:p>
          <w:p w:rsidR="00AA6F01" w:rsidRDefault="00B0166B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5、</w:t>
            </w:r>
            <w:r>
              <w:rPr>
                <w:rFonts w:ascii="宋体" w:hAnsi="宋体"/>
                <w:szCs w:val="21"/>
              </w:rPr>
              <w:t>市级课题立项；</w:t>
            </w:r>
          </w:p>
          <w:p w:rsidR="00AA6F01" w:rsidRDefault="00B0166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2976" w:type="dxa"/>
          </w:tcPr>
          <w:p w:rsidR="00AA6F01" w:rsidRDefault="00B0166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AA6F01" w:rsidRDefault="00A7698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2127" w:type="dxa"/>
          </w:tcPr>
          <w:p w:rsidR="00AA6F01" w:rsidRDefault="008670B7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AA6F01" w:rsidTr="001E554F">
        <w:trPr>
          <w:trHeight w:val="2101"/>
          <w:tblCellSpacing w:w="0" w:type="dxa"/>
        </w:trPr>
        <w:tc>
          <w:tcPr>
            <w:tcW w:w="3670" w:type="dxa"/>
            <w:vMerge/>
          </w:tcPr>
          <w:p w:rsidR="00AA6F01" w:rsidRDefault="00AA6F01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2976" w:type="dxa"/>
          </w:tcPr>
          <w:p w:rsidR="00AA6F01" w:rsidRDefault="008670B7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2127" w:type="dxa"/>
          </w:tcPr>
          <w:p w:rsidR="00AA6F01" w:rsidRDefault="008670B7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AA6F01" w:rsidTr="001E554F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AA6F01" w:rsidRDefault="00A76982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 w:rsidR="00A103A4">
              <w:rPr>
                <w:rFonts w:ascii="宋体" w:hAnsi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 w:rsidR="00A103A4"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2023年</w:t>
            </w:r>
            <w:r w:rsidR="00A103A4">
              <w:rPr>
                <w:rFonts w:ascii="宋体" w:hAnsi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AA6F01" w:rsidRDefault="00B0166B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、确定</w:t>
            </w:r>
            <w:r>
              <w:rPr>
                <w:rFonts w:ascii="宋体" w:hAnsi="宋体"/>
                <w:szCs w:val="21"/>
              </w:rPr>
              <w:t>新</w:t>
            </w:r>
            <w:r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/>
                <w:szCs w:val="21"/>
              </w:rPr>
              <w:t>轮的课题研究主题；</w:t>
            </w:r>
          </w:p>
          <w:p w:rsidR="00AA6F01" w:rsidRDefault="00B0166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 w:hAnsi="宋体" w:hint="eastAsia"/>
                <w:szCs w:val="21"/>
              </w:rPr>
              <w:t>、一</w:t>
            </w:r>
            <w:r>
              <w:rPr>
                <w:rFonts w:ascii="宋体" w:hAnsi="宋体"/>
                <w:szCs w:val="21"/>
              </w:rPr>
              <w:t>篇</w:t>
            </w:r>
            <w:r w:rsidR="009D2C71">
              <w:rPr>
                <w:rFonts w:ascii="宋体" w:hAnsi="宋体" w:hint="eastAsia"/>
                <w:szCs w:val="21"/>
              </w:rPr>
              <w:t>论文</w:t>
            </w:r>
            <w:r>
              <w:rPr>
                <w:rFonts w:ascii="宋体" w:hAnsi="宋体"/>
                <w:szCs w:val="21"/>
              </w:rPr>
              <w:t>市区级</w:t>
            </w:r>
            <w:r w:rsidR="009D2C71">
              <w:rPr>
                <w:rFonts w:ascii="宋体" w:hAnsi="宋体" w:hint="eastAsia"/>
                <w:szCs w:val="21"/>
              </w:rPr>
              <w:t>获奖</w:t>
            </w:r>
            <w:r w:rsidR="009D2C71">
              <w:rPr>
                <w:rFonts w:ascii="宋体" w:hAnsi="宋体"/>
                <w:szCs w:val="21"/>
              </w:rPr>
              <w:t>；</w:t>
            </w:r>
          </w:p>
          <w:p w:rsidR="00EB300D" w:rsidRPr="00B0166B" w:rsidRDefault="00EB300D" w:rsidP="00EB300D">
            <w:pPr>
              <w:spacing w:before="75" w:after="75" w:line="375" w:lineRule="atLeast"/>
              <w:ind w:firstLineChars="50" w:firstLine="10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</w:t>
            </w:r>
            <w:r>
              <w:rPr>
                <w:rFonts w:ascii="宋体" w:hAnsi="宋体"/>
                <w:szCs w:val="21"/>
              </w:rPr>
              <w:t>带好一位新教师；</w:t>
            </w:r>
          </w:p>
          <w:p w:rsidR="00AA6F01" w:rsidRDefault="00B0166B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EB300D"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C47A11">
              <w:rPr>
                <w:rFonts w:ascii="宋体" w:hAnsi="宋体" w:hint="eastAsia"/>
                <w:szCs w:val="21"/>
              </w:rPr>
              <w:t>对</w:t>
            </w:r>
            <w:r w:rsidR="00C47A11">
              <w:rPr>
                <w:rFonts w:ascii="宋体" w:hAnsi="宋体"/>
                <w:szCs w:val="21"/>
              </w:rPr>
              <w:t>数学</w:t>
            </w:r>
            <w:r w:rsidR="00C47A11">
              <w:rPr>
                <w:rFonts w:ascii="宋体" w:hAnsi="宋体" w:hint="eastAsia"/>
                <w:szCs w:val="21"/>
              </w:rPr>
              <w:t>新</w:t>
            </w:r>
            <w:r w:rsidR="00C47A11">
              <w:rPr>
                <w:rFonts w:ascii="宋体" w:hAnsi="宋体"/>
                <w:szCs w:val="21"/>
              </w:rPr>
              <w:t>教材</w:t>
            </w:r>
            <w:r w:rsidR="00C47A11">
              <w:rPr>
                <w:rFonts w:ascii="宋体" w:hAnsi="宋体" w:hint="eastAsia"/>
                <w:szCs w:val="21"/>
              </w:rPr>
              <w:t>变化</w:t>
            </w:r>
            <w:r w:rsidR="00C47A11">
              <w:rPr>
                <w:rFonts w:ascii="宋体" w:hAnsi="宋体"/>
                <w:szCs w:val="21"/>
              </w:rPr>
              <w:t>进行</w:t>
            </w:r>
            <w:r w:rsidR="00C47A11">
              <w:rPr>
                <w:rFonts w:ascii="宋体" w:hAnsi="宋体" w:hint="eastAsia"/>
                <w:szCs w:val="21"/>
              </w:rPr>
              <w:t>学习</w:t>
            </w:r>
            <w:r w:rsidR="00C47A11">
              <w:rPr>
                <w:rFonts w:ascii="宋体" w:hAnsi="宋体"/>
                <w:szCs w:val="21"/>
              </w:rPr>
              <w:t>与探索；</w:t>
            </w:r>
          </w:p>
          <w:p w:rsidR="00AA6F01" w:rsidRDefault="00B0166B" w:rsidP="00EB300D">
            <w:pPr>
              <w:spacing w:before="75" w:after="75" w:line="375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EB300D"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7D63BC">
              <w:rPr>
                <w:rFonts w:ascii="宋体" w:hAnsi="宋体" w:hint="eastAsia"/>
                <w:szCs w:val="21"/>
              </w:rPr>
              <w:t>确定</w:t>
            </w:r>
            <w:bookmarkStart w:id="0" w:name="_GoBack"/>
            <w:bookmarkEnd w:id="0"/>
            <w:r w:rsidR="007D63BC">
              <w:rPr>
                <w:rFonts w:ascii="宋体" w:hAnsi="宋体"/>
                <w:szCs w:val="21"/>
              </w:rPr>
              <w:t>新的三年</w:t>
            </w:r>
            <w:r w:rsidR="007D63BC">
              <w:rPr>
                <w:rFonts w:ascii="宋体" w:hAnsi="宋体" w:hint="eastAsia"/>
                <w:szCs w:val="21"/>
              </w:rPr>
              <w:t>专业发</w:t>
            </w:r>
            <w:r w:rsidR="007D63BC">
              <w:rPr>
                <w:rFonts w:ascii="宋体" w:hAnsi="宋体"/>
                <w:szCs w:val="21"/>
              </w:rPr>
              <w:t>展规划；</w:t>
            </w:r>
          </w:p>
        </w:tc>
        <w:tc>
          <w:tcPr>
            <w:tcW w:w="2976" w:type="dxa"/>
          </w:tcPr>
          <w:p w:rsidR="00AA6F01" w:rsidRDefault="008670B7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AA6F01" w:rsidRDefault="00A76982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2127" w:type="dxa"/>
          </w:tcPr>
          <w:p w:rsidR="00AA6F01" w:rsidRDefault="008670B7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AA6F01" w:rsidTr="001E554F">
        <w:trPr>
          <w:trHeight w:val="2242"/>
          <w:tblCellSpacing w:w="0" w:type="dxa"/>
        </w:trPr>
        <w:tc>
          <w:tcPr>
            <w:tcW w:w="3670" w:type="dxa"/>
            <w:vMerge/>
          </w:tcPr>
          <w:p w:rsidR="00AA6F01" w:rsidRDefault="00AA6F01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2976" w:type="dxa"/>
          </w:tcPr>
          <w:p w:rsidR="00AA6F01" w:rsidRDefault="008670B7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2127" w:type="dxa"/>
          </w:tcPr>
          <w:p w:rsidR="00AA6F01" w:rsidRDefault="008670B7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</w:tbl>
    <w:p w:rsidR="00AA6F01" w:rsidRDefault="00AA6F01"/>
    <w:sectPr w:rsidR="00AA6F01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00486F"/>
    <w:rsid w:val="000E3EAE"/>
    <w:rsid w:val="00143CC2"/>
    <w:rsid w:val="001E554F"/>
    <w:rsid w:val="00232896"/>
    <w:rsid w:val="00251D08"/>
    <w:rsid w:val="00263025"/>
    <w:rsid w:val="002B2F95"/>
    <w:rsid w:val="002B6E00"/>
    <w:rsid w:val="002C3FD6"/>
    <w:rsid w:val="00340265"/>
    <w:rsid w:val="00342D96"/>
    <w:rsid w:val="0036628E"/>
    <w:rsid w:val="003B4D90"/>
    <w:rsid w:val="003B5493"/>
    <w:rsid w:val="00442B52"/>
    <w:rsid w:val="00476E11"/>
    <w:rsid w:val="005E76F3"/>
    <w:rsid w:val="005F1ED5"/>
    <w:rsid w:val="0070228F"/>
    <w:rsid w:val="007A052E"/>
    <w:rsid w:val="007D63BC"/>
    <w:rsid w:val="007F0B7C"/>
    <w:rsid w:val="00804CAD"/>
    <w:rsid w:val="008470AC"/>
    <w:rsid w:val="008670B7"/>
    <w:rsid w:val="008A667C"/>
    <w:rsid w:val="008C50F2"/>
    <w:rsid w:val="00973A34"/>
    <w:rsid w:val="00984CA1"/>
    <w:rsid w:val="009D2C71"/>
    <w:rsid w:val="00A103A4"/>
    <w:rsid w:val="00A76982"/>
    <w:rsid w:val="00AA6F01"/>
    <w:rsid w:val="00B0166B"/>
    <w:rsid w:val="00BB4D85"/>
    <w:rsid w:val="00C47A11"/>
    <w:rsid w:val="00D73831"/>
    <w:rsid w:val="00DE39B8"/>
    <w:rsid w:val="00E34C08"/>
    <w:rsid w:val="00EB300D"/>
    <w:rsid w:val="00ED0207"/>
    <w:rsid w:val="00EE439F"/>
    <w:rsid w:val="00EE68D6"/>
    <w:rsid w:val="00F71451"/>
    <w:rsid w:val="2FD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DC5850"/>
  <w15:docId w15:val="{422B76A0-BF13-4D39-88D1-62163067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251D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44</cp:revision>
  <dcterms:created xsi:type="dcterms:W3CDTF">2021-07-05T09:17:00Z</dcterms:created>
  <dcterms:modified xsi:type="dcterms:W3CDTF">2021-07-06T12:42:00Z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