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5003F5">
        <w:rPr>
          <w:rFonts w:ascii="华文楷体" w:eastAsia="华文楷体" w:hAnsi="华文楷体" w:hint="eastAsia"/>
          <w:sz w:val="24"/>
          <w:szCs w:val="24"/>
        </w:rPr>
        <w:t>《卖炭翁》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5003F5">
        <w:rPr>
          <w:rFonts w:ascii="华文楷体" w:eastAsia="华文楷体" w:hAnsi="华文楷体"/>
          <w:sz w:val="24"/>
          <w:szCs w:val="24"/>
        </w:rPr>
        <w:t xml:space="preserve">            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4F0F60">
        <w:rPr>
          <w:rFonts w:ascii="华文楷体" w:eastAsia="华文楷体" w:hAnsi="华文楷体"/>
          <w:sz w:val="24"/>
          <w:szCs w:val="24"/>
        </w:rPr>
        <w:t>区级公开课</w:t>
      </w:r>
      <w:r w:rsidR="004F0F60" w:rsidRPr="006D18DA">
        <w:rPr>
          <w:rFonts w:ascii="华文楷体" w:eastAsia="华文楷体" w:hAnsi="华文楷体"/>
          <w:sz w:val="24"/>
          <w:szCs w:val="24"/>
        </w:rPr>
        <w:t xml:space="preserve"> 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5003F5">
        <w:rPr>
          <w:rFonts w:ascii="华文楷体" w:eastAsia="华文楷体" w:hAnsi="华文楷体"/>
          <w:sz w:val="24"/>
          <w:szCs w:val="24"/>
        </w:rPr>
        <w:t>刘晓宇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 </w:t>
      </w:r>
      <w:r w:rsidR="00EF5D22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5003F5">
        <w:rPr>
          <w:rFonts w:ascii="华文楷体" w:eastAsia="华文楷体" w:hAnsi="华文楷体"/>
          <w:sz w:val="24"/>
          <w:szCs w:val="24"/>
        </w:rPr>
        <w:t xml:space="preserve">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5003F5">
        <w:rPr>
          <w:rFonts w:ascii="华文楷体" w:eastAsia="华文楷体" w:hAnsi="华文楷体"/>
          <w:sz w:val="24"/>
          <w:szCs w:val="24"/>
        </w:rPr>
        <w:t>八</w:t>
      </w:r>
      <w:r w:rsidR="005003F5">
        <w:rPr>
          <w:rFonts w:ascii="华文楷体" w:eastAsia="华文楷体" w:hAnsi="华文楷体" w:hint="eastAsia"/>
          <w:sz w:val="24"/>
          <w:szCs w:val="24"/>
        </w:rPr>
        <w:t xml:space="preserve">2班  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5003F5">
        <w:rPr>
          <w:rFonts w:ascii="华文楷体" w:eastAsia="华文楷体" w:hAnsi="华文楷体" w:hint="eastAsia"/>
          <w:sz w:val="24"/>
          <w:szCs w:val="24"/>
        </w:rPr>
        <w:t>2020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5003F5">
        <w:rPr>
          <w:rFonts w:ascii="华文楷体" w:eastAsia="华文楷体" w:hAnsi="华文楷体" w:hint="eastAsia"/>
          <w:sz w:val="24"/>
          <w:szCs w:val="24"/>
        </w:rPr>
        <w:t xml:space="preserve"> 12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5003F5">
        <w:rPr>
          <w:rFonts w:ascii="华文楷体" w:eastAsia="华文楷体" w:hAnsi="华文楷体" w:hint="eastAsia"/>
          <w:sz w:val="24"/>
          <w:szCs w:val="24"/>
        </w:rPr>
        <w:t>16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  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 第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B549A6">
        <w:rPr>
          <w:rFonts w:ascii="华文楷体" w:eastAsia="华文楷体" w:hAnsi="华文楷体" w:hint="eastAsia"/>
          <w:sz w:val="24"/>
          <w:szCs w:val="24"/>
        </w:rPr>
        <w:t xml:space="preserve">6 </w:t>
      </w:r>
      <w:bookmarkStart w:id="0" w:name="_GoBack"/>
      <w:bookmarkEnd w:id="0"/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4F0F60" w:rsidRDefault="00AF2B41" w:rsidP="004F0F60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4F0F60" w:rsidRPr="004F0F60">
        <w:rPr>
          <w:rFonts w:ascii="华文楷体" w:eastAsia="华文楷体" w:hAnsi="华文楷体"/>
          <w:szCs w:val="21"/>
        </w:rPr>
        <w:t>通过品析人物描写手法，深入了解底层劳动人民艰辛悲惨的命运。</w:t>
      </w:r>
    </w:p>
    <w:p w:rsidR="004F0F60" w:rsidRPr="004F0F60" w:rsidRDefault="004F0F60" w:rsidP="004F0F60">
      <w:pPr>
        <w:rPr>
          <w:rFonts w:ascii="华文楷体" w:eastAsia="华文楷体" w:hAnsi="华文楷体"/>
          <w:szCs w:val="21"/>
        </w:rPr>
      </w:pPr>
      <w:r w:rsidRPr="004F0F60">
        <w:rPr>
          <w:rFonts w:ascii="华文楷体" w:eastAsia="华文楷体" w:hAnsi="华文楷体"/>
          <w:szCs w:val="21"/>
        </w:rPr>
        <w:t>2、通过赏析对比手法，真切感知当时社会的黑暗。</w:t>
      </w:r>
    </w:p>
    <w:p w:rsidR="003652F4" w:rsidRDefault="004F0F60" w:rsidP="004F0F60">
      <w:pPr>
        <w:rPr>
          <w:rFonts w:ascii="华文楷体" w:eastAsia="华文楷体" w:hAnsi="华文楷体"/>
          <w:szCs w:val="21"/>
        </w:rPr>
      </w:pPr>
      <w:r w:rsidRPr="004F0F60">
        <w:rPr>
          <w:rFonts w:ascii="华文楷体" w:eastAsia="华文楷体" w:hAnsi="华文楷体"/>
          <w:szCs w:val="21"/>
        </w:rPr>
        <w:t>3、通过理解和拓展，体悟并学习白居易关心民生疾苦的大爱。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4F0F60" w:rsidRPr="004F0F60" w:rsidRDefault="00AF2B41" w:rsidP="004F0F60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4F0F60" w:rsidRPr="004F0F60">
        <w:rPr>
          <w:rFonts w:ascii="华文楷体" w:eastAsia="华文楷体" w:hAnsi="华文楷体"/>
          <w:szCs w:val="21"/>
        </w:rPr>
        <w:t>赏析诗歌精彩的人物描写和对比手法的运用</w:t>
      </w:r>
    </w:p>
    <w:p w:rsidR="00661CF4" w:rsidRDefault="004F0F60" w:rsidP="004F0F60">
      <w:pPr>
        <w:rPr>
          <w:rFonts w:ascii="华文楷体" w:eastAsia="华文楷体" w:hAnsi="华文楷体"/>
          <w:szCs w:val="21"/>
        </w:rPr>
      </w:pPr>
      <w:r w:rsidRPr="004F0F60">
        <w:rPr>
          <w:rFonts w:ascii="华文楷体" w:eastAsia="华文楷体" w:hAnsi="华文楷体"/>
          <w:szCs w:val="21"/>
        </w:rPr>
        <w:t>2、体悟并学习白居易关心民生疾苦的大爱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AF2B41" w:rsidRPr="006D18DA" w:rsidRDefault="002E678B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讲授法、朗读法、讨论法</w:t>
      </w:r>
    </w:p>
    <w:p w:rsidR="006B545C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解题导入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一、</w:t>
      </w:r>
      <w:r w:rsidRPr="003C76A9">
        <w:rPr>
          <w:rFonts w:ascii="华文楷体" w:eastAsia="华文楷体" w:hAnsi="华文楷体"/>
          <w:szCs w:val="21"/>
        </w:rPr>
        <w:tab/>
        <w:t>品析卖炭翁之“可怜”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1、检查预习（重点字词、疏通文意）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2、请同学们试着从“卖炭翁”的角度，用小标题的形式来梳理一下这首叙事诗的故事情节。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3、诗人在描绘“卖炭翁"这一形象时表达的是什么情感呢?文中哪个词语能够表达这种情感? 预设:“可怜”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4、你从哪些字词句感知到了老翁的可怜，为什么?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推荐表达：</w:t>
      </w:r>
      <w:r w:rsidRPr="003C76A9">
        <w:rPr>
          <w:rFonts w:ascii="华文楷体" w:eastAsia="华文楷体" w:hAnsi="华文楷体"/>
          <w:szCs w:val="21"/>
        </w:rPr>
        <w:t xml:space="preserve">     （字词句）运用了     描写手法或修辞手法，从中我仿佛（看到了/听到了/闻到了/触摸到了/感知到了        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5、请你把自己想象成“卖炭翁”，用第一人称来描写“惜不得”时的心理活动。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lastRenderedPageBreak/>
        <w:t>小结：卖炭翁可怜在：伐薪之苦、烧炭之累、运炭之艰、卖炭之悲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6、让我们怀着和白居易一样的悲悯，有感情地读出卖炭翁的可怜。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二、感知宫使之“可恨”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 xml:space="preserve">1、外貌（对比）——宫使：黄 白 （华贵整洁的颜色 生活优越） 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卖炭翁：灰</w:t>
      </w:r>
      <w:r w:rsidRPr="003C76A9">
        <w:rPr>
          <w:rFonts w:ascii="华文楷体" w:eastAsia="华文楷体" w:hAnsi="华文楷体"/>
          <w:szCs w:val="21"/>
        </w:rPr>
        <w:t xml:space="preserve"> 黑（灰暗的颜色 贫穷苍老生活艰辛）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 xml:space="preserve">2、动作（对比）——宫使： 把 称 叱牵 驱（轻快自得 高高在上 飞扬跋扈 仗势欺人） 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卖炭翁：泥中歇（疲惫不堪）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3、价钱与重量（对比）——炭的重量：一车炭 千余斤（炭多、炭重约 1300 文）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炭的价钱：半匹红纱一丈绫（钱少约</w:t>
      </w:r>
      <w:r w:rsidRPr="003C76A9">
        <w:rPr>
          <w:rFonts w:ascii="华文楷体" w:eastAsia="华文楷体" w:hAnsi="华文楷体"/>
          <w:szCs w:val="21"/>
        </w:rPr>
        <w:t xml:space="preserve"> 300 文）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4、面对这样的掠夺和剥削，卖炭翁“惜不得”刚才同学们就说了是舍不得可是又无可奈何，舍不得为什么不反抗呢？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5、教师介绍“宫市”。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6、展开想象：卖炭翁回去以后……      宫使回去以后……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7、让我们怀着对宫使的批判与憎恶，有感情地朗读以下语句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三、体悟作者之“可敬”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1、在这强烈的对比中，同学们感知到作者强烈的爱憎了吗？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明确：本诗深刻地揭露了“宫市”的腐败本质，对统治者掠夺人民的罪行给予了有力的鞭挞与抨击，表达了作者对下层劳动人民的深切同情。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2、你觉得他是一位怎样的诗人？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小结：白居易（</w:t>
      </w:r>
      <w:r w:rsidRPr="003C76A9">
        <w:rPr>
          <w:rFonts w:ascii="华文楷体" w:eastAsia="华文楷体" w:hAnsi="华文楷体"/>
          <w:szCs w:val="21"/>
        </w:rPr>
        <w:t>1）平易浅切的诗风 （2）针砭时弊的内容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 xml:space="preserve">      背后藏着一个知识分子的道德内省和自觉，更藏着他对百姓深深的大爱，这位伟大的现实主义诗人的血脉始终和人民紧紧联系在一起，他关心民生疾苦、悲天悯人的情怀令我们动容，值得我们学习。 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/>
          <w:szCs w:val="21"/>
        </w:rPr>
        <w:t>3、让我们怀着对“卖炭翁”的悲悯，对“宫使”的憎恶，对“白居易”的敬意，有感情地朗读诗歌。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lastRenderedPageBreak/>
        <w:t>四、作业布置</w:t>
      </w:r>
    </w:p>
    <w:p w:rsidR="004F0F60" w:rsidRPr="003C76A9" w:rsidRDefault="004F0F60" w:rsidP="004F0F60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这首诗歌是采用第三人称来写的，现在请同学们转换叙事视角，试着把自己想象成“卖炭翁”，在不改变基本情节的情况下，用第一人称重新来描述这个故事。</w:t>
      </w:r>
    </w:p>
    <w:p w:rsidR="006B545C" w:rsidRPr="003C76A9" w:rsidRDefault="006B545C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五、</w:t>
      </w:r>
      <w:r w:rsidRPr="003C76A9">
        <w:rPr>
          <w:rFonts w:ascii="华文楷体" w:eastAsia="华文楷体" w:hAnsi="华文楷体"/>
          <w:szCs w:val="21"/>
        </w:rPr>
        <w:t>教学反思</w:t>
      </w:r>
      <w:r w:rsidRPr="003C76A9">
        <w:rPr>
          <w:rFonts w:ascii="华文楷体" w:eastAsia="华文楷体" w:hAnsi="华文楷体" w:hint="eastAsia"/>
          <w:szCs w:val="21"/>
        </w:rPr>
        <w:t>：</w:t>
      </w:r>
    </w:p>
    <w:p w:rsidR="003C76A9" w:rsidRPr="003C76A9" w:rsidRDefault="003C76A9" w:rsidP="003C76A9">
      <w:pPr>
        <w:rPr>
          <w:rFonts w:ascii="华文楷体" w:eastAsia="华文楷体" w:hAnsi="华文楷体"/>
          <w:szCs w:val="21"/>
        </w:rPr>
      </w:pPr>
      <w:r w:rsidRPr="003C76A9">
        <w:rPr>
          <w:rFonts w:ascii="华文楷体" w:eastAsia="华文楷体" w:hAnsi="华文楷体" w:hint="eastAsia"/>
          <w:szCs w:val="21"/>
        </w:rPr>
        <w:t>这是一首叙事诗，揭露了宫市的弊端带给劳动人民的不幸，同时也表现了对下层劳动人民的深切同情，希望得到皇帝的注意。</w:t>
      </w:r>
      <w:r w:rsidRPr="003C76A9">
        <w:rPr>
          <w:rFonts w:ascii="华文楷体" w:eastAsia="华文楷体" w:hAnsi="华文楷体"/>
          <w:szCs w:val="21"/>
        </w:rPr>
        <w:t xml:space="preserve"> 作者仅用二十句一百三十五字，便完整地记述了一位卖炭老人烧炭、运炭和卖炭未成、被宫使掠夺的全部经过，层次清楚，脉络分明。</w:t>
      </w:r>
      <w:r>
        <w:rPr>
          <w:rFonts w:ascii="华文楷体" w:eastAsia="华文楷体" w:hAnsi="华文楷体"/>
          <w:szCs w:val="21"/>
        </w:rPr>
        <w:t>我精心创设了</w:t>
      </w:r>
      <w:r>
        <w:rPr>
          <w:rFonts w:ascii="华文楷体" w:eastAsia="华文楷体" w:hAnsi="华文楷体" w:hint="eastAsia"/>
          <w:szCs w:val="21"/>
        </w:rPr>
        <w:t>“感知卖炭翁之可怜”，“体味宫使之可恨”，“体悟作者之可敬”等教学环节，通过“焦点切入——线索贯穿——框架辐射——主旨升华”的方式，将人物形象、文章主旨、作者情感蕴含其中。通过适当的写作，以读促写，以写促读，读写共生，取得了良好的效果。</w:t>
      </w:r>
    </w:p>
    <w:p w:rsidR="003C76A9" w:rsidRPr="003C76A9" w:rsidRDefault="003C76A9" w:rsidP="003C76A9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p w:rsidR="00661CF4" w:rsidRPr="003C76A9" w:rsidRDefault="00661CF4">
      <w:pPr>
        <w:rPr>
          <w:rFonts w:ascii="华文楷体" w:eastAsia="华文楷体" w:hAnsi="华文楷体"/>
          <w:szCs w:val="21"/>
        </w:rPr>
      </w:pPr>
    </w:p>
    <w:sectPr w:rsidR="00661CF4" w:rsidRPr="003C76A9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B2" w:rsidRDefault="006108B2" w:rsidP="00661CF4">
      <w:r>
        <w:separator/>
      </w:r>
    </w:p>
  </w:endnote>
  <w:endnote w:type="continuationSeparator" w:id="0">
    <w:p w:rsidR="006108B2" w:rsidRDefault="006108B2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B2" w:rsidRDefault="006108B2" w:rsidP="00661CF4">
      <w:r>
        <w:separator/>
      </w:r>
    </w:p>
  </w:footnote>
  <w:footnote w:type="continuationSeparator" w:id="0">
    <w:p w:rsidR="006108B2" w:rsidRDefault="006108B2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F4"/>
    <w:rsid w:val="00054DA5"/>
    <w:rsid w:val="001A4E61"/>
    <w:rsid w:val="001F1C03"/>
    <w:rsid w:val="002E678B"/>
    <w:rsid w:val="003025D9"/>
    <w:rsid w:val="00313A59"/>
    <w:rsid w:val="003652F4"/>
    <w:rsid w:val="003C76A9"/>
    <w:rsid w:val="004F0F60"/>
    <w:rsid w:val="005003F5"/>
    <w:rsid w:val="006108B2"/>
    <w:rsid w:val="00661CF4"/>
    <w:rsid w:val="006B545C"/>
    <w:rsid w:val="006D18DA"/>
    <w:rsid w:val="00A536BD"/>
    <w:rsid w:val="00AF2B41"/>
    <w:rsid w:val="00B34E5C"/>
    <w:rsid w:val="00B549A6"/>
    <w:rsid w:val="00EF5D22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030F1"/>
  <w15:docId w15:val="{AAA86AD3-385A-4C5A-ABA7-6372E5F3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</Words>
  <Characters>1306</Characters>
  <Application>Microsoft Office Word</Application>
  <DocSecurity>0</DocSecurity>
  <Lines>10</Lines>
  <Paragraphs>3</Paragraphs>
  <ScaleCrop>false</ScaleCrop>
  <Company>China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2021-07-06T13:33:00Z</dcterms:created>
  <dcterms:modified xsi:type="dcterms:W3CDTF">2021-07-06T13:36:00Z</dcterms:modified>
</cp:coreProperties>
</file>