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《小学语文课堂教学中深度学习的实践研究》学习摘录和感悟</w:t>
      </w:r>
    </w:p>
    <w:p>
      <w:pPr>
        <w:jc w:val="center"/>
        <w:rPr>
          <w:b/>
          <w:bCs/>
          <w:sz w:val="28"/>
          <w:szCs w:val="28"/>
          <w:u w:val="single"/>
        </w:rPr>
      </w:pPr>
      <w:r>
        <w:rPr>
          <w:rFonts w:hint="eastAsia"/>
          <w:b/>
          <w:bCs/>
          <w:sz w:val="28"/>
          <w:szCs w:val="28"/>
        </w:rPr>
        <w:t xml:space="preserve">                  </w:t>
      </w:r>
      <w:r>
        <w:rPr>
          <w:rFonts w:hint="eastAsia"/>
          <w:b/>
          <w:bCs/>
          <w:sz w:val="28"/>
          <w:szCs w:val="28"/>
          <w:lang w:val="en-US" w:eastAsia="zh-CN"/>
        </w:rPr>
        <w:t>2021</w:t>
      </w:r>
      <w:r>
        <w:rPr>
          <w:rFonts w:hint="eastAsia"/>
          <w:b/>
          <w:bCs/>
          <w:sz w:val="28"/>
          <w:szCs w:val="28"/>
        </w:rPr>
        <w:t xml:space="preserve"> 年  </w:t>
      </w:r>
      <w:r>
        <w:rPr>
          <w:rFonts w:hint="eastAsia"/>
          <w:b/>
          <w:bCs/>
          <w:sz w:val="28"/>
          <w:szCs w:val="28"/>
          <w:lang w:val="en-US" w:eastAsia="zh-CN"/>
        </w:rPr>
        <w:t>7</w:t>
      </w:r>
      <w:r>
        <w:rPr>
          <w:rFonts w:hint="eastAsia"/>
          <w:b/>
          <w:bCs/>
          <w:sz w:val="28"/>
          <w:szCs w:val="28"/>
        </w:rPr>
        <w:t xml:space="preserve">  月</w:t>
      </w:r>
    </w:p>
    <w:tbl>
      <w:tblPr>
        <w:tblStyle w:val="5"/>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4560"/>
        <w:gridCol w:w="14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jc w:val="center"/>
              <w:rPr>
                <w:b/>
                <w:bCs/>
                <w:sz w:val="28"/>
                <w:szCs w:val="28"/>
              </w:rPr>
            </w:pPr>
            <w:r>
              <w:rPr>
                <w:rFonts w:hint="eastAsia"/>
                <w:b/>
                <w:bCs/>
                <w:sz w:val="28"/>
                <w:szCs w:val="28"/>
              </w:rPr>
              <w:t>学习文章</w:t>
            </w:r>
          </w:p>
          <w:p>
            <w:pPr>
              <w:jc w:val="center"/>
              <w:rPr>
                <w:b/>
                <w:bCs/>
                <w:sz w:val="28"/>
                <w:szCs w:val="28"/>
              </w:rPr>
            </w:pPr>
            <w:r>
              <w:rPr>
                <w:rFonts w:hint="eastAsia"/>
                <w:b/>
                <w:bCs/>
                <w:sz w:val="28"/>
                <w:szCs w:val="28"/>
              </w:rPr>
              <w:t>专题讲座</w:t>
            </w:r>
          </w:p>
        </w:tc>
        <w:tc>
          <w:tcPr>
            <w:tcW w:w="4560" w:type="dxa"/>
            <w:vAlign w:val="center"/>
          </w:tcPr>
          <w:p>
            <w:pPr>
              <w:rPr>
                <w:rFonts w:hint="eastAsia" w:eastAsiaTheme="minorEastAsia"/>
                <w:b/>
                <w:bCs/>
                <w:sz w:val="28"/>
                <w:szCs w:val="28"/>
                <w:lang w:val="en-US" w:eastAsia="zh-CN"/>
              </w:rPr>
            </w:pPr>
            <w:bookmarkStart w:id="0" w:name="_GoBack"/>
            <w:r>
              <w:rPr>
                <w:rFonts w:hint="eastAsia"/>
                <w:b/>
                <w:bCs/>
                <w:sz w:val="28"/>
                <w:szCs w:val="28"/>
                <w:lang w:val="en-US" w:eastAsia="zh-CN"/>
              </w:rPr>
              <w:t>戴晓娥《信息技术支持下的语文单元整体教学研究与实践》</w:t>
            </w:r>
          </w:p>
          <w:bookmarkEnd w:id="0"/>
          <w:p>
            <w:pPr>
              <w:jc w:val="center"/>
              <w:rPr>
                <w:b/>
                <w:bCs/>
                <w:sz w:val="28"/>
                <w:szCs w:val="28"/>
              </w:rPr>
            </w:pPr>
          </w:p>
        </w:tc>
        <w:tc>
          <w:tcPr>
            <w:tcW w:w="1470" w:type="dxa"/>
            <w:vAlign w:val="center"/>
          </w:tcPr>
          <w:p>
            <w:pPr>
              <w:jc w:val="center"/>
              <w:rPr>
                <w:b/>
                <w:bCs/>
                <w:sz w:val="28"/>
                <w:szCs w:val="28"/>
              </w:rPr>
            </w:pPr>
            <w:r>
              <w:rPr>
                <w:rFonts w:hint="eastAsia"/>
                <w:b/>
                <w:bCs/>
                <w:sz w:val="28"/>
                <w:szCs w:val="28"/>
              </w:rPr>
              <w:t>姓名</w:t>
            </w:r>
          </w:p>
        </w:tc>
        <w:tc>
          <w:tcPr>
            <w:tcW w:w="1365" w:type="dxa"/>
            <w:vAlign w:val="center"/>
          </w:tcPr>
          <w:p>
            <w:pPr>
              <w:jc w:val="center"/>
              <w:rPr>
                <w:rFonts w:hint="eastAsia" w:eastAsiaTheme="minorEastAsia"/>
                <w:b/>
                <w:bCs/>
                <w:sz w:val="28"/>
                <w:szCs w:val="28"/>
                <w:lang w:val="en-US" w:eastAsia="zh-CN"/>
              </w:rPr>
            </w:pPr>
            <w:r>
              <w:rPr>
                <w:rFonts w:hint="eastAsia"/>
                <w:b/>
                <w:bCs/>
                <w:sz w:val="28"/>
                <w:szCs w:val="28"/>
                <w:lang w:val="en-US" w:eastAsia="zh-CN"/>
              </w:rPr>
              <w:t>史可雅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学习摘录</w:t>
            </w:r>
          </w:p>
        </w:tc>
        <w:tc>
          <w:tcPr>
            <w:tcW w:w="7395" w:type="dxa"/>
            <w:gridSpan w:val="3"/>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长期以来，知识点主导的教学深深影响着中小学语文教学，学生学得被动压抑，教师教得繁琐辛苦，教学效果不好。要落实语文课程标准的要求，用好统编教材，实现三维目标的有机融合，整体提高学生的语文素养，还有待于教学这个环节的改革。信息技术支持下的语文单元整体教学，探索了在信息技术环境下以学习者为中心的教学内容整合方式，为解决长期困扰语文教学的问题提供了新路径。</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立足语文素养看当前语文教学存在的问题</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36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教学内容支离破碎，语文素养难以得到整体提升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当前的语文课堂更多是从知识出发，关注听、说、读、写知识的传授和语言技能的训练,使得教学内容中的听、说、读、写被人为割裂。教学过程围绕知识点讲解分析、过度训练，加剧了语文的支离破碎。语文不仅仅是知识，学生如果不能以主动积极的态度主动参与学习活动，那么其学习的内容、获得的体验都将是碎片化的，语文素养的整体提高很难实现。</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36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工具性与人文性割裂，语文素养难以形成</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360" w:leftChars="0"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目前的语文教学有两种现象：</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（1）过分注重知识的传授，忽视人文精神的培养；</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（2）脱离文本核心内容强调人文，忽视学生真实的语言体验，实则虚化了人文。</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这两种偏向，都使学生的语文核心素养难以形成。</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36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教学方式单一僵化，与现代语文生活没有形成有机关联</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信息技术的出现迅速改变了社会语文生活，而面对全新的语文生活。多数课堂依然以传统的文本阅读为主，学生的学校语文学习及其社会语文生活相对割裂，使学习方式僵化，学生的语文学科素养难以得到提升。</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探索路径：从语文综合性学习到信息技术支持下的语文单元整体教学</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基于“互联网＋”环境，以整合的思想组织单元教学</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信息技术支持下的语文单元整体教学的构建历程</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探索阶段（2002-2006）——形成阶段（2006-2010）——深化阶段（2010-2013）——推广阶段（2013-2017）</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信息技术支持下的语文单元整体教学研究的主要内容</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建构了信息技术支持下的语文单元整体教学混合学习模型</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形成了信息技术支持下的语文单元整体教学基本范式</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信息技术支持下的语文主题探究教学范式</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信息技术支持下的语文课内外融通教学范式</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信息技术支持下的自主识字教学范式</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信息技术支持下的阅读教学范式</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基于社交平台的作文教学范式</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20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研发了线上线下一体化的语文教学平台</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信息技术支持下的语文单元整体教学的创新与突破</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促进语文课堂的转型，为解决语文教学难题提供新思路</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交互探究的语文课堂初步形成</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完整系统的语文学习正在实现</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48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班级授课制下的个性化学习成为可能</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20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创新学习空间，突破现有的教学模式，引领语文教学变革</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20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找到技术与学科融合的路径，为智慧课堂模型的建构提供</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样例</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宋体" w:hAnsi="宋体" w:eastAsia="宋体" w:cs="宋体"/>
                <w:sz w:val="24"/>
                <w:szCs w:val="24"/>
                <w:lang w:val="en-US" w:eastAsia="zh-CN"/>
              </w:rPr>
            </w:pPr>
            <w:r>
              <w:rPr>
                <w:rFonts w:ascii="宋体" w:hAnsi="宋体" w:eastAsia="宋体" w:cs="宋体"/>
                <w:sz w:val="24"/>
                <w:szCs w:val="24"/>
              </w:rPr>
              <w:t>随着信息技术的飞速发展,学习科学研究的逐步深入，社会文化情境、学习共同体、非正规学习、理解性学习、现代技术、教师学习、专家知识和脑科学已经成为当今学习研究所关注的重点后续的研究将聚焦两个核心问题展开进一步探索:第一，提炼出“互联网+”环境下，素养为本的单元设计与真实情境下的深度学习的实施策略;第二，逐步积累利用线上线下智能系统进行基于问题解决的进阶测试案例。</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jc w:val="both"/>
              <w:textAlignment w:val="auto"/>
              <w:rPr>
                <w:rFonts w:hint="default" w:ascii="宋体" w:hAnsi="宋体" w:eastAsia="宋体" w:cs="宋体"/>
                <w:sz w:val="24"/>
                <w:szCs w:val="24"/>
                <w:lang w:val="en-US" w:eastAsia="zh-CN"/>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ind w:firstLine="562" w:firstLineChars="200"/>
              <w:rPr>
                <w:b/>
                <w:bCs/>
                <w:sz w:val="28"/>
                <w:szCs w:val="28"/>
              </w:rPr>
            </w:pPr>
            <w:r>
              <w:rPr>
                <w:rFonts w:hint="eastAsia"/>
                <w:b/>
                <w:bCs/>
                <w:sz w:val="28"/>
                <w:szCs w:val="28"/>
              </w:rPr>
              <w:t>学习感悟</w:t>
            </w:r>
          </w:p>
        </w:tc>
        <w:tc>
          <w:tcPr>
            <w:tcW w:w="7395" w:type="dxa"/>
            <w:gridSpan w:val="3"/>
          </w:tcPr>
          <w:p>
            <w:pPr>
              <w:jc w:val="center"/>
              <w:rPr>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在互联网的环境下，教育理念、学习方法、学生发展的核心素养与学科特点、技术环境、教学程序，是各学科在建构课堂教学范式过程中必须思考的核心元素。这些核心元素重点鲜明，需要统筹兼顾，融合创新。</w:t>
            </w:r>
            <w:r>
              <w:rPr>
                <w:rFonts w:hint="eastAsia" w:ascii="宋体" w:hAnsi="宋体" w:eastAsia="宋体" w:cs="宋体"/>
                <w:sz w:val="24"/>
                <w:szCs w:val="24"/>
                <w:lang w:val="en-US" w:eastAsia="zh-CN"/>
              </w:rPr>
              <w:t>通过学习，我知道了信息技术的出现迅速改变了社会语文生活，而面对全新的语文生活，需要做出的改变还有很多：</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教育理念的改变</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平等民主、开放包容是互联网时代的文化特质，也是社会主义核心价值观的重要内容。语文教学中出现的两种偏向导致传统课堂教学凡是很难实现真正的平等与民主。</w:t>
            </w:r>
            <w:r>
              <w:rPr>
                <w:rFonts w:ascii="宋体" w:hAnsi="宋体" w:eastAsia="宋体" w:cs="宋体"/>
                <w:sz w:val="24"/>
                <w:szCs w:val="24"/>
              </w:rPr>
              <w:t>只有打破传统课堂范式的强控制、高结构体系，基于各学科的课程标准,让学习内容可选择、学习方式多样化、学习过程可视化，并把学习放在有意义的真实或者虚拟的任务中，才能真正落实学习者控制的民主、个性、建构、对话的课堂。</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学习方法的改变</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学习方法包括：选择性、探究性、合作性、线上线下混合、深度</w:t>
            </w:r>
          </w:p>
          <w:p>
            <w:pPr>
              <w:keepNext w:val="0"/>
              <w:keepLines w:val="0"/>
              <w:pageBreakBefore w:val="0"/>
              <w:widowControl w:val="0"/>
              <w:numPr>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学科要求</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依据学科课程标准，落实学科核心素养</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每个学科的范式设计都要落实学科核心素养，都要依据学科课程标准。课程标准提出的本学科改革的方向和改革的要点，应该成为互联网时代学科课堂范式基本的出发点，在此基础上，梳理目前学科教学中普遍存在的问题，思考互联网环境下解决关键问题的路径，形成本学科范式的基本思路和框架。</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教学程序的改变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比如语文学科中的作文(写话、习作)教学流程，不再是“命题-学生作文</w:t>
            </w:r>
            <w:r>
              <w:rPr>
                <w:rFonts w:hint="eastAsia" w:ascii="宋体" w:hAnsi="宋体" w:eastAsia="宋体" w:cs="宋体"/>
                <w:sz w:val="24"/>
                <w:szCs w:val="24"/>
                <w:lang w:eastAsia="zh-CN"/>
              </w:rPr>
              <w:t>—</w:t>
            </w:r>
            <w:r>
              <w:rPr>
                <w:rFonts w:ascii="宋体" w:hAnsi="宋体" w:eastAsia="宋体" w:cs="宋体"/>
                <w:sz w:val="24"/>
                <w:szCs w:val="24"/>
              </w:rPr>
              <w:t>评讲</w:t>
            </w:r>
            <w:r>
              <w:rPr>
                <w:rFonts w:hint="eastAsia" w:ascii="宋体" w:hAnsi="宋体" w:eastAsia="宋体" w:cs="宋体"/>
                <w:sz w:val="24"/>
                <w:szCs w:val="24"/>
                <w:lang w:eastAsia="zh-CN"/>
              </w:rPr>
              <w:t>—</w:t>
            </w:r>
            <w:r>
              <w:rPr>
                <w:rFonts w:ascii="宋体" w:hAnsi="宋体" w:eastAsia="宋体" w:cs="宋体"/>
                <w:sz w:val="24"/>
                <w:szCs w:val="24"/>
              </w:rPr>
              <w:t>修改”这样的流程，而是引导学生从当代社会生活出发，老师根据阶段目标，引导学生观察体验，生成一个大的话题，给学生自由表达的时空。学生自由写作之后，不是作为一个任务教给老师，而是在线交流，让学生通过网络分享交流、对比发现，探究问题并针对自己的文章情况进行完善，自己满意后在平台上发布展示。这样的作文教学流程，真正指向自媒体时代负责任的表达能力的形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互联网+时代课堂教学范式的研究给教育带来的巨大冲击。</w:t>
            </w:r>
            <w:r>
              <w:rPr>
                <w:rFonts w:hint="eastAsia" w:ascii="宋体" w:hAnsi="宋体" w:eastAsia="宋体" w:cs="宋体"/>
                <w:sz w:val="24"/>
                <w:szCs w:val="24"/>
                <w:lang w:val="en-US" w:eastAsia="zh-CN"/>
              </w:rPr>
              <w:t>使教育者</w:t>
            </w:r>
            <w:r>
              <w:rPr>
                <w:rFonts w:ascii="宋体" w:hAnsi="宋体" w:eastAsia="宋体" w:cs="宋体"/>
                <w:sz w:val="24"/>
                <w:szCs w:val="24"/>
              </w:rPr>
              <w:t>的课堂观、学生观、教育观都在矛盾中不断变化，课堂变得越来越开放，越来越互动，学生的学习途径变得更为多元，课堂教学的效率变得更为高效。互联网+时代，我们的教育教学将会越来越精彩。</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ascii="宋体" w:hAnsi="宋体" w:eastAsia="宋体" w:cs="宋体"/>
                <w:sz w:val="24"/>
                <w:szCs w:val="24"/>
              </w:rPr>
            </w:pPr>
          </w:p>
          <w:p>
            <w:pPr>
              <w:jc w:val="center"/>
              <w:rPr>
                <w:b/>
                <w:bCs/>
                <w:sz w:val="28"/>
                <w:szCs w:val="28"/>
              </w:rPr>
            </w:pPr>
          </w:p>
          <w:p>
            <w:pPr>
              <w:jc w:val="center"/>
              <w:rPr>
                <w:b/>
                <w:bCs/>
                <w:sz w:val="28"/>
                <w:szCs w:val="28"/>
              </w:rPr>
            </w:pPr>
          </w:p>
          <w:p>
            <w:pPr>
              <w:jc w:val="center"/>
              <w:rPr>
                <w:b/>
                <w:bCs/>
                <w:sz w:val="28"/>
                <w:szCs w:val="28"/>
              </w:rPr>
            </w:pPr>
          </w:p>
          <w:p>
            <w:pPr>
              <w:rPr>
                <w:b/>
                <w:bCs/>
                <w:sz w:val="28"/>
                <w:szCs w:val="28"/>
              </w:rPr>
            </w:pPr>
          </w:p>
          <w:p>
            <w:pPr>
              <w:rPr>
                <w:rFonts w:hint="eastAsia"/>
                <w:b/>
                <w:bCs/>
                <w:sz w:val="28"/>
                <w:szCs w:val="28"/>
              </w:rPr>
            </w:pPr>
          </w:p>
          <w:p>
            <w:pPr>
              <w:rPr>
                <w:b/>
                <w:bCs/>
                <w:sz w:val="28"/>
                <w:szCs w:val="28"/>
              </w:rPr>
            </w:pPr>
          </w:p>
        </w:tc>
      </w:tr>
    </w:tbl>
    <w:p>
      <w:pPr>
        <w:rPr>
          <w:b/>
          <w:bCs/>
          <w:sz w:val="30"/>
          <w:szCs w:val="30"/>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6FBB0"/>
    <w:multiLevelType w:val="singleLevel"/>
    <w:tmpl w:val="C9A6FBB0"/>
    <w:lvl w:ilvl="0" w:tentative="0">
      <w:start w:val="1"/>
      <w:numFmt w:val="chineseCounting"/>
      <w:suff w:val="nothing"/>
      <w:lvlText w:val="（%1）"/>
      <w:lvlJc w:val="left"/>
      <w:rPr>
        <w:rFonts w:hint="eastAsia"/>
      </w:rPr>
    </w:lvl>
  </w:abstractNum>
  <w:abstractNum w:abstractNumId="1">
    <w:nsid w:val="CE06371A"/>
    <w:multiLevelType w:val="singleLevel"/>
    <w:tmpl w:val="CE06371A"/>
    <w:lvl w:ilvl="0" w:tentative="0">
      <w:start w:val="1"/>
      <w:numFmt w:val="chineseCounting"/>
      <w:suff w:val="nothing"/>
      <w:lvlText w:val="（%1）"/>
      <w:lvlJc w:val="left"/>
      <w:rPr>
        <w:rFonts w:hint="eastAsia"/>
      </w:rPr>
    </w:lvl>
  </w:abstractNum>
  <w:abstractNum w:abstractNumId="2">
    <w:nsid w:val="D2207EA1"/>
    <w:multiLevelType w:val="singleLevel"/>
    <w:tmpl w:val="D2207EA1"/>
    <w:lvl w:ilvl="0" w:tentative="0">
      <w:start w:val="1"/>
      <w:numFmt w:val="decimal"/>
      <w:suff w:val="space"/>
      <w:lvlText w:val="（%1）"/>
      <w:lvlJc w:val="left"/>
      <w:pPr>
        <w:ind w:left="480" w:leftChars="0" w:firstLine="0" w:firstLineChars="0"/>
      </w:pPr>
    </w:lvl>
  </w:abstractNum>
  <w:abstractNum w:abstractNumId="3">
    <w:nsid w:val="D6BB8CD8"/>
    <w:multiLevelType w:val="singleLevel"/>
    <w:tmpl w:val="D6BB8CD8"/>
    <w:lvl w:ilvl="0" w:tentative="0">
      <w:start w:val="1"/>
      <w:numFmt w:val="chineseCounting"/>
      <w:suff w:val="nothing"/>
      <w:lvlText w:val="（%1）"/>
      <w:lvlJc w:val="left"/>
      <w:rPr>
        <w:rFonts w:hint="eastAsia"/>
      </w:rPr>
    </w:lvl>
  </w:abstractNum>
  <w:abstractNum w:abstractNumId="4">
    <w:nsid w:val="1B2A9C70"/>
    <w:multiLevelType w:val="singleLevel"/>
    <w:tmpl w:val="1B2A9C70"/>
    <w:lvl w:ilvl="0" w:tentative="0">
      <w:start w:val="1"/>
      <w:numFmt w:val="chineseCounting"/>
      <w:suff w:val="space"/>
      <w:lvlText w:val="（%1）"/>
      <w:lvlJc w:val="left"/>
      <w:rPr>
        <w:rFonts w:hint="eastAsia"/>
      </w:rPr>
    </w:lvl>
  </w:abstractNum>
  <w:abstractNum w:abstractNumId="5">
    <w:nsid w:val="1E4A9917"/>
    <w:multiLevelType w:val="singleLevel"/>
    <w:tmpl w:val="1E4A9917"/>
    <w:lvl w:ilvl="0" w:tentative="0">
      <w:start w:val="1"/>
      <w:numFmt w:val="decimal"/>
      <w:suff w:val="space"/>
      <w:lvlText w:val="（%1）"/>
      <w:lvlJc w:val="left"/>
      <w:pPr>
        <w:ind w:left="480" w:leftChars="0" w:firstLine="0" w:firstLineChars="0"/>
      </w:pPr>
    </w:lvl>
  </w:abstractNum>
  <w:abstractNum w:abstractNumId="6">
    <w:nsid w:val="23A45293"/>
    <w:multiLevelType w:val="singleLevel"/>
    <w:tmpl w:val="23A45293"/>
    <w:lvl w:ilvl="0" w:tentative="0">
      <w:start w:val="1"/>
      <w:numFmt w:val="chineseCounting"/>
      <w:suff w:val="space"/>
      <w:lvlText w:val="（%1）"/>
      <w:lvlJc w:val="left"/>
      <w:pPr>
        <w:ind w:left="360" w:leftChars="0" w:firstLine="0" w:firstLineChars="0"/>
      </w:pPr>
      <w:rPr>
        <w:rFonts w:hint="eastAsia"/>
      </w:rPr>
    </w:lvl>
  </w:abstractNum>
  <w:abstractNum w:abstractNumId="7">
    <w:nsid w:val="6ABD2171"/>
    <w:multiLevelType w:val="singleLevel"/>
    <w:tmpl w:val="6ABD2171"/>
    <w:lvl w:ilvl="0" w:tentative="0">
      <w:start w:val="1"/>
      <w:numFmt w:val="chineseCounting"/>
      <w:suff w:val="nothing"/>
      <w:lvlText w:val="%1、"/>
      <w:lvlJc w:val="left"/>
      <w:rPr>
        <w:rFonts w:hint="eastAsia"/>
      </w:r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12288"/>
    <w:rsid w:val="005B3A5E"/>
    <w:rsid w:val="006616FE"/>
    <w:rsid w:val="006D2F07"/>
    <w:rsid w:val="007A1D2B"/>
    <w:rsid w:val="008447A5"/>
    <w:rsid w:val="00BA620E"/>
    <w:rsid w:val="00BE7069"/>
    <w:rsid w:val="02C13EB0"/>
    <w:rsid w:val="20A12288"/>
    <w:rsid w:val="30001A60"/>
    <w:rsid w:val="36C37665"/>
    <w:rsid w:val="479C5177"/>
    <w:rsid w:val="4CDE06A5"/>
    <w:rsid w:val="4EEA30A6"/>
    <w:rsid w:val="66400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Words>
  <Characters>94</Characters>
  <Lines>1</Lines>
  <Paragraphs>1</Paragraphs>
  <TotalTime>15</TotalTime>
  <ScaleCrop>false</ScaleCrop>
  <LinksUpToDate>false</LinksUpToDate>
  <CharactersWithSpaces>109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2021-03-04T03:09:00Z</dcterms:created>
  <dc:creator>风吹百合香</dc:creator>
  <cp:lastModifiedBy>我走路带风</cp:lastModifiedBy>
  <dcterms:modified xsi:type="dcterms:W3CDTF">2021-07-09T16:42:02Z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8A4452BE27C34677BD657B7700125679</vt:lpwstr>
  </property>
</Properties>
</file>