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黑体" w:hAnsi="黑体" w:eastAsia="黑体" w:cs="仿宋_GB2312"/>
          <w:sz w:val="32"/>
          <w:szCs w:val="32"/>
        </w:rPr>
      </w:pPr>
      <w:r>
        <w:rPr>
          <w:rFonts w:hint="eastAsia" w:ascii="黑体" w:hAnsi="黑体" w:eastAsia="黑体" w:cs="仿宋_GB2312"/>
          <w:sz w:val="32"/>
          <w:szCs w:val="32"/>
        </w:rPr>
        <w:t>芙蓉中学“扫黑除恶”年度工作计划</w:t>
      </w:r>
    </w:p>
    <w:p>
      <w:pPr>
        <w:spacing w:line="360" w:lineRule="exact"/>
        <w:ind w:firstLine="480" w:firstLineChars="200"/>
        <w:rPr>
          <w:rFonts w:ascii="宋体" w:cs="仿宋_GB2312"/>
          <w:sz w:val="24"/>
          <w:szCs w:val="24"/>
        </w:rPr>
      </w:pPr>
      <w:r>
        <w:rPr>
          <w:rFonts w:hint="eastAsia" w:ascii="宋体" w:hAnsi="宋体" w:cs="仿宋_GB2312"/>
          <w:sz w:val="24"/>
          <w:szCs w:val="24"/>
        </w:rPr>
        <w:t>为深入贯彻中央和省、市、区党委政府扫黑除恶专项斗争工作部署，及时发现掌握重大黑恶犯罪线索，确保全区扫黑除恶专项斗争顺利开展，为掌握工作开展情况，经区扫黑除恶专项斗争领导小组研究，决定于</w:t>
      </w:r>
      <w:r>
        <w:rPr>
          <w:rFonts w:ascii="宋体" w:hAnsi="宋体" w:cs="仿宋_GB2312"/>
          <w:sz w:val="24"/>
          <w:szCs w:val="24"/>
        </w:rPr>
        <w:t>20</w:t>
      </w:r>
      <w:r>
        <w:rPr>
          <w:rFonts w:hint="eastAsia" w:ascii="宋体" w:hAnsi="宋体" w:cs="仿宋_GB2312"/>
          <w:sz w:val="24"/>
          <w:szCs w:val="24"/>
          <w:lang w:val="en-US" w:eastAsia="zh-CN"/>
        </w:rPr>
        <w:t>20</w:t>
      </w:r>
      <w:r>
        <w:rPr>
          <w:rFonts w:hint="eastAsia" w:ascii="宋体" w:hAnsi="宋体" w:cs="仿宋_GB2312"/>
          <w:sz w:val="24"/>
          <w:szCs w:val="24"/>
        </w:rPr>
        <w:t>年</w:t>
      </w:r>
      <w:r>
        <w:rPr>
          <w:rFonts w:hint="eastAsia" w:ascii="宋体" w:hAnsi="宋体" w:cs="仿宋_GB2312"/>
          <w:sz w:val="24"/>
          <w:szCs w:val="24"/>
          <w:lang w:val="en-US" w:eastAsia="zh-CN"/>
        </w:rPr>
        <w:t>9</w:t>
      </w:r>
      <w:r>
        <w:rPr>
          <w:rFonts w:hint="eastAsia" w:ascii="宋体" w:hAnsi="宋体" w:cs="仿宋_GB2312"/>
          <w:sz w:val="24"/>
          <w:szCs w:val="24"/>
        </w:rPr>
        <w:t>月</w:t>
      </w:r>
      <w:r>
        <w:rPr>
          <w:rFonts w:ascii="宋体" w:hAnsi="宋体" w:cs="仿宋_GB2312"/>
          <w:sz w:val="24"/>
          <w:szCs w:val="24"/>
        </w:rPr>
        <w:t>1</w:t>
      </w:r>
      <w:r>
        <w:rPr>
          <w:rFonts w:hint="eastAsia" w:ascii="宋体" w:hAnsi="宋体" w:cs="仿宋_GB2312"/>
          <w:sz w:val="24"/>
          <w:szCs w:val="24"/>
        </w:rPr>
        <w:t>日至</w:t>
      </w:r>
      <w:r>
        <w:rPr>
          <w:rFonts w:ascii="宋体" w:hAnsi="宋体" w:cs="仿宋_GB2312"/>
          <w:sz w:val="24"/>
          <w:szCs w:val="24"/>
        </w:rPr>
        <w:t>202</w:t>
      </w:r>
      <w:r>
        <w:rPr>
          <w:rFonts w:hint="eastAsia" w:ascii="宋体" w:hAnsi="宋体" w:cs="仿宋_GB2312"/>
          <w:sz w:val="24"/>
          <w:szCs w:val="24"/>
          <w:lang w:val="en-US" w:eastAsia="zh-CN"/>
        </w:rPr>
        <w:t>1</w:t>
      </w:r>
      <w:r>
        <w:rPr>
          <w:rFonts w:hint="eastAsia" w:ascii="宋体" w:hAnsi="宋体" w:cs="仿宋_GB2312"/>
          <w:sz w:val="24"/>
          <w:szCs w:val="24"/>
        </w:rPr>
        <w:t>年</w:t>
      </w:r>
      <w:r>
        <w:rPr>
          <w:rFonts w:hint="eastAsia" w:ascii="宋体" w:hAnsi="宋体" w:cs="仿宋_GB2312"/>
          <w:sz w:val="24"/>
          <w:szCs w:val="24"/>
          <w:lang w:val="en-US" w:eastAsia="zh-CN"/>
        </w:rPr>
        <w:t>6</w:t>
      </w:r>
      <w:r>
        <w:rPr>
          <w:rFonts w:hint="eastAsia" w:ascii="宋体" w:hAnsi="宋体" w:cs="仿宋_GB2312"/>
          <w:sz w:val="24"/>
          <w:szCs w:val="24"/>
        </w:rPr>
        <w:t>月</w:t>
      </w:r>
      <w:r>
        <w:rPr>
          <w:rFonts w:ascii="宋体" w:hAnsi="宋体" w:cs="仿宋_GB2312"/>
          <w:sz w:val="24"/>
          <w:szCs w:val="24"/>
        </w:rPr>
        <w:t>30</w:t>
      </w:r>
      <w:r>
        <w:rPr>
          <w:rFonts w:hint="eastAsia" w:ascii="宋体" w:hAnsi="宋体" w:cs="仿宋_GB2312"/>
          <w:sz w:val="24"/>
          <w:szCs w:val="24"/>
        </w:rPr>
        <w:t>日，对学生进行扫黑除恶专项斗争教育，制定本实施计划。</w:t>
      </w:r>
    </w:p>
    <w:p>
      <w:pPr>
        <w:spacing w:line="360" w:lineRule="exact"/>
        <w:rPr>
          <w:rFonts w:ascii="黑体" w:eastAsia="黑体" w:cs="仿宋_GB2312"/>
          <w:sz w:val="24"/>
          <w:szCs w:val="24"/>
        </w:rPr>
      </w:pPr>
      <w:r>
        <w:rPr>
          <w:rFonts w:hint="eastAsia" w:ascii="黑体" w:hAnsi="宋体" w:eastAsia="黑体" w:cs="仿宋_GB2312"/>
          <w:sz w:val="24"/>
          <w:szCs w:val="24"/>
        </w:rPr>
        <w:t>一、指导思想</w:t>
      </w:r>
      <w:r>
        <w:rPr>
          <w:rFonts w:ascii="黑体" w:hAnsi="宋体" w:eastAsia="黑体" w:cs="仿宋_GB2312"/>
          <w:sz w:val="24"/>
          <w:szCs w:val="24"/>
        </w:rPr>
        <w:t xml:space="preserve">                                                                </w:t>
      </w:r>
    </w:p>
    <w:p>
      <w:pPr>
        <w:spacing w:line="360" w:lineRule="exact"/>
        <w:ind w:firstLine="645"/>
        <w:rPr>
          <w:rFonts w:ascii="宋体" w:cs="仿宋_GB2312"/>
          <w:sz w:val="24"/>
          <w:szCs w:val="24"/>
        </w:rPr>
      </w:pPr>
      <w:r>
        <w:rPr>
          <w:rFonts w:hint="eastAsia" w:ascii="宋体" w:hAnsi="宋体" w:cs="仿宋_GB2312"/>
          <w:sz w:val="24"/>
          <w:szCs w:val="24"/>
        </w:rPr>
        <w:t>深入贯彻科学发展观以党的十九大全会精神为指导，全面贯彻上级有关打黑除恶专项斗争会议精神，坚持“黑恶必除、除恶务尽”的原则。始终保持对学校及附近黑恶势力犯罪团伙的严打高压态势，对黑恶势力犯罪予以打击，切实保证学校稳定。</w:t>
      </w:r>
      <w:r>
        <w:rPr>
          <w:rFonts w:ascii="宋体" w:hAnsi="宋体" w:cs="仿宋_GB2312"/>
          <w:sz w:val="24"/>
          <w:szCs w:val="24"/>
        </w:rPr>
        <w:t xml:space="preserve">  </w:t>
      </w:r>
    </w:p>
    <w:p>
      <w:pPr>
        <w:spacing w:line="360" w:lineRule="exact"/>
        <w:rPr>
          <w:rFonts w:ascii="黑体" w:eastAsia="黑体" w:cs="仿宋_GB2312"/>
          <w:sz w:val="24"/>
          <w:szCs w:val="24"/>
        </w:rPr>
      </w:pPr>
      <w:r>
        <w:rPr>
          <w:rFonts w:hint="eastAsia" w:ascii="黑体" w:hAnsi="宋体" w:eastAsia="黑体" w:cs="仿宋_GB2312"/>
          <w:sz w:val="24"/>
          <w:szCs w:val="24"/>
        </w:rPr>
        <w:t>二、组织领导</w:t>
      </w:r>
    </w:p>
    <w:p>
      <w:pPr>
        <w:spacing w:line="360" w:lineRule="exact"/>
        <w:ind w:firstLine="480" w:firstLineChars="200"/>
        <w:rPr>
          <w:rFonts w:ascii="宋体" w:cs="仿宋_GB2312"/>
          <w:sz w:val="24"/>
          <w:szCs w:val="24"/>
        </w:rPr>
      </w:pPr>
      <w:r>
        <w:rPr>
          <w:rFonts w:hint="eastAsia" w:ascii="宋体" w:hAnsi="宋体" w:cs="仿宋_GB2312"/>
          <w:sz w:val="24"/>
          <w:szCs w:val="24"/>
        </w:rPr>
        <w:t>为了切实加强专项斗争的领导、指挥和协调，经学校会议研究，决定成立芙蓉中学扫除恶专项斗争领导小组</w:t>
      </w:r>
    </w:p>
    <w:p>
      <w:pPr>
        <w:adjustRightInd w:val="0"/>
        <w:snapToGrid w:val="0"/>
        <w:spacing w:line="360" w:lineRule="exact"/>
        <w:ind w:firstLine="480" w:firstLineChars="200"/>
        <w:rPr>
          <w:rFonts w:ascii="宋体" w:hAnsi="宋体"/>
          <w:sz w:val="24"/>
          <w:szCs w:val="24"/>
        </w:rPr>
      </w:pPr>
      <w:r>
        <w:rPr>
          <w:rFonts w:hint="eastAsia" w:ascii="宋体" w:hAnsi="宋体"/>
          <w:sz w:val="24"/>
          <w:szCs w:val="24"/>
        </w:rPr>
        <w:t>组</w:t>
      </w:r>
      <w:r>
        <w:rPr>
          <w:rFonts w:ascii="宋体" w:hAnsi="宋体"/>
          <w:sz w:val="24"/>
          <w:szCs w:val="24"/>
        </w:rPr>
        <w:t xml:space="preserve">  </w:t>
      </w:r>
      <w:r>
        <w:rPr>
          <w:rFonts w:hint="eastAsia" w:ascii="宋体" w:hAnsi="宋体"/>
          <w:sz w:val="24"/>
          <w:szCs w:val="24"/>
        </w:rPr>
        <w:t>长：王国伟</w:t>
      </w:r>
      <w:r>
        <w:rPr>
          <w:rFonts w:ascii="宋体" w:hAnsi="宋体"/>
          <w:sz w:val="24"/>
          <w:szCs w:val="24"/>
        </w:rPr>
        <w:t xml:space="preserve">  </w:t>
      </w:r>
    </w:p>
    <w:p>
      <w:pPr>
        <w:adjustRightInd w:val="0"/>
        <w:snapToGrid w:val="0"/>
        <w:spacing w:line="360" w:lineRule="exact"/>
        <w:ind w:firstLine="480" w:firstLineChars="200"/>
        <w:rPr>
          <w:rFonts w:ascii="宋体" w:hAnsi="宋体"/>
          <w:sz w:val="24"/>
          <w:szCs w:val="24"/>
        </w:rPr>
      </w:pPr>
      <w:r>
        <w:rPr>
          <w:rFonts w:hint="eastAsia" w:ascii="宋体" w:hAnsi="宋体"/>
          <w:sz w:val="24"/>
          <w:szCs w:val="24"/>
        </w:rPr>
        <w:t>副组长：</w:t>
      </w:r>
      <w:r>
        <w:rPr>
          <w:rFonts w:ascii="宋体" w:hAnsi="宋体"/>
          <w:sz w:val="24"/>
          <w:szCs w:val="24"/>
        </w:rPr>
        <w:t xml:space="preserve"> </w:t>
      </w:r>
      <w:r>
        <w:rPr>
          <w:rFonts w:hint="eastAsia" w:ascii="宋体" w:hAnsi="宋体"/>
          <w:sz w:val="24"/>
          <w:szCs w:val="24"/>
        </w:rPr>
        <w:t>承</w:t>
      </w:r>
      <w:r>
        <w:rPr>
          <w:rFonts w:ascii="宋体" w:hAnsi="宋体"/>
          <w:sz w:val="24"/>
          <w:szCs w:val="24"/>
        </w:rPr>
        <w:t xml:space="preserve"> </w:t>
      </w:r>
      <w:r>
        <w:rPr>
          <w:rFonts w:hint="eastAsia" w:ascii="宋体" w:hAnsi="宋体"/>
          <w:sz w:val="24"/>
          <w:szCs w:val="24"/>
        </w:rPr>
        <w:t>波</w:t>
      </w:r>
      <w:r>
        <w:rPr>
          <w:rFonts w:ascii="宋体" w:hAnsi="宋体"/>
          <w:sz w:val="24"/>
          <w:szCs w:val="24"/>
        </w:rPr>
        <w:t xml:space="preserve">  </w:t>
      </w:r>
      <w:r>
        <w:rPr>
          <w:rFonts w:hint="eastAsia" w:ascii="宋体" w:hAnsi="宋体"/>
          <w:sz w:val="24"/>
          <w:szCs w:val="24"/>
          <w:lang w:eastAsia="zh-CN"/>
        </w:rPr>
        <w:t>古奇峰</w:t>
      </w:r>
      <w:r>
        <w:rPr>
          <w:rFonts w:ascii="宋体" w:hAnsi="宋体"/>
          <w:sz w:val="24"/>
          <w:szCs w:val="24"/>
        </w:rPr>
        <w:t xml:space="preserve">  </w:t>
      </w:r>
    </w:p>
    <w:p>
      <w:pPr>
        <w:adjustRightInd w:val="0"/>
        <w:snapToGrid w:val="0"/>
        <w:spacing w:line="360" w:lineRule="exact"/>
        <w:ind w:firstLine="480" w:firstLineChars="200"/>
        <w:rPr>
          <w:rFonts w:ascii="宋体" w:cs="宋体"/>
          <w:kern w:val="0"/>
          <w:sz w:val="24"/>
          <w:szCs w:val="24"/>
        </w:rPr>
      </w:pPr>
      <w:r>
        <w:rPr>
          <w:rFonts w:hint="eastAsia" w:ascii="宋体" w:hAnsi="宋体"/>
          <w:sz w:val="24"/>
          <w:szCs w:val="24"/>
        </w:rPr>
        <w:t>组</w:t>
      </w:r>
      <w:r>
        <w:rPr>
          <w:rFonts w:ascii="宋体" w:hAnsi="宋体"/>
          <w:sz w:val="24"/>
          <w:szCs w:val="24"/>
        </w:rPr>
        <w:t xml:space="preserve">  </w:t>
      </w:r>
      <w:r>
        <w:rPr>
          <w:rFonts w:hint="eastAsia" w:ascii="宋体" w:hAnsi="宋体"/>
          <w:sz w:val="24"/>
          <w:szCs w:val="24"/>
        </w:rPr>
        <w:t>员：周华员</w:t>
      </w:r>
      <w:r>
        <w:rPr>
          <w:rFonts w:ascii="宋体" w:hAnsi="宋体"/>
          <w:sz w:val="24"/>
          <w:szCs w:val="24"/>
        </w:rPr>
        <w:t xml:space="preserve">   </w:t>
      </w:r>
      <w:r>
        <w:rPr>
          <w:rFonts w:hint="eastAsia" w:ascii="宋体" w:hAnsi="宋体"/>
          <w:sz w:val="24"/>
          <w:szCs w:val="24"/>
        </w:rPr>
        <w:t>蒋劲</w:t>
      </w:r>
      <w:r>
        <w:rPr>
          <w:rFonts w:ascii="宋体" w:hAnsi="宋体"/>
          <w:sz w:val="24"/>
          <w:szCs w:val="24"/>
        </w:rPr>
        <w:t xml:space="preserve">  </w:t>
      </w:r>
      <w:r>
        <w:rPr>
          <w:rFonts w:hint="eastAsia" w:ascii="宋体" w:hAnsi="宋体"/>
          <w:sz w:val="24"/>
          <w:szCs w:val="24"/>
        </w:rPr>
        <w:t>黄勇</w:t>
      </w:r>
      <w:r>
        <w:rPr>
          <w:rFonts w:ascii="宋体" w:hAnsi="宋体"/>
          <w:sz w:val="24"/>
          <w:szCs w:val="24"/>
        </w:rPr>
        <w:t xml:space="preserve">  </w:t>
      </w:r>
      <w:r>
        <w:rPr>
          <w:rFonts w:hint="eastAsia" w:ascii="宋体" w:hAnsi="宋体"/>
          <w:sz w:val="24"/>
          <w:szCs w:val="24"/>
        </w:rPr>
        <w:t>孔叶萍</w:t>
      </w:r>
      <w:r>
        <w:rPr>
          <w:rFonts w:ascii="宋体" w:hAnsi="宋体"/>
          <w:sz w:val="24"/>
          <w:szCs w:val="24"/>
        </w:rPr>
        <w:t xml:space="preserve">    </w:t>
      </w:r>
      <w:r>
        <w:rPr>
          <w:rFonts w:hint="eastAsia" w:ascii="宋体" w:hAnsi="宋体"/>
          <w:sz w:val="24"/>
          <w:szCs w:val="24"/>
        </w:rPr>
        <w:t>刘晓宇</w:t>
      </w:r>
      <w:r>
        <w:rPr>
          <w:rFonts w:ascii="宋体" w:hAnsi="宋体"/>
          <w:sz w:val="24"/>
          <w:szCs w:val="24"/>
        </w:rPr>
        <w:t xml:space="preserve">   </w:t>
      </w:r>
      <w:r>
        <w:rPr>
          <w:rFonts w:hint="eastAsia" w:ascii="宋体" w:hAnsi="宋体"/>
          <w:sz w:val="24"/>
          <w:szCs w:val="24"/>
        </w:rPr>
        <w:t>各班主任</w:t>
      </w:r>
    </w:p>
    <w:p>
      <w:pPr>
        <w:spacing w:line="360" w:lineRule="exact"/>
        <w:rPr>
          <w:rFonts w:ascii="黑体" w:eastAsia="黑体" w:cs="宋体"/>
          <w:sz w:val="24"/>
          <w:szCs w:val="24"/>
        </w:rPr>
      </w:pPr>
      <w:r>
        <w:rPr>
          <w:rFonts w:hint="eastAsia" w:ascii="黑体" w:hAnsi="宋体" w:eastAsia="黑体" w:cs="宋体"/>
          <w:sz w:val="24"/>
          <w:szCs w:val="24"/>
        </w:rPr>
        <w:t>三、目标任务</w:t>
      </w:r>
    </w:p>
    <w:p>
      <w:pPr>
        <w:spacing w:line="360" w:lineRule="exact"/>
        <w:rPr>
          <w:rFonts w:ascii="宋体" w:cs="宋体"/>
          <w:sz w:val="24"/>
          <w:szCs w:val="24"/>
        </w:rPr>
      </w:pPr>
      <w:r>
        <w:rPr>
          <w:rFonts w:hint="eastAsia" w:ascii="宋体" w:hAnsi="宋体" w:cs="宋体"/>
          <w:sz w:val="24"/>
          <w:szCs w:val="24"/>
        </w:rPr>
        <w:t> </w:t>
      </w:r>
      <w:r>
        <w:rPr>
          <w:rFonts w:ascii="宋体" w:hAnsi="宋体" w:cs="宋体"/>
          <w:sz w:val="24"/>
          <w:szCs w:val="24"/>
        </w:rPr>
        <w:t xml:space="preserve">   </w:t>
      </w:r>
      <w:r>
        <w:rPr>
          <w:rFonts w:hint="eastAsia" w:ascii="宋体" w:hAnsi="宋体" w:cs="宋体"/>
          <w:sz w:val="24"/>
          <w:szCs w:val="24"/>
        </w:rPr>
        <w:t>通过严厉打击盘踞在学校附近，长期以来为非作歹，严重影响教学秩序和师生安全的社会不法人员等黑恶势力，使我校师生的安全感和满意度明显增强，平安校园建设水平进一步提高。</w:t>
      </w:r>
    </w:p>
    <w:p>
      <w:pPr>
        <w:spacing w:line="360" w:lineRule="exact"/>
        <w:rPr>
          <w:rFonts w:ascii="黑体" w:eastAsia="黑体" w:cs="仿宋_GB2312"/>
          <w:sz w:val="24"/>
          <w:szCs w:val="24"/>
        </w:rPr>
      </w:pPr>
      <w:r>
        <w:rPr>
          <w:rFonts w:hint="eastAsia" w:ascii="黑体" w:hAnsi="宋体" w:eastAsia="黑体" w:cs="仿宋_GB2312"/>
          <w:sz w:val="24"/>
          <w:szCs w:val="24"/>
        </w:rPr>
        <w:t>四、工作措施</w:t>
      </w:r>
    </w:p>
    <w:p>
      <w:pPr>
        <w:spacing w:line="360" w:lineRule="exact"/>
        <w:rPr>
          <w:rFonts w:ascii="宋体" w:cs="仿宋_GB2312"/>
          <w:sz w:val="24"/>
          <w:szCs w:val="24"/>
        </w:rPr>
      </w:pPr>
      <w:r>
        <w:rPr>
          <w:rFonts w:ascii="宋体" w:hAnsi="宋体" w:cs="仿宋_GB2312"/>
          <w:sz w:val="24"/>
          <w:szCs w:val="24"/>
        </w:rPr>
        <w:t xml:space="preserve">    1</w:t>
      </w:r>
      <w:r>
        <w:rPr>
          <w:rFonts w:ascii="宋体" w:cs="仿宋_GB2312"/>
          <w:sz w:val="24"/>
          <w:szCs w:val="24"/>
        </w:rPr>
        <w:t>.</w:t>
      </w:r>
      <w:r>
        <w:rPr>
          <w:rFonts w:hint="eastAsia" w:ascii="宋体" w:hAnsi="宋体" w:cs="仿宋_GB2312"/>
          <w:sz w:val="24"/>
          <w:szCs w:val="24"/>
        </w:rPr>
        <w:t>加强宣传。一是通过主题班会，板报等形式，深入宣传党中央和省、市、区关于扫黑除恶专项斗争的方针政策和重大举措；全面、及时、深入反映扫黑除恶、校园欺凌整治专项斗争进展情况；开展警示教育，发布有关校园欺凌整治和扫黑除恶专项斗争工作信息。二是学校要结合本校实际，利用微信群、</w:t>
      </w:r>
      <w:r>
        <w:rPr>
          <w:rFonts w:ascii="宋体" w:hAnsi="宋体" w:cs="仿宋_GB2312"/>
          <w:sz w:val="24"/>
          <w:szCs w:val="24"/>
        </w:rPr>
        <w:t>QQ</w:t>
      </w:r>
      <w:r>
        <w:rPr>
          <w:rFonts w:hint="eastAsia" w:ascii="宋体" w:hAnsi="宋体" w:cs="仿宋_GB2312"/>
          <w:sz w:val="24"/>
          <w:szCs w:val="24"/>
        </w:rPr>
        <w:t>群等，全面及时宣传本校开展校园欺凌整治和扫黑除恶专项斗争情况，营造有声势、有影响、效果好的专项斗争集中宣传活动的氛围。</w:t>
      </w:r>
    </w:p>
    <w:p>
      <w:pPr>
        <w:spacing w:line="360" w:lineRule="exact"/>
        <w:ind w:firstLine="570"/>
        <w:rPr>
          <w:rFonts w:ascii="宋体" w:cs="仿宋_GB2312"/>
          <w:sz w:val="24"/>
          <w:szCs w:val="24"/>
        </w:rPr>
      </w:pPr>
      <w:r>
        <w:rPr>
          <w:rFonts w:ascii="宋体" w:hAnsi="宋体" w:cs="仿宋_GB2312"/>
          <w:sz w:val="24"/>
          <w:szCs w:val="24"/>
        </w:rPr>
        <w:t>2.</w:t>
      </w:r>
      <w:r>
        <w:rPr>
          <w:rFonts w:hint="eastAsia" w:ascii="宋体" w:hAnsi="宋体" w:cs="仿宋_GB2312"/>
          <w:sz w:val="24"/>
          <w:szCs w:val="24"/>
        </w:rPr>
        <w:t>加强报道。学校及时将开展扫黑除恶、校园欺凌整治专项工作的组织、实施和效果进行宣传报道，弘扬正能量，特别要对学校涌现出来的助人为乐、勇于同不正之风作斗争的好人好事进行宣传报道。要按照教育局要求，及时报送校园欺凌整治专项工作相关信息表格、计划总结，做到不迟报、不漏报。</w:t>
      </w:r>
    </w:p>
    <w:p>
      <w:pPr>
        <w:spacing w:line="360" w:lineRule="exact"/>
        <w:rPr>
          <w:rFonts w:ascii="黑体" w:eastAsia="黑体" w:cs="宋体"/>
          <w:sz w:val="24"/>
          <w:szCs w:val="24"/>
        </w:rPr>
      </w:pPr>
      <w:r>
        <w:rPr>
          <w:rFonts w:hint="eastAsia" w:ascii="黑体" w:hAnsi="宋体" w:eastAsia="黑体" w:cs="宋体"/>
          <w:sz w:val="24"/>
          <w:szCs w:val="24"/>
        </w:rPr>
        <w:t>五、工作步骤和时间安排</w:t>
      </w:r>
    </w:p>
    <w:p>
      <w:pPr>
        <w:spacing w:line="360" w:lineRule="exact"/>
        <w:rPr>
          <w:rFonts w:ascii="宋体" w:cs="宋体"/>
          <w:sz w:val="24"/>
          <w:szCs w:val="24"/>
        </w:rPr>
      </w:pPr>
      <w:r>
        <w:rPr>
          <w:rFonts w:hint="eastAsia" w:ascii="宋体" w:hAnsi="宋体" w:cs="宋体"/>
          <w:sz w:val="24"/>
          <w:szCs w:val="24"/>
        </w:rPr>
        <w:t> </w:t>
      </w:r>
      <w:r>
        <w:rPr>
          <w:rFonts w:ascii="宋体" w:hAnsi="宋体" w:cs="宋体"/>
          <w:sz w:val="24"/>
          <w:szCs w:val="24"/>
        </w:rPr>
        <w:t xml:space="preserve">   </w:t>
      </w:r>
      <w:r>
        <w:rPr>
          <w:rFonts w:hint="eastAsia" w:ascii="宋体" w:hAnsi="宋体" w:cs="宋体"/>
          <w:sz w:val="24"/>
          <w:szCs w:val="24"/>
        </w:rPr>
        <w:t>扫黑除恶专项斗争为期三年，排查、打击、监管、建设等工作压茬推进、滚动开展。</w:t>
      </w:r>
    </w:p>
    <w:p>
      <w:pPr>
        <w:spacing w:line="360" w:lineRule="exact"/>
        <w:rPr>
          <w:rFonts w:ascii="宋体" w:cs="宋体"/>
          <w:sz w:val="24"/>
          <w:szCs w:val="24"/>
        </w:rPr>
      </w:pPr>
      <w:r>
        <w:rPr>
          <w:rFonts w:hint="eastAsia" w:ascii="宋体" w:hAnsi="宋体" w:cs="宋体"/>
          <w:sz w:val="24"/>
          <w:szCs w:val="24"/>
        </w:rPr>
        <w:t> </w:t>
      </w:r>
      <w:r>
        <w:rPr>
          <w:rFonts w:ascii="宋体" w:hAnsi="宋体" w:cs="宋体"/>
          <w:sz w:val="24"/>
          <w:szCs w:val="24"/>
        </w:rPr>
        <w:t xml:space="preserve">   </w:t>
      </w:r>
      <w:r>
        <w:rPr>
          <w:rFonts w:hint="eastAsia" w:ascii="宋体" w:hAnsi="宋体" w:cs="宋体"/>
          <w:sz w:val="24"/>
          <w:szCs w:val="24"/>
        </w:rPr>
        <w:t>第一阶段（</w:t>
      </w:r>
      <w:r>
        <w:rPr>
          <w:rFonts w:ascii="宋体" w:hAnsi="宋体" w:cs="宋体"/>
          <w:sz w:val="24"/>
          <w:szCs w:val="24"/>
        </w:rPr>
        <w:t>20</w:t>
      </w:r>
      <w:r>
        <w:rPr>
          <w:rFonts w:hint="eastAsia" w:ascii="宋体" w:hAnsi="宋体" w:cs="宋体"/>
          <w:sz w:val="24"/>
          <w:szCs w:val="24"/>
          <w:lang w:val="en-US" w:eastAsia="zh-CN"/>
        </w:rPr>
        <w:t>20</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月）动员部署，集中打击。</w:t>
      </w:r>
    </w:p>
    <w:p>
      <w:pPr>
        <w:spacing w:line="360" w:lineRule="exact"/>
        <w:rPr>
          <w:rFonts w:ascii="宋体" w:cs="宋体"/>
          <w:sz w:val="24"/>
          <w:szCs w:val="24"/>
        </w:rPr>
      </w:pPr>
      <w:r>
        <w:rPr>
          <w:rFonts w:hint="eastAsia" w:ascii="宋体" w:hAnsi="宋体" w:cs="宋体"/>
          <w:sz w:val="24"/>
          <w:szCs w:val="24"/>
        </w:rPr>
        <w:t> </w:t>
      </w:r>
      <w:r>
        <w:rPr>
          <w:rFonts w:ascii="宋体" w:hAnsi="宋体" w:cs="宋体"/>
          <w:sz w:val="24"/>
          <w:szCs w:val="24"/>
        </w:rPr>
        <w:t xml:space="preserve">   </w:t>
      </w:r>
      <w:r>
        <w:rPr>
          <w:rFonts w:hint="eastAsia" w:ascii="宋体" w:hAnsi="宋体" w:cs="宋体"/>
          <w:sz w:val="24"/>
          <w:szCs w:val="24"/>
        </w:rPr>
        <w:t>学校成立机构、制定方案、动员部署。全面开展线索调查，建立台账。 </w:t>
      </w:r>
      <w:r>
        <w:rPr>
          <w:rFonts w:ascii="宋体" w:hAnsi="宋体" w:cs="宋体"/>
          <w:sz w:val="24"/>
          <w:szCs w:val="24"/>
        </w:rPr>
        <w:t xml:space="preserve"> </w:t>
      </w:r>
    </w:p>
    <w:p>
      <w:pPr>
        <w:spacing w:line="360" w:lineRule="exact"/>
        <w:ind w:firstLine="480" w:firstLineChars="200"/>
        <w:rPr>
          <w:rFonts w:ascii="宋体" w:cs="宋体"/>
          <w:sz w:val="24"/>
          <w:szCs w:val="24"/>
        </w:rPr>
      </w:pPr>
      <w:r>
        <w:rPr>
          <w:rFonts w:hint="eastAsia" w:ascii="宋体" w:hAnsi="宋体" w:cs="宋体"/>
          <w:sz w:val="24"/>
          <w:szCs w:val="24"/>
        </w:rPr>
        <w:t>第二阶段（</w:t>
      </w:r>
      <w:r>
        <w:rPr>
          <w:rFonts w:ascii="宋体" w:hAnsi="宋体" w:cs="宋体"/>
          <w:sz w:val="24"/>
          <w:szCs w:val="24"/>
        </w:rPr>
        <w:t>20</w:t>
      </w:r>
      <w:r>
        <w:rPr>
          <w:rFonts w:hint="eastAsia" w:ascii="宋体" w:hAnsi="宋体" w:cs="宋体"/>
          <w:sz w:val="24"/>
          <w:szCs w:val="24"/>
          <w:lang w:val="en-US" w:eastAsia="zh-CN"/>
        </w:rPr>
        <w:t>20</w:t>
      </w:r>
      <w:r>
        <w:rPr>
          <w:rFonts w:hint="eastAsia" w:ascii="宋体" w:hAnsi="宋体" w:cs="宋体"/>
          <w:sz w:val="24"/>
          <w:szCs w:val="24"/>
        </w:rPr>
        <w:t>年</w:t>
      </w:r>
      <w:r>
        <w:rPr>
          <w:rFonts w:hint="eastAsia" w:ascii="宋体" w:hAnsi="宋体" w:cs="宋体"/>
          <w:sz w:val="24"/>
          <w:szCs w:val="24"/>
          <w:lang w:val="en-US" w:eastAsia="zh-CN"/>
        </w:rPr>
        <w:t>10</w:t>
      </w:r>
      <w:r>
        <w:rPr>
          <w:rFonts w:hint="eastAsia" w:ascii="宋体" w:hAnsi="宋体" w:cs="宋体"/>
          <w:sz w:val="24"/>
          <w:szCs w:val="24"/>
        </w:rPr>
        <w:t>月）打管结合，边打边建。对干扰教育工作、敲诈勒索、寻衅 滋事的村霸、地痞；干扰校园周边环境，危害师生生命财产安全的社会不法人员等黑恶势力进行严厉打击；全面梳理扫黑除恶专项工作的管理漏洞、制度机制空白和方法手段滞后等问题，初步建立主动防、发现、打击黑恶犯罪的制度机制。 </w:t>
      </w:r>
      <w:r>
        <w:rPr>
          <w:rFonts w:ascii="宋体" w:hAnsi="宋体" w:cs="宋体"/>
          <w:sz w:val="24"/>
          <w:szCs w:val="24"/>
        </w:rPr>
        <w:t xml:space="preserve"> </w:t>
      </w:r>
    </w:p>
    <w:p>
      <w:pPr>
        <w:spacing w:line="360" w:lineRule="exact"/>
        <w:ind w:firstLine="480" w:firstLineChars="200"/>
        <w:rPr>
          <w:rFonts w:ascii="宋体" w:cs="宋体"/>
          <w:sz w:val="24"/>
          <w:szCs w:val="24"/>
        </w:rPr>
      </w:pPr>
      <w:r>
        <w:rPr>
          <w:rFonts w:hint="eastAsia" w:ascii="宋体" w:hAnsi="宋体" w:cs="宋体"/>
          <w:sz w:val="24"/>
          <w:szCs w:val="24"/>
        </w:rPr>
        <w:t>第三阶段（</w:t>
      </w:r>
      <w:r>
        <w:rPr>
          <w:rFonts w:ascii="宋体" w:hAnsi="宋体" w:cs="宋体"/>
          <w:sz w:val="24"/>
          <w:szCs w:val="24"/>
        </w:rPr>
        <w:t>20</w:t>
      </w:r>
      <w:r>
        <w:rPr>
          <w:rFonts w:hint="eastAsia" w:ascii="宋体" w:hAnsi="宋体" w:cs="宋体"/>
          <w:sz w:val="24"/>
          <w:szCs w:val="24"/>
          <w:lang w:val="en-US" w:eastAsia="zh-CN"/>
        </w:rPr>
        <w:t>21</w:t>
      </w:r>
      <w:r>
        <w:rPr>
          <w:rFonts w:hint="eastAsia" w:ascii="宋体" w:hAnsi="宋体" w:cs="宋体"/>
          <w:sz w:val="24"/>
          <w:szCs w:val="24"/>
        </w:rPr>
        <w:t>年</w:t>
      </w:r>
      <w:r>
        <w:rPr>
          <w:rFonts w:hint="eastAsia" w:ascii="宋体" w:hAnsi="宋体" w:cs="宋体"/>
          <w:sz w:val="24"/>
          <w:szCs w:val="24"/>
          <w:lang w:val="en-US" w:eastAsia="zh-CN"/>
        </w:rPr>
        <w:t>5</w:t>
      </w:r>
      <w:r>
        <w:rPr>
          <w:rFonts w:hint="eastAsia" w:ascii="宋体" w:hAnsi="宋体" w:cs="宋体"/>
          <w:sz w:val="24"/>
          <w:szCs w:val="24"/>
        </w:rPr>
        <w:t>月）督导检查，建章立制。学校要健全完善遏制黑恶势力滋生蔓延的长效机制情况开展督导检查，对仍然存在的薄弱环节和突出问题进行专项治理，确保学校党组织号召力、组织力、战斗力明显上升，管控责任落实到位。</w:t>
      </w:r>
    </w:p>
    <w:p>
      <w:pPr>
        <w:spacing w:line="360" w:lineRule="exact"/>
        <w:rPr>
          <w:rFonts w:ascii="宋体" w:cs="宋体"/>
          <w:sz w:val="24"/>
          <w:szCs w:val="24"/>
        </w:rPr>
      </w:pPr>
      <w:r>
        <w:rPr>
          <w:rFonts w:hint="eastAsia" w:ascii="黑体" w:hAnsi="宋体" w:eastAsia="黑体" w:cs="宋体"/>
          <w:sz w:val="24"/>
          <w:szCs w:val="24"/>
        </w:rPr>
        <w:t>六、重点打击对象</w:t>
      </w:r>
      <w:r>
        <w:rPr>
          <w:rFonts w:hint="eastAsia" w:ascii="宋体" w:hAnsi="宋体" w:cs="宋体"/>
          <w:sz w:val="24"/>
          <w:szCs w:val="24"/>
        </w:rPr>
        <w:t> </w:t>
      </w:r>
      <w:r>
        <w:rPr>
          <w:rFonts w:ascii="宋体" w:hAnsi="宋体" w:cs="宋体"/>
          <w:sz w:val="24"/>
          <w:szCs w:val="24"/>
        </w:rPr>
        <w:t xml:space="preserve"> </w:t>
      </w:r>
    </w:p>
    <w:p>
      <w:pPr>
        <w:numPr>
          <w:ilvl w:val="0"/>
          <w:numId w:val="1"/>
        </w:numPr>
        <w:spacing w:line="360" w:lineRule="exact"/>
        <w:ind w:firstLine="480" w:firstLineChars="200"/>
        <w:rPr>
          <w:rFonts w:ascii="宋体" w:cs="宋体"/>
          <w:sz w:val="24"/>
          <w:szCs w:val="24"/>
        </w:rPr>
      </w:pPr>
      <w:r>
        <w:rPr>
          <w:rFonts w:hint="eastAsia" w:ascii="宋体" w:hAnsi="宋体" w:cs="宋体"/>
          <w:sz w:val="24"/>
          <w:szCs w:val="24"/>
        </w:rPr>
        <w:t>干扰教育工作、敲诈勒索、寻衅 滋事的村霸、地痞； </w:t>
      </w:r>
    </w:p>
    <w:p>
      <w:pPr>
        <w:numPr>
          <w:ilvl w:val="0"/>
          <w:numId w:val="1"/>
        </w:numPr>
        <w:spacing w:line="360" w:lineRule="exact"/>
        <w:ind w:firstLine="480" w:firstLineChars="200"/>
        <w:rPr>
          <w:rFonts w:ascii="宋体" w:cs="宋体"/>
          <w:sz w:val="24"/>
          <w:szCs w:val="24"/>
        </w:rPr>
      </w:pPr>
      <w:r>
        <w:rPr>
          <w:rFonts w:hint="eastAsia" w:ascii="宋体" w:hAnsi="宋体" w:cs="宋体"/>
          <w:sz w:val="24"/>
          <w:szCs w:val="24"/>
        </w:rPr>
        <w:t>干扰校园周边环境，危害师生生命财产安全的社会不法人员等黑恶势力； </w:t>
      </w:r>
      <w:r>
        <w:rPr>
          <w:rFonts w:ascii="宋体" w:hAnsi="宋体" w:cs="宋体"/>
          <w:sz w:val="24"/>
          <w:szCs w:val="24"/>
        </w:rPr>
        <w:t xml:space="preserve"> </w:t>
      </w:r>
    </w:p>
    <w:p>
      <w:pPr>
        <w:spacing w:line="36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、实施欺凌和暴力的未成年人。 </w:t>
      </w: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tabs>
          <w:tab w:val="left" w:pos="5430"/>
        </w:tabs>
        <w:rPr>
          <w:rFonts w:ascii="宋体"/>
          <w:sz w:val="24"/>
          <w:szCs w:val="24"/>
        </w:rPr>
      </w:pPr>
      <w:r>
        <w:rPr>
          <w:rFonts w:ascii="宋体"/>
          <w:sz w:val="24"/>
          <w:szCs w:val="24"/>
        </w:rPr>
        <w:tab/>
      </w:r>
      <w:r>
        <w:rPr>
          <w:rFonts w:hint="eastAsia" w:ascii="宋体"/>
          <w:sz w:val="24"/>
          <w:szCs w:val="24"/>
        </w:rPr>
        <w:t>芙蓉中学</w:t>
      </w:r>
      <w:r>
        <w:rPr>
          <w:rFonts w:ascii="宋体"/>
          <w:sz w:val="24"/>
          <w:szCs w:val="24"/>
        </w:rPr>
        <w:t>20</w:t>
      </w:r>
      <w:r>
        <w:rPr>
          <w:rFonts w:hint="eastAsia" w:ascii="宋体"/>
          <w:sz w:val="24"/>
          <w:szCs w:val="24"/>
          <w:lang w:val="en-US" w:eastAsia="zh-CN"/>
        </w:rPr>
        <w:t>20</w:t>
      </w:r>
      <w:r>
        <w:rPr>
          <w:rFonts w:ascii="宋体"/>
          <w:sz w:val="24"/>
          <w:szCs w:val="24"/>
        </w:rPr>
        <w:t>.</w:t>
      </w:r>
      <w:r>
        <w:rPr>
          <w:rFonts w:hint="eastAsia" w:ascii="宋体"/>
          <w:sz w:val="24"/>
          <w:szCs w:val="24"/>
          <w:lang w:val="en-US" w:eastAsia="zh-CN"/>
        </w:rPr>
        <w:t>9</w:t>
      </w:r>
      <w:bookmarkStart w:id="0" w:name="_GoBack"/>
      <w:bookmarkEnd w:id="0"/>
      <w:r>
        <w:rPr>
          <w:rFonts w:ascii="宋体"/>
          <w:sz w:val="24"/>
          <w:szCs w:val="24"/>
        </w:rPr>
        <w:t>.12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DFC792"/>
    <w:multiLevelType w:val="singleLevel"/>
    <w:tmpl w:val="C2DFC792"/>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C44"/>
    <w:rsid w:val="000E0CAD"/>
    <w:rsid w:val="001665ED"/>
    <w:rsid w:val="001D3713"/>
    <w:rsid w:val="002475C2"/>
    <w:rsid w:val="00300BA3"/>
    <w:rsid w:val="00474C44"/>
    <w:rsid w:val="004B1065"/>
    <w:rsid w:val="005372A0"/>
    <w:rsid w:val="005B1598"/>
    <w:rsid w:val="006F4B93"/>
    <w:rsid w:val="008450B1"/>
    <w:rsid w:val="008E074A"/>
    <w:rsid w:val="0098162B"/>
    <w:rsid w:val="00A40889"/>
    <w:rsid w:val="00B6721B"/>
    <w:rsid w:val="00B76E48"/>
    <w:rsid w:val="00C555D8"/>
    <w:rsid w:val="00C82E75"/>
    <w:rsid w:val="00DE5A35"/>
    <w:rsid w:val="00E031E7"/>
    <w:rsid w:val="00E4276C"/>
    <w:rsid w:val="00FD0407"/>
    <w:rsid w:val="00FF3E60"/>
    <w:rsid w:val="34BE4019"/>
    <w:rsid w:val="4B2B5FF1"/>
    <w:rsid w:val="5E5C56F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0" w:semiHidden="0" w:name="Table Subtle 2" w:locked="1"/>
    <w:lsdException w:uiPriority="99" w:name="Table Web 1"/>
    <w:lsdException w:uiPriority="99" w:name="Table Web 2"/>
    <w:lsdException w:unhideWhenUsed="0" w:uiPriority="0" w:semiHidden="0" w:name="Table Web 3" w:locked="1"/>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Calibri" w:hAnsi="Calibri" w:eastAsia="宋体" w:cs="黑体"/>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Header Char"/>
    <w:basedOn w:val="5"/>
    <w:link w:val="3"/>
    <w:semiHidden/>
    <w:qFormat/>
    <w:locked/>
    <w:uiPriority w:val="99"/>
    <w:rPr>
      <w:rFonts w:ascii="Calibri" w:hAnsi="Calibri" w:eastAsia="宋体" w:cs="黑体"/>
      <w:sz w:val="18"/>
      <w:szCs w:val="18"/>
    </w:rPr>
  </w:style>
  <w:style w:type="character" w:customStyle="1" w:styleId="7">
    <w:name w:val="Footer Char"/>
    <w:basedOn w:val="5"/>
    <w:link w:val="2"/>
    <w:semiHidden/>
    <w:locked/>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Pages>
  <Words>208</Words>
  <Characters>1186</Characters>
  <Lines>0</Lines>
  <Paragraphs>0</Paragraphs>
  <TotalTime>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2019-05-22T11:28:00Z</dcterms:created>
  <dc:creator>User</dc:creator>
  <cp:lastModifiedBy>Administrator</cp:lastModifiedBy>
  <dcterms:modified xsi:type="dcterms:W3CDTF">2021-07-09T02:07:20Z</dcterms:modified>
  <dc:title>南屯小学扫黑除恶工作计划</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