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芙蓉初级中学第二十四届朝晖艺术节参与学生人次统计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参加学生人次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个性班牌设计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电脑绘画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经典诗文朗诵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书画比赛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校园十佳歌手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艺术节专题黑板报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文娱会演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13508"/>
    <w:rsid w:val="14F13508"/>
    <w:rsid w:val="405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2021-07-08T06:38:00Z</dcterms:created>
  <dc:creator>梦回河阳</dc:creator>
  <cp:lastModifiedBy>梦回河阳</cp:lastModifiedBy>
  <dcterms:modified xsi:type="dcterms:W3CDTF">2021-07-08T07:00:35Z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