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楷体"/>
          <w:b/>
          <w:sz w:val="32"/>
          <w:szCs w:val="32"/>
        </w:rPr>
      </w:pPr>
      <w:r>
        <w:rPr>
          <w:rFonts w:hint="eastAsia" w:ascii="宋体" w:hAnsi="宋体" w:cs="楷体"/>
          <w:b/>
          <w:sz w:val="32"/>
          <w:szCs w:val="32"/>
        </w:rPr>
        <w:t>七年级上《</w:t>
      </w:r>
      <w:r>
        <w:rPr>
          <w:rFonts w:hint="eastAsia" w:ascii="宋体" w:hAnsi="宋体" w:cs="楷体"/>
          <w:b/>
          <w:sz w:val="32"/>
          <w:szCs w:val="32"/>
          <w:lang w:val="en-US" w:eastAsia="zh-CN"/>
        </w:rPr>
        <w:t>11.1生活中的不等式</w:t>
      </w:r>
      <w:r>
        <w:rPr>
          <w:rFonts w:hint="eastAsia" w:ascii="宋体" w:hAnsi="宋体" w:cs="楷体"/>
          <w:b/>
          <w:sz w:val="32"/>
          <w:szCs w:val="32"/>
        </w:rPr>
        <w:t>》</w:t>
      </w:r>
    </w:p>
    <w:p>
      <w:pPr>
        <w:spacing w:line="400" w:lineRule="exact"/>
        <w:jc w:val="center"/>
        <w:rPr>
          <w:rFonts w:hint="eastAsia" w:ascii="宋体" w:hAnsi="宋体" w:cs="楷体"/>
          <w:b/>
          <w:szCs w:val="21"/>
        </w:rPr>
      </w:pPr>
      <w:r>
        <w:rPr>
          <w:rFonts w:hint="eastAsia" w:ascii="宋体" w:hAnsi="宋体" w:cs="楷体"/>
          <w:b/>
          <w:szCs w:val="21"/>
        </w:rPr>
        <w:t>执教：</w:t>
      </w:r>
      <w:r>
        <w:rPr>
          <w:rFonts w:hint="eastAsia" w:ascii="宋体" w:hAnsi="宋体" w:cs="楷体"/>
          <w:b/>
          <w:szCs w:val="21"/>
          <w:lang w:eastAsia="zh-CN"/>
        </w:rPr>
        <w:t>周思妮</w:t>
      </w:r>
      <w:r>
        <w:rPr>
          <w:rFonts w:hint="eastAsia" w:ascii="宋体" w:hAnsi="宋体" w:cs="楷体"/>
          <w:b/>
          <w:szCs w:val="21"/>
        </w:rPr>
        <w:t xml:space="preserve">   授课班级：初一（</w:t>
      </w:r>
      <w:r>
        <w:rPr>
          <w:rFonts w:hint="eastAsia" w:ascii="宋体" w:hAnsi="宋体" w:cs="楷体"/>
          <w:b/>
          <w:szCs w:val="21"/>
          <w:lang w:val="en-US" w:eastAsia="zh-CN"/>
        </w:rPr>
        <w:t>2</w:t>
      </w:r>
      <w:r>
        <w:rPr>
          <w:rFonts w:hint="eastAsia" w:ascii="宋体" w:hAnsi="宋体" w:cs="楷体"/>
          <w:b/>
          <w:szCs w:val="21"/>
        </w:rPr>
        <w:t>）班  时间：20</w:t>
      </w:r>
      <w:r>
        <w:rPr>
          <w:rFonts w:hint="eastAsia" w:ascii="宋体" w:hAnsi="宋体" w:cs="楷体"/>
          <w:b/>
          <w:szCs w:val="21"/>
          <w:lang w:val="en-US" w:eastAsia="zh-CN"/>
        </w:rPr>
        <w:t>21</w:t>
      </w:r>
      <w:r>
        <w:rPr>
          <w:rFonts w:hint="eastAsia" w:ascii="宋体" w:hAnsi="宋体" w:cs="楷体"/>
          <w:b/>
          <w:szCs w:val="21"/>
        </w:rPr>
        <w:t>年</w:t>
      </w:r>
      <w:r>
        <w:rPr>
          <w:rFonts w:hint="eastAsia" w:ascii="宋体" w:hAnsi="宋体" w:cs="楷体"/>
          <w:b/>
          <w:szCs w:val="21"/>
          <w:lang w:val="en-US" w:eastAsia="zh-CN"/>
        </w:rPr>
        <w:t>5</w:t>
      </w:r>
      <w:r>
        <w:rPr>
          <w:rFonts w:hint="eastAsia" w:ascii="宋体" w:hAnsi="宋体" w:cs="楷体"/>
          <w:b/>
          <w:szCs w:val="21"/>
        </w:rPr>
        <w:t>月</w:t>
      </w:r>
      <w:r>
        <w:rPr>
          <w:rFonts w:hint="eastAsia" w:ascii="宋体" w:hAnsi="宋体" w:cs="楷体"/>
          <w:b/>
          <w:szCs w:val="21"/>
          <w:lang w:val="en-US" w:eastAsia="zh-CN"/>
        </w:rPr>
        <w:t>18</w:t>
      </w:r>
      <w:r>
        <w:rPr>
          <w:rFonts w:hint="eastAsia" w:ascii="宋体" w:hAnsi="宋体" w:cs="楷体"/>
          <w:b/>
          <w:szCs w:val="21"/>
        </w:rPr>
        <w:t>日</w:t>
      </w:r>
      <w:bookmarkStart w:id="0" w:name="_GoBack"/>
      <w:bookmarkEnd w:id="0"/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一、【</w:t>
      </w:r>
      <w:r>
        <w:rPr>
          <w:rFonts w:hint="eastAsia"/>
          <w:b w:val="0"/>
          <w:bCs/>
          <w:sz w:val="24"/>
          <w:szCs w:val="24"/>
          <w:lang w:val="en-US" w:eastAsia="zh-CN"/>
        </w:rPr>
        <w:t>教学</w:t>
      </w:r>
      <w:r>
        <w:rPr>
          <w:rFonts w:hint="eastAsia"/>
          <w:b w:val="0"/>
          <w:bCs/>
          <w:sz w:val="24"/>
          <w:szCs w:val="24"/>
        </w:rPr>
        <w:t>目标】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    1. 在现实情境中认识数量间的不等关系，理解不等式的意义；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    2．会用不等式表示不等关系.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二、【</w:t>
      </w:r>
      <w:r>
        <w:rPr>
          <w:rFonts w:hint="eastAsia"/>
          <w:b w:val="0"/>
          <w:bCs/>
          <w:sz w:val="24"/>
          <w:szCs w:val="24"/>
          <w:lang w:val="en-US" w:eastAsia="zh-CN"/>
        </w:rPr>
        <w:t>教学</w:t>
      </w:r>
      <w:r>
        <w:rPr>
          <w:rFonts w:hint="eastAsia"/>
          <w:b w:val="0"/>
          <w:bCs/>
          <w:sz w:val="24"/>
          <w:szCs w:val="24"/>
        </w:rPr>
        <w:t>重难点】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不等式的意义以及会用不等式表示不等关系；在实际问题中用不等式表示不等关系。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三</w:t>
      </w:r>
      <w:r>
        <w:rPr>
          <w:rFonts w:hint="eastAsia"/>
          <w:b w:val="0"/>
          <w:bCs/>
          <w:sz w:val="24"/>
          <w:szCs w:val="24"/>
        </w:rPr>
        <w:t>、【</w:t>
      </w:r>
      <w:r>
        <w:rPr>
          <w:rFonts w:hint="eastAsia"/>
          <w:b w:val="0"/>
          <w:bCs/>
          <w:sz w:val="24"/>
          <w:szCs w:val="24"/>
          <w:lang w:val="en-US" w:eastAsia="zh-CN"/>
        </w:rPr>
        <w:t>情境创设</w:t>
      </w:r>
      <w:r>
        <w:rPr>
          <w:rFonts w:hint="eastAsia"/>
          <w:b w:val="0"/>
          <w:bCs/>
          <w:sz w:val="24"/>
          <w:szCs w:val="24"/>
        </w:rPr>
        <w:t>】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1、小磊和他的妈妈、爸爸的体重分别为30kg、55kg和75kg.　春节期间，去瘦西湖游乐场玩跷跷板，小磊和妈妈玩时，谁会向上跷？若小磊和妈妈坐一头，爸爸坐在另一头时，谁会向上跷？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这说明：因为30kg　　　55kg（填写不等号），所以　　　会向上跷；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又因为30kg＋55kg　　　　 75kg. （填写不等号），所以　　　会向上跷.</w:t>
      </w:r>
    </w:p>
    <w:p>
      <w:pPr>
        <w:rPr>
          <w:rFonts w:hint="eastAsia"/>
          <w:b w:val="0"/>
          <w:bCs/>
          <w:sz w:val="24"/>
          <w:szCs w:val="24"/>
        </w:rPr>
      </w:pP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 </w:t>
      </w:r>
      <w:r>
        <w:rPr>
          <w:rFonts w:hint="eastAsia"/>
          <w:b w:val="0"/>
          <w:bCs/>
          <w:sz w:val="24"/>
          <w:szCs w:val="24"/>
          <w:lang w:val="en-US" w:eastAsia="zh-CN"/>
        </w:rPr>
        <w:t>四</w:t>
      </w:r>
      <w:r>
        <w:rPr>
          <w:rFonts w:hint="eastAsia"/>
          <w:b w:val="0"/>
          <w:bCs/>
          <w:sz w:val="24"/>
          <w:szCs w:val="24"/>
        </w:rPr>
        <w:t>、【</w:t>
      </w:r>
      <w:r>
        <w:rPr>
          <w:rFonts w:hint="eastAsia"/>
          <w:b w:val="0"/>
          <w:bCs/>
          <w:sz w:val="24"/>
          <w:szCs w:val="24"/>
          <w:lang w:val="en-US" w:eastAsia="zh-CN"/>
        </w:rPr>
        <w:t>感受生活</w:t>
      </w:r>
      <w:r>
        <w:rPr>
          <w:rFonts w:hint="eastAsia"/>
          <w:b w:val="0"/>
          <w:bCs/>
          <w:sz w:val="24"/>
          <w:szCs w:val="24"/>
        </w:rPr>
        <w:t>】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pict>
          <v:shape id="_x0000_s1025" o:spid="_x0000_s1025" o:spt="75" type="#_x0000_t75" style="position:absolute;left:0pt;margin-left:44pt;margin-top:23.05pt;height:51.15pt;width:47.75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DSCN1242"/>
            <o:lock v:ext="edit" aspectratio="t"/>
            <w10:wrap type="square"/>
          </v:shape>
        </w:pict>
      </w:r>
      <w:r>
        <w:rPr>
          <w:rFonts w:hint="eastAsia"/>
          <w:b w:val="0"/>
          <w:bCs/>
          <w:sz w:val="24"/>
          <w:szCs w:val="24"/>
        </w:rPr>
        <w:t>2、一辆轿车在公路上的行驶速度是akm/h,已知公路对轿车的限速是100km/h,那么可以表示为</w:t>
      </w:r>
    </w:p>
    <w:p>
      <w:pPr>
        <w:rPr>
          <w:rFonts w:hint="eastAsia"/>
          <w:b w:val="0"/>
          <w:bCs/>
          <w:sz w:val="24"/>
          <w:szCs w:val="24"/>
        </w:rPr>
      </w:pPr>
    </w:p>
    <w:p>
      <w:pPr>
        <w:rPr>
          <w:rFonts w:hint="eastAsia"/>
          <w:b w:val="0"/>
          <w:bCs/>
          <w:sz w:val="24"/>
          <w:szCs w:val="24"/>
        </w:rPr>
      </w:pPr>
    </w:p>
    <w:p>
      <w:pPr>
        <w:rPr>
          <w:rFonts w:hint="eastAsia"/>
          <w:b w:val="0"/>
          <w:bCs/>
          <w:sz w:val="24"/>
          <w:szCs w:val="24"/>
        </w:rPr>
      </w:pPr>
    </w:p>
    <w:p>
      <w:pPr>
        <w:rPr>
          <w:rFonts w:hint="eastAsia"/>
          <w:b w:val="0"/>
          <w:bCs/>
          <w:sz w:val="24"/>
          <w:szCs w:val="24"/>
        </w:rPr>
      </w:pP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3、用数学式子表示下面数量之间的关系：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 (1)某种袋装牛奶中。每100克牛奶含xg蛋白质，yg脂肪，这种牛奶的营养成份含量如下表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营养成份表：(每100g)</w:t>
      </w:r>
    </w:p>
    <w:tbl>
      <w:tblPr>
        <w:tblStyle w:val="5"/>
        <w:tblW w:w="5043" w:type="dxa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21"/>
        <w:gridCol w:w="252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 w:hRule="atLeast"/>
          <w:tblCellSpacing w:w="0" w:type="dxa"/>
        </w:trPr>
        <w:tc>
          <w:tcPr>
            <w:tcW w:w="2521" w:type="dxa"/>
            <w:tcBorders>
              <w:top w:val="single" w:color="FF0000" w:sz="12" w:space="0"/>
              <w:left w:val="single" w:color="FF0000" w:sz="12" w:space="0"/>
              <w:bottom w:val="single" w:color="FF0000" w:sz="12" w:space="0"/>
              <w:right w:val="single" w:color="FF0000" w:sz="12" w:space="0"/>
            </w:tcBorders>
            <w:shd w:val="clear" w:color="auto" w:fill="00FF00"/>
            <w:vAlign w:val="center"/>
          </w:tcPr>
          <w:p>
            <w:pPr>
              <w:rPr>
                <w:rFonts w:hint="eastAsia"/>
                <w:b w:val="0"/>
                <w:bCs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营养成份</w:t>
            </w:r>
          </w:p>
        </w:tc>
        <w:tc>
          <w:tcPr>
            <w:tcW w:w="2522" w:type="dxa"/>
            <w:tcBorders>
              <w:top w:val="single" w:color="FF0000" w:sz="12" w:space="0"/>
              <w:left w:val="single" w:color="FF0000" w:sz="12" w:space="0"/>
              <w:bottom w:val="single" w:color="FF0000" w:sz="12" w:space="0"/>
              <w:right w:val="single" w:color="FF0000" w:sz="12" w:space="0"/>
            </w:tcBorders>
            <w:shd w:val="clear" w:color="auto" w:fill="00FF00"/>
            <w:vAlign w:val="center"/>
          </w:tcPr>
          <w:p>
            <w:pPr>
              <w:rPr>
                <w:rFonts w:hint="eastAsia"/>
                <w:b w:val="0"/>
                <w:bCs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含量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  <w:tblCellSpacing w:w="0" w:type="dxa"/>
        </w:trPr>
        <w:tc>
          <w:tcPr>
            <w:tcW w:w="2521" w:type="dxa"/>
            <w:tcBorders>
              <w:top w:val="single" w:color="FF0000" w:sz="12" w:space="0"/>
              <w:left w:val="single" w:color="FF0000" w:sz="12" w:space="0"/>
              <w:bottom w:val="single" w:color="FF0000" w:sz="12" w:space="0"/>
              <w:right w:val="single" w:color="FF0000" w:sz="12" w:space="0"/>
            </w:tcBorders>
            <w:shd w:val="clear" w:color="auto" w:fill="00FF00"/>
            <w:vAlign w:val="center"/>
          </w:tcPr>
          <w:p>
            <w:pPr>
              <w:rPr>
                <w:rFonts w:hint="eastAsia"/>
                <w:b w:val="0"/>
                <w:bCs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蛋白质</w:t>
            </w:r>
          </w:p>
        </w:tc>
        <w:tc>
          <w:tcPr>
            <w:tcW w:w="2522" w:type="dxa"/>
            <w:tcBorders>
              <w:top w:val="single" w:color="FF0000" w:sz="12" w:space="0"/>
              <w:left w:val="single" w:color="FF0000" w:sz="12" w:space="0"/>
              <w:bottom w:val="single" w:color="FF0000" w:sz="12" w:space="0"/>
              <w:right w:val="single" w:color="FF0000" w:sz="12" w:space="0"/>
            </w:tcBorders>
            <w:shd w:val="clear" w:color="auto" w:fill="00FF00"/>
            <w:vAlign w:val="center"/>
          </w:tcPr>
          <w:p>
            <w:pPr>
              <w:rPr>
                <w:rFonts w:hint="eastAsia"/>
                <w:b w:val="0"/>
                <w:bCs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≥2.9 g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  <w:tblCellSpacing w:w="0" w:type="dxa"/>
        </w:trPr>
        <w:tc>
          <w:tcPr>
            <w:tcW w:w="2521" w:type="dxa"/>
            <w:tcBorders>
              <w:top w:val="single" w:color="FF0000" w:sz="12" w:space="0"/>
              <w:left w:val="single" w:color="FF0000" w:sz="12" w:space="0"/>
              <w:bottom w:val="single" w:color="FF0000" w:sz="12" w:space="0"/>
              <w:right w:val="single" w:color="FF0000" w:sz="12" w:space="0"/>
            </w:tcBorders>
            <w:shd w:val="clear" w:color="auto" w:fill="00FF00"/>
            <w:vAlign w:val="center"/>
          </w:tcPr>
          <w:p>
            <w:pPr>
              <w:rPr>
                <w:rFonts w:hint="eastAsia"/>
                <w:b w:val="0"/>
                <w:bCs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脂肪</w:t>
            </w:r>
          </w:p>
        </w:tc>
        <w:tc>
          <w:tcPr>
            <w:tcW w:w="2522" w:type="dxa"/>
            <w:tcBorders>
              <w:top w:val="single" w:color="FF0000" w:sz="12" w:space="0"/>
              <w:left w:val="single" w:color="FF0000" w:sz="12" w:space="0"/>
              <w:bottom w:val="single" w:color="FF0000" w:sz="12" w:space="0"/>
              <w:right w:val="single" w:color="FF0000" w:sz="12" w:space="0"/>
            </w:tcBorders>
            <w:shd w:val="clear" w:color="auto" w:fill="00FF00"/>
            <w:vAlign w:val="center"/>
          </w:tcPr>
          <w:p>
            <w:pPr>
              <w:rPr>
                <w:rFonts w:hint="eastAsia"/>
                <w:b w:val="0"/>
                <w:bCs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≥3. 1 g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0" w:type="dxa"/>
        </w:trPr>
        <w:tc>
          <w:tcPr>
            <w:tcW w:w="2521" w:type="dxa"/>
            <w:tcBorders>
              <w:top w:val="single" w:color="FF0000" w:sz="12" w:space="0"/>
              <w:left w:val="single" w:color="FF0000" w:sz="12" w:space="0"/>
              <w:bottom w:val="single" w:color="FF0000" w:sz="12" w:space="0"/>
              <w:right w:val="single" w:color="FF0000" w:sz="12" w:space="0"/>
            </w:tcBorders>
            <w:shd w:val="clear" w:color="auto" w:fill="00FF00"/>
            <w:vAlign w:val="center"/>
          </w:tcPr>
          <w:p>
            <w:pPr>
              <w:rPr>
                <w:rFonts w:hint="eastAsia"/>
                <w:b w:val="0"/>
                <w:bCs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非脂乳固体</w:t>
            </w:r>
          </w:p>
        </w:tc>
        <w:tc>
          <w:tcPr>
            <w:tcW w:w="2522" w:type="dxa"/>
            <w:tcBorders>
              <w:top w:val="single" w:color="FF0000" w:sz="12" w:space="0"/>
              <w:left w:val="single" w:color="FF0000" w:sz="12" w:space="0"/>
              <w:bottom w:val="single" w:color="FF0000" w:sz="12" w:space="0"/>
              <w:right w:val="single" w:color="FF0000" w:sz="12" w:space="0"/>
            </w:tcBorders>
            <w:shd w:val="clear" w:color="auto" w:fill="00FF00"/>
            <w:vAlign w:val="center"/>
          </w:tcPr>
          <w:p>
            <w:pPr>
              <w:rPr>
                <w:rFonts w:hint="eastAsia"/>
                <w:b w:val="0"/>
                <w:bCs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≥8.1 g</w:t>
            </w:r>
          </w:p>
        </w:tc>
      </w:tr>
    </w:tbl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(2)一辆48座的客车载有游客x人，到一个站又来2个人，车内仍有空位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（3）一个边长为a  m的正方形桌子的面积大于1  m2.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（4）m（m≠0）的倒数不大于5.</w:t>
      </w:r>
    </w:p>
    <w:p>
      <w:pPr>
        <w:rPr>
          <w:rFonts w:hint="eastAsia"/>
          <w:b w:val="0"/>
          <w:bCs/>
          <w:sz w:val="24"/>
          <w:szCs w:val="24"/>
        </w:rPr>
      </w:pP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小结：像上面出现的x&gt;50，x&lt;50，x+2&lt;48，a≤100,3y≥8那样用不等号表示不等关系的式子，叫做不等式（inequality）。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试一试</w:t>
      </w:r>
      <w:r>
        <w:rPr>
          <w:rFonts w:hint="eastAsia"/>
          <w:b w:val="0"/>
          <w:bCs/>
          <w:sz w:val="24"/>
          <w:szCs w:val="24"/>
        </w:rPr>
        <w:t xml:space="preserve">：下列式子中，哪些是不等式？哪些不是? 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  <w:lang w:eastAsia="zh-CN"/>
        </w:rPr>
        <w:t>（</w:t>
      </w:r>
      <w:r>
        <w:rPr>
          <w:rFonts w:hint="eastAsia"/>
          <w:b w:val="0"/>
          <w:bCs/>
          <w:sz w:val="24"/>
          <w:szCs w:val="24"/>
          <w:lang w:val="en-US" w:eastAsia="zh-CN"/>
        </w:rPr>
        <w:t>1</w:t>
      </w:r>
      <w:r>
        <w:rPr>
          <w:rFonts w:hint="eastAsia"/>
          <w:b w:val="0"/>
          <w:bCs/>
          <w:sz w:val="24"/>
          <w:szCs w:val="24"/>
          <w:lang w:eastAsia="zh-CN"/>
        </w:rPr>
        <w:t>）</w:t>
      </w:r>
      <w:r>
        <w:rPr>
          <w:rFonts w:hint="eastAsia"/>
          <w:b w:val="0"/>
          <w:bCs/>
          <w:sz w:val="24"/>
          <w:szCs w:val="24"/>
        </w:rPr>
        <w:t xml:space="preserve">–2 &lt; 0 ；         (2) 2a &gt; 3-a ；     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(3)3x+5；               (4)(a-1)2≥0；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(5) s = vt；              (6)x2+2x≠3；     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(7) 3 &gt; 5；              (8) 5x≤4x-1. </w:t>
      </w:r>
    </w:p>
    <w:p>
      <w:pPr>
        <w:rPr>
          <w:rFonts w:hint="eastAsia"/>
          <w:b w:val="0"/>
          <w:bCs/>
          <w:sz w:val="24"/>
          <w:szCs w:val="24"/>
        </w:rPr>
      </w:pPr>
    </w:p>
    <w:p>
      <w:pPr>
        <w:rPr>
          <w:rFonts w:hint="eastAsia"/>
          <w:b w:val="0"/>
          <w:bCs/>
          <w:sz w:val="24"/>
          <w:szCs w:val="24"/>
        </w:rPr>
      </w:pP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五、例题讲解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例1、用不等式表示：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    (1)a是正数；           (2)b是非负数；</w:t>
      </w:r>
    </w:p>
    <w:p>
      <w:pPr>
        <w:ind w:firstLine="420"/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(3)x的一半小于-1   (4)y与4的和大于0.5.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练一练：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1、选择适当的不等号填空：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（1）2＿＿3；                （2）－23  ＿＿  －3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－a2＿＿0            （4）若x≠y,则－x＿＿－y</w:t>
      </w:r>
    </w:p>
    <w:p>
      <w:pPr>
        <w:rPr>
          <w:rFonts w:hint="eastAsia"/>
          <w:b w:val="0"/>
          <w:bCs/>
          <w:sz w:val="24"/>
          <w:szCs w:val="24"/>
        </w:rPr>
      </w:pP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2.根据下列数量关系列出不等式：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(1)x的4倍小于3；               (2)y减去1不大于2；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(3)x的2倍与1的和大于x；       (4)a的一半不小于－7；</w:t>
      </w:r>
    </w:p>
    <w:p>
      <w:pPr>
        <w:rPr>
          <w:rFonts w:hint="eastAsia"/>
          <w:b w:val="0"/>
          <w:bCs/>
          <w:sz w:val="24"/>
          <w:szCs w:val="24"/>
        </w:rPr>
      </w:pP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3.理解下列具有“最”字的实例,写出不等式：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①火车提速后，时速v最高可达140km/h;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②小明身高h m，他班学生最高的为1.74m;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③某班学生家到学校的路程s km，最远是4km.</w:t>
      </w:r>
    </w:p>
    <w:p>
      <w:pPr>
        <w:rPr>
          <w:rFonts w:hint="eastAsia"/>
          <w:b w:val="0"/>
          <w:bCs/>
          <w:sz w:val="24"/>
          <w:szCs w:val="24"/>
        </w:rPr>
      </w:pP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如何表示下面气温之间的关系？ 某城市某天的最低气温是-2℃,最高气温是6℃,该市这天某一时刻的气温是t℃.</w:t>
      </w:r>
    </w:p>
    <w:p>
      <w:pPr>
        <w:rPr>
          <w:rFonts w:hint="eastAsia"/>
          <w:b w:val="0"/>
          <w:bCs/>
          <w:sz w:val="24"/>
          <w:szCs w:val="24"/>
        </w:rPr>
      </w:pP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5.</w:t>
      </w:r>
      <w:r>
        <w:rPr>
          <w:rFonts w:hint="eastAsia"/>
          <w:b w:val="0"/>
          <w:bCs/>
          <w:sz w:val="24"/>
          <w:szCs w:val="24"/>
        </w:rPr>
        <w:t>小丽种了一颗高70cm的小树，假设小数平均每周长高3cm，x周后这棵小树的高度不超过100cm.</w:t>
      </w:r>
    </w:p>
    <w:p>
      <w:pPr>
        <w:rPr>
          <w:rFonts w:hint="eastAsia"/>
          <w:b w:val="0"/>
          <w:bCs/>
          <w:sz w:val="24"/>
          <w:szCs w:val="24"/>
        </w:rPr>
      </w:pPr>
    </w:p>
    <w:p>
      <w:pPr>
        <w:rPr>
          <w:rFonts w:hint="eastAsia"/>
          <w:b w:val="0"/>
          <w:bCs/>
          <w:sz w:val="24"/>
          <w:szCs w:val="24"/>
        </w:rPr>
      </w:pP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六、【达标巩固】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1、在数学表达式：①－3＜0，②3x＋5＞ 0，③ x2－6，④x=－2，⑤y≠0，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⑥x＋2≥x中，不等式的个数是（     ）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A．2              B．3            C．4              D．5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2、比较下列各数的大小，用“&lt;”或“&gt;”填空：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（1）－3______－2；</w:t>
      </w:r>
      <w:r>
        <w:rPr>
          <w:rFonts w:hint="eastAsia"/>
          <w:b w:val="0"/>
          <w:bCs/>
          <w:sz w:val="24"/>
          <w:szCs w:val="24"/>
        </w:rPr>
        <w:tab/>
      </w:r>
      <w:r>
        <w:rPr>
          <w:rFonts w:hint="eastAsia"/>
          <w:b w:val="0"/>
          <w:bCs/>
          <w:sz w:val="24"/>
          <w:szCs w:val="24"/>
        </w:rPr>
        <w:t>（2）－1______ 0；  （3）－</w:t>
      </w:r>
      <w:r>
        <w:rPr>
          <w:rFonts w:hint="eastAsia"/>
          <w:b w:val="0"/>
          <w:bCs/>
          <w:sz w:val="24"/>
          <w:szCs w:val="24"/>
        </w:rPr>
        <w:pict>
          <v:shape id="_x0000_i1025" o:spt="75" type="#_x0000_t75" style="height:25.5pt;width:9.7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  <w:r>
        <w:rPr>
          <w:rFonts w:hint="eastAsia"/>
          <w:b w:val="0"/>
          <w:bCs/>
          <w:sz w:val="24"/>
          <w:szCs w:val="24"/>
        </w:rPr>
        <w:t>______－</w:t>
      </w:r>
      <w:r>
        <w:rPr>
          <w:rFonts w:hint="eastAsia"/>
          <w:b w:val="0"/>
          <w:bCs/>
          <w:sz w:val="24"/>
          <w:szCs w:val="24"/>
        </w:rPr>
        <w:pict>
          <v:shape id="_x0000_i1026" o:spt="75" type="#_x0000_t75" style="height:23.25pt;width:9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rFonts w:hint="eastAsia"/>
          <w:b w:val="0"/>
          <w:bCs/>
          <w:sz w:val="24"/>
          <w:szCs w:val="24"/>
        </w:rPr>
        <w:t>．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3、用不等式表示下列关系：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（1）x 大于或等于5               （2）x 不大于6         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（3）x 不小于－2                 （4）x 是正数            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（5）x 是负数                    （6）x 是非负数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4、用不等式表示：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(1)2x与1的和小于零        ；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(2)a的2倍与4的差是正数           ；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(3)b的</w:t>
      </w:r>
      <w:r>
        <w:rPr>
          <w:rFonts w:hint="eastAsia"/>
          <w:b w:val="0"/>
          <w:bCs/>
          <w:sz w:val="24"/>
          <w:szCs w:val="24"/>
        </w:rPr>
        <w:pict>
          <v:shape id="_x0000_i1027" o:spt="75" type="#_x0000_t75" style="height:25.5pt;width:9.7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  <w:r>
        <w:rPr>
          <w:rFonts w:hint="eastAsia"/>
          <w:b w:val="0"/>
          <w:bCs/>
          <w:sz w:val="24"/>
          <w:szCs w:val="24"/>
        </w:rPr>
        <w:t>与c的和是负数       ；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(4)x的绝对值与1的和不小于1           ．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5、用不等式表示下列数量之间的关系：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（1） 某种客车坐有x人，它的最大载客量为40人.           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（2）小明每天跑步x 分钟，学校规定每位学生每天跑步时间不少于30分钟．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（3）某校男子跳高记录是1.75 米，小强在今年的运动会上跳高成绩是x米，并打破了校纪录．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（4）我班一位学生的身高为x 米，我班学生最高是1.70米．</w:t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六、课堂小结：</w:t>
      </w:r>
    </w:p>
    <w:p>
      <w:pPr>
        <w:rPr>
          <w:rFonts w:hint="eastAsia"/>
          <w:b w:val="0"/>
          <w:bCs/>
          <w:sz w:val="24"/>
          <w:szCs w:val="24"/>
          <w:lang w:eastAsia="zh-CN"/>
        </w:rPr>
      </w:pPr>
      <w:r>
        <w:rPr>
          <w:rFonts w:hint="eastAsia"/>
          <w:b w:val="0"/>
          <w:bCs/>
          <w:sz w:val="24"/>
          <w:szCs w:val="24"/>
        </w:rPr>
        <w:t>本节课你学到了什么</w:t>
      </w:r>
      <w:r>
        <w:rPr>
          <w:rFonts w:hint="eastAsia"/>
          <w:b w:val="0"/>
          <w:bCs/>
          <w:sz w:val="24"/>
          <w:szCs w:val="24"/>
          <w:lang w:eastAsia="zh-CN"/>
        </w:rPr>
        <w:t>？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hideSpellingErrors/>
  <w:hideGrammaticalErrors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E48"/>
    <w:rsid w:val="000876EF"/>
    <w:rsid w:val="000B7DE3"/>
    <w:rsid w:val="002D7CF0"/>
    <w:rsid w:val="0033444D"/>
    <w:rsid w:val="00367C96"/>
    <w:rsid w:val="003C16E0"/>
    <w:rsid w:val="0047323D"/>
    <w:rsid w:val="004813F9"/>
    <w:rsid w:val="004C6304"/>
    <w:rsid w:val="0050095C"/>
    <w:rsid w:val="005A7373"/>
    <w:rsid w:val="005D3942"/>
    <w:rsid w:val="00611E3D"/>
    <w:rsid w:val="006378CF"/>
    <w:rsid w:val="006B7907"/>
    <w:rsid w:val="007A3469"/>
    <w:rsid w:val="008C7D55"/>
    <w:rsid w:val="009855A7"/>
    <w:rsid w:val="00A918CE"/>
    <w:rsid w:val="00AA517D"/>
    <w:rsid w:val="00AD1E48"/>
    <w:rsid w:val="00B05511"/>
    <w:rsid w:val="00B87EF7"/>
    <w:rsid w:val="00BF7248"/>
    <w:rsid w:val="00C27622"/>
    <w:rsid w:val="00C878C3"/>
    <w:rsid w:val="00CE2648"/>
    <w:rsid w:val="00EA6BC1"/>
    <w:rsid w:val="00F15105"/>
    <w:rsid w:val="00F46AE5"/>
    <w:rsid w:val="00FB661B"/>
    <w:rsid w:val="5B7519CE"/>
    <w:rsid w:val="68D242AA"/>
    <w:rsid w:val="7FF9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字符"/>
    <w:basedOn w:val="6"/>
    <w:link w:val="3"/>
    <w:qFormat/>
    <w:uiPriority w:val="99"/>
    <w:rPr>
      <w:rFonts w:ascii="Times New Roman" w:hAnsi="Times New Roman"/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rFonts w:ascii="Times New Roman" w:hAnsi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1054</Words>
  <Characters>1266</Characters>
  <Lines>74</Lines>
  <Paragraphs>100</Paragraphs>
  <TotalTime>32</TotalTime>
  <ScaleCrop>false</ScaleCrop>
  <LinksUpToDate>false</LinksUpToDate>
  <CharactersWithSpaces>2220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2020-08-08T00:04:00Z</dcterms:created>
  <dcterms:modified xsi:type="dcterms:W3CDTF">2021-06-30T09:12:08Z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2052-11.1.0.10578</vt:lpwstr>
  </property>
  <property fmtid="{D5CDD505-2E9C-101B-9397-08002B2CF9AE}" pid="7" name="ICV">
    <vt:lpwstr>27D397AD901145B883DDD029A805645E</vt:lpwstr>
  </property>
</Properties>
</file>