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常州市焦溪小学中层干部岗位</w:t>
      </w:r>
      <w:r>
        <w:rPr>
          <w:rFonts w:hint="eastAsia" w:ascii="宋体" w:hAnsi="宋体" w:cs="宋体"/>
          <w:b/>
          <w:bCs/>
          <w:color w:val="000000"/>
          <w:kern w:val="0"/>
          <w:sz w:val="32"/>
          <w:szCs w:val="32"/>
          <w:lang w:eastAsia="zh-CN"/>
        </w:rPr>
        <w:t>补聘</w:t>
      </w:r>
      <w:r>
        <w:rPr>
          <w:rFonts w:hint="eastAsia" w:ascii="宋体" w:hAnsi="宋体" w:cs="宋体"/>
          <w:b/>
          <w:bCs/>
          <w:color w:val="000000"/>
          <w:kern w:val="0"/>
          <w:sz w:val="32"/>
          <w:szCs w:val="32"/>
        </w:rPr>
        <w:t>工作实施方案</w:t>
      </w:r>
    </w:p>
    <w:p>
      <w:pPr>
        <w:widowControl/>
        <w:spacing w:line="500" w:lineRule="exact"/>
        <w:ind w:firstLine="966" w:firstLineChars="345"/>
        <w:rPr>
          <w:rFonts w:ascii="宋体" w:hAnsi="宋体" w:cs="宋体"/>
          <w:color w:val="000000"/>
          <w:kern w:val="0"/>
          <w:sz w:val="28"/>
          <w:szCs w:val="28"/>
        </w:rPr>
      </w:pPr>
    </w:p>
    <w:p>
      <w:pPr>
        <w:widowControl/>
        <w:spacing w:line="500" w:lineRule="exact"/>
        <w:ind w:firstLine="560"/>
        <w:rPr>
          <w:rFonts w:ascii="宋体" w:hAnsi="宋体" w:cs="宋体"/>
          <w:color w:val="000000"/>
          <w:kern w:val="0"/>
          <w:sz w:val="28"/>
          <w:szCs w:val="28"/>
        </w:rPr>
      </w:pPr>
      <w:r>
        <w:rPr>
          <w:rFonts w:ascii="宋体" w:hAnsi="宋体" w:cs="宋体"/>
          <w:b/>
          <w:bCs/>
          <w:color w:val="000000"/>
          <w:kern w:val="0"/>
          <w:sz w:val="28"/>
          <w:szCs w:val="28"/>
        </w:rPr>
        <w:t>一、指导思想</w:t>
      </w:r>
    </w:p>
    <w:p>
      <w:pPr>
        <w:widowControl/>
        <w:spacing w:before="75" w:after="75" w:line="500" w:lineRule="exact"/>
        <w:ind w:firstLine="560" w:firstLineChars="200"/>
        <w:rPr>
          <w:rFonts w:ascii="宋体" w:hAnsi="宋体"/>
          <w:color w:val="000000"/>
          <w:sz w:val="28"/>
          <w:szCs w:val="28"/>
        </w:rPr>
      </w:pPr>
      <w:r>
        <w:rPr>
          <w:rFonts w:hint="eastAsia" w:ascii="宋体" w:hAnsi="宋体" w:cs="宋体"/>
          <w:color w:val="000000"/>
          <w:kern w:val="0"/>
          <w:sz w:val="28"/>
          <w:szCs w:val="28"/>
        </w:rPr>
        <w:t>根据天宁</w:t>
      </w:r>
      <w:r>
        <w:rPr>
          <w:rFonts w:hint="eastAsia" w:ascii="宋体" w:hAnsi="宋体" w:cs="Arial"/>
          <w:color w:val="000000"/>
          <w:kern w:val="0"/>
          <w:sz w:val="28"/>
          <w:szCs w:val="28"/>
        </w:rPr>
        <w:t>区委教育</w:t>
      </w:r>
      <w:r>
        <w:rPr>
          <w:rFonts w:ascii="宋体" w:hAnsi="宋体" w:cs="Arial"/>
          <w:color w:val="000000"/>
          <w:kern w:val="0"/>
          <w:sz w:val="28"/>
          <w:szCs w:val="28"/>
        </w:rPr>
        <w:t>工委</w:t>
      </w:r>
      <w:r>
        <w:rPr>
          <w:rFonts w:hint="eastAsia" w:ascii="宋体" w:hAnsi="宋体" w:cs="Arial"/>
          <w:color w:val="000000"/>
          <w:kern w:val="0"/>
          <w:sz w:val="28"/>
          <w:szCs w:val="28"/>
        </w:rPr>
        <w:t>印发</w:t>
      </w:r>
      <w:r>
        <w:rPr>
          <w:rFonts w:ascii="宋体" w:hAnsi="宋体" w:cs="Arial"/>
          <w:color w:val="000000"/>
          <w:kern w:val="0"/>
          <w:sz w:val="28"/>
          <w:szCs w:val="28"/>
        </w:rPr>
        <w:t>的</w:t>
      </w:r>
      <w:r>
        <w:rPr>
          <w:rFonts w:hint="eastAsia" w:ascii="宋体" w:hAnsi="宋体" w:cs="Arial"/>
          <w:color w:val="000000"/>
          <w:spacing w:val="-15"/>
          <w:kern w:val="0"/>
          <w:sz w:val="28"/>
          <w:szCs w:val="28"/>
        </w:rPr>
        <w:t>《天宁区学校中层干部管理办法（试行）》（</w:t>
      </w:r>
      <w:r>
        <w:rPr>
          <w:rFonts w:ascii="宋体" w:hAnsi="宋体" w:cs="Arial"/>
          <w:color w:val="000000"/>
          <w:kern w:val="0"/>
          <w:sz w:val="28"/>
          <w:szCs w:val="28"/>
        </w:rPr>
        <w:t>常天教委〔2019〕27号</w:t>
      </w:r>
      <w:r>
        <w:rPr>
          <w:rFonts w:hint="eastAsia" w:ascii="宋体" w:hAnsi="宋体" w:cs="Arial"/>
          <w:color w:val="000000"/>
          <w:spacing w:val="-15"/>
          <w:kern w:val="0"/>
          <w:sz w:val="28"/>
          <w:szCs w:val="28"/>
        </w:rPr>
        <w:t>）</w:t>
      </w:r>
      <w:r>
        <w:rPr>
          <w:rFonts w:hint="eastAsia" w:ascii="宋体" w:hAnsi="宋体"/>
          <w:bCs/>
          <w:color w:val="000000"/>
          <w:sz w:val="28"/>
          <w:szCs w:val="28"/>
        </w:rPr>
        <w:t>文件精神，结合</w:t>
      </w:r>
      <w:r>
        <w:rPr>
          <w:rFonts w:hint="eastAsia" w:ascii="宋体" w:hAnsi="宋体" w:cs="宋体"/>
          <w:color w:val="000000"/>
          <w:kern w:val="0"/>
          <w:sz w:val="28"/>
          <w:szCs w:val="28"/>
        </w:rPr>
        <w:t>我校实际，</w:t>
      </w:r>
      <w:r>
        <w:rPr>
          <w:rFonts w:hint="eastAsia" w:ascii="宋体" w:hAnsi="宋体"/>
          <w:color w:val="000000"/>
          <w:sz w:val="28"/>
          <w:szCs w:val="28"/>
        </w:rPr>
        <w:t>就学校中层干部岗位</w:t>
      </w:r>
      <w:r>
        <w:rPr>
          <w:rFonts w:hint="eastAsia" w:ascii="宋体" w:hAnsi="宋体"/>
          <w:color w:val="000000"/>
          <w:sz w:val="28"/>
          <w:szCs w:val="28"/>
          <w:lang w:eastAsia="zh-CN"/>
        </w:rPr>
        <w:t>补聘</w:t>
      </w:r>
      <w:r>
        <w:rPr>
          <w:rFonts w:hint="eastAsia" w:ascii="宋体" w:hAnsi="宋体"/>
          <w:color w:val="000000"/>
          <w:sz w:val="28"/>
          <w:szCs w:val="28"/>
        </w:rPr>
        <w:t>工作制定本方案。</w:t>
      </w:r>
    </w:p>
    <w:p>
      <w:pPr>
        <w:widowControl/>
        <w:tabs>
          <w:tab w:val="left" w:pos="1320"/>
        </w:tabs>
        <w:adjustRightInd w:val="0"/>
        <w:snapToGrid w:val="0"/>
        <w:spacing w:line="500" w:lineRule="exact"/>
        <w:ind w:firstLine="562" w:firstLineChars="200"/>
        <w:outlineLvl w:val="0"/>
        <w:rPr>
          <w:rFonts w:ascii="宋体" w:hAnsi="宋体" w:cs="仿宋_GB2312"/>
          <w:b/>
          <w:color w:val="000000"/>
          <w:kern w:val="0"/>
          <w:sz w:val="28"/>
          <w:szCs w:val="28"/>
        </w:rPr>
      </w:pPr>
      <w:r>
        <w:rPr>
          <w:rFonts w:hint="eastAsia" w:ascii="宋体" w:hAnsi="宋体" w:cs="仿宋_GB2312"/>
          <w:b/>
          <w:color w:val="000000"/>
          <w:kern w:val="0"/>
          <w:sz w:val="28"/>
          <w:szCs w:val="28"/>
        </w:rPr>
        <w:t>二、领导小组</w:t>
      </w:r>
    </w:p>
    <w:p>
      <w:pPr>
        <w:widowControl/>
        <w:tabs>
          <w:tab w:val="left" w:pos="1320"/>
        </w:tabs>
        <w:adjustRightInd w:val="0"/>
        <w:snapToGrid w:val="0"/>
        <w:spacing w:line="500" w:lineRule="exact"/>
        <w:ind w:firstLine="560" w:firstLineChars="200"/>
        <w:outlineLvl w:val="0"/>
        <w:rPr>
          <w:rFonts w:ascii="宋体" w:hAnsi="宋体" w:cs="仿宋_GB2312"/>
          <w:color w:val="000000"/>
          <w:kern w:val="0"/>
          <w:sz w:val="28"/>
          <w:szCs w:val="28"/>
        </w:rPr>
      </w:pPr>
      <w:r>
        <w:rPr>
          <w:rFonts w:hint="eastAsia" w:ascii="宋体" w:hAnsi="宋体" w:cs="仿宋_GB2312"/>
          <w:color w:val="000000"/>
          <w:kern w:val="0"/>
          <w:sz w:val="28"/>
          <w:szCs w:val="28"/>
        </w:rPr>
        <w:t>组长：金东旭</w:t>
      </w:r>
    </w:p>
    <w:p>
      <w:pPr>
        <w:widowControl/>
        <w:tabs>
          <w:tab w:val="left" w:pos="1320"/>
        </w:tabs>
        <w:adjustRightInd w:val="0"/>
        <w:snapToGrid w:val="0"/>
        <w:spacing w:line="500" w:lineRule="exact"/>
        <w:ind w:firstLine="560" w:firstLineChars="200"/>
        <w:rPr>
          <w:rFonts w:hint="eastAsia" w:ascii="宋体" w:hAnsi="宋体" w:eastAsia="宋体" w:cs="宋体"/>
          <w:color w:val="000000"/>
          <w:kern w:val="0"/>
          <w:sz w:val="28"/>
          <w:szCs w:val="28"/>
          <w:lang w:eastAsia="zh-CN"/>
        </w:rPr>
      </w:pPr>
      <w:r>
        <w:rPr>
          <w:rFonts w:hint="eastAsia" w:ascii="宋体" w:hAnsi="宋体" w:cs="仿宋_GB2312"/>
          <w:color w:val="000000"/>
          <w:kern w:val="0"/>
          <w:sz w:val="28"/>
          <w:szCs w:val="28"/>
        </w:rPr>
        <w:t xml:space="preserve">组员：金建瑛  阚亚云 </w:t>
      </w:r>
    </w:p>
    <w:p>
      <w:pPr>
        <w:widowControl/>
        <w:tabs>
          <w:tab w:val="left" w:pos="1320"/>
        </w:tabs>
        <w:adjustRightInd w:val="0"/>
        <w:snapToGrid w:val="0"/>
        <w:spacing w:line="500" w:lineRule="exac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三、</w:t>
      </w:r>
      <w:r>
        <w:rPr>
          <w:rFonts w:hint="eastAsia" w:ascii="宋体" w:hAnsi="宋体"/>
          <w:b/>
          <w:color w:val="000000"/>
          <w:sz w:val="28"/>
          <w:szCs w:val="28"/>
          <w:lang w:eastAsia="zh-CN"/>
        </w:rPr>
        <w:t>补聘</w:t>
      </w:r>
      <w:r>
        <w:rPr>
          <w:rFonts w:hint="eastAsia" w:ascii="宋体" w:hAnsi="宋体"/>
          <w:b/>
          <w:color w:val="000000"/>
          <w:sz w:val="28"/>
          <w:szCs w:val="28"/>
        </w:rPr>
        <w:t xml:space="preserve">原则 </w:t>
      </w:r>
    </w:p>
    <w:p>
      <w:pPr>
        <w:widowControl/>
        <w:tabs>
          <w:tab w:val="left" w:pos="1320"/>
        </w:tabs>
        <w:adjustRightInd w:val="0"/>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rPr>
        <w:t>坚持德才兼备、以德为先、群众公认和公开、公平、公正、竞争、择优的原则。</w:t>
      </w:r>
    </w:p>
    <w:p>
      <w:pPr>
        <w:widowControl/>
        <w:snapToGrid w:val="0"/>
        <w:spacing w:line="500" w:lineRule="exact"/>
        <w:ind w:firstLine="562" w:firstLineChars="200"/>
        <w:jc w:val="left"/>
        <w:rPr>
          <w:rFonts w:ascii="宋体" w:hAnsi="宋体" w:cs="宋体"/>
          <w:color w:val="000000"/>
          <w:kern w:val="0"/>
          <w:sz w:val="28"/>
          <w:szCs w:val="28"/>
        </w:rPr>
      </w:pPr>
      <w:r>
        <w:rPr>
          <w:rFonts w:hint="eastAsia" w:ascii="宋体" w:hAnsi="宋体"/>
          <w:b/>
          <w:color w:val="000000"/>
          <w:sz w:val="28"/>
          <w:szCs w:val="28"/>
        </w:rPr>
        <w:t>四、</w:t>
      </w:r>
      <w:r>
        <w:rPr>
          <w:rFonts w:hint="eastAsia" w:ascii="宋体" w:hAnsi="宋体"/>
          <w:b/>
          <w:color w:val="000000"/>
          <w:sz w:val="28"/>
          <w:szCs w:val="28"/>
          <w:lang w:eastAsia="zh-CN"/>
        </w:rPr>
        <w:t>补聘</w:t>
      </w:r>
      <w:r>
        <w:rPr>
          <w:rFonts w:hint="eastAsia" w:ascii="宋体" w:hAnsi="宋体" w:cs="宋体"/>
          <w:b/>
          <w:bCs/>
          <w:color w:val="000000"/>
          <w:kern w:val="0"/>
          <w:sz w:val="28"/>
          <w:szCs w:val="28"/>
        </w:rPr>
        <w:t>职位及职数</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人力资源中心：主任1名。</w:t>
      </w:r>
    </w:p>
    <w:p>
      <w:pPr>
        <w:widowControl/>
        <w:snapToGrid w:val="0"/>
        <w:spacing w:line="500" w:lineRule="exact"/>
        <w:ind w:firstLine="560"/>
        <w:jc w:val="left"/>
        <w:rPr>
          <w:rFonts w:hint="eastAsia" w:ascii="宋体" w:hAnsi="宋体" w:cs="宋体"/>
          <w:color w:val="000000"/>
          <w:kern w:val="0"/>
          <w:sz w:val="28"/>
          <w:szCs w:val="28"/>
        </w:rPr>
      </w:pPr>
      <w:r>
        <w:rPr>
          <w:rFonts w:hint="eastAsia" w:ascii="宋体" w:hAnsi="宋体" w:cs="宋体"/>
          <w:color w:val="000000"/>
          <w:kern w:val="0"/>
          <w:sz w:val="28"/>
          <w:szCs w:val="28"/>
        </w:rPr>
        <w:t>课程教学中心：主任1名。</w:t>
      </w:r>
    </w:p>
    <w:p>
      <w:pPr>
        <w:widowControl/>
        <w:snapToGrid w:val="0"/>
        <w:spacing w:line="500" w:lineRule="exact"/>
        <w:ind w:firstLine="56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(取消人力资源中心副主任岗位、取消课程教学中心副主任一个岗位）</w:t>
      </w:r>
    </w:p>
    <w:p>
      <w:pPr>
        <w:widowControl/>
        <w:tabs>
          <w:tab w:val="left" w:pos="1320"/>
        </w:tabs>
        <w:adjustRightInd w:val="0"/>
        <w:snapToGrid w:val="0"/>
        <w:spacing w:line="500" w:lineRule="exact"/>
        <w:ind w:firstLine="562" w:firstLineChars="200"/>
        <w:rPr>
          <w:rFonts w:ascii="宋体" w:hAnsi="宋体" w:cs="宋体"/>
          <w:b/>
          <w:color w:val="000000"/>
          <w:kern w:val="0"/>
          <w:sz w:val="28"/>
          <w:szCs w:val="28"/>
        </w:rPr>
      </w:pPr>
      <w:r>
        <w:rPr>
          <w:rFonts w:hint="eastAsia" w:ascii="宋体" w:hAnsi="宋体"/>
          <w:b/>
          <w:color w:val="000000"/>
          <w:sz w:val="28"/>
          <w:szCs w:val="28"/>
        </w:rPr>
        <w:t>五、竞聘对象</w:t>
      </w:r>
    </w:p>
    <w:p>
      <w:pPr>
        <w:widowControl/>
        <w:tabs>
          <w:tab w:val="left" w:pos="1320"/>
        </w:tabs>
        <w:adjustRightInd w:val="0"/>
        <w:snapToGrid w:val="0"/>
        <w:spacing w:line="500" w:lineRule="exact"/>
        <w:ind w:firstLine="560" w:firstLineChars="200"/>
        <w:rPr>
          <w:rFonts w:ascii="宋体" w:hAnsi="宋体" w:cs="宋体"/>
          <w:color w:val="000000"/>
          <w:kern w:val="0"/>
          <w:sz w:val="28"/>
          <w:szCs w:val="28"/>
        </w:rPr>
      </w:pPr>
      <w:r>
        <w:rPr>
          <w:rFonts w:hint="eastAsia" w:ascii="宋体" w:hAnsi="宋体"/>
          <w:color w:val="000000"/>
          <w:sz w:val="28"/>
          <w:szCs w:val="28"/>
        </w:rPr>
        <w:t>符合竞聘条件的在编在岗教师。</w:t>
      </w:r>
    </w:p>
    <w:p>
      <w:pPr>
        <w:widowControl/>
        <w:snapToGrid w:val="0"/>
        <w:spacing w:line="500" w:lineRule="exact"/>
        <w:ind w:firstLine="562" w:firstLineChars="200"/>
        <w:jc w:val="left"/>
        <w:rPr>
          <w:rFonts w:hint="eastAsia" w:ascii="宋体" w:hAnsi="宋体" w:cs="宋体"/>
          <w:color w:val="000000"/>
          <w:kern w:val="0"/>
          <w:sz w:val="28"/>
          <w:szCs w:val="28"/>
        </w:rPr>
      </w:pPr>
      <w:r>
        <w:rPr>
          <w:rFonts w:hint="eastAsia" w:ascii="宋体" w:hAnsi="宋体" w:cs="宋体"/>
          <w:b/>
          <w:bCs/>
          <w:color w:val="000000"/>
          <w:kern w:val="0"/>
          <w:sz w:val="28"/>
          <w:szCs w:val="28"/>
        </w:rPr>
        <w:t>六</w:t>
      </w:r>
      <w:r>
        <w:rPr>
          <w:rFonts w:ascii="宋体" w:hAnsi="宋体" w:cs="宋体"/>
          <w:b/>
          <w:bCs/>
          <w:color w:val="000000"/>
          <w:kern w:val="0"/>
          <w:sz w:val="28"/>
          <w:szCs w:val="28"/>
        </w:rPr>
        <w:t>、</w:t>
      </w:r>
      <w:r>
        <w:rPr>
          <w:rFonts w:hint="eastAsia" w:ascii="宋体" w:hAnsi="宋体" w:cs="宋体"/>
          <w:b/>
          <w:bCs/>
          <w:color w:val="000000"/>
          <w:kern w:val="0"/>
          <w:sz w:val="28"/>
          <w:szCs w:val="28"/>
          <w:lang w:eastAsia="zh-CN"/>
        </w:rPr>
        <w:t>补聘</w:t>
      </w:r>
      <w:r>
        <w:rPr>
          <w:rFonts w:ascii="宋体" w:hAnsi="宋体" w:cs="宋体"/>
          <w:b/>
          <w:bCs/>
          <w:color w:val="000000"/>
          <w:kern w:val="0"/>
          <w:sz w:val="28"/>
          <w:szCs w:val="28"/>
        </w:rPr>
        <w:t>条件与要求</w:t>
      </w:r>
    </w:p>
    <w:p>
      <w:pPr>
        <w:widowControl/>
        <w:snapToGrid w:val="0"/>
        <w:spacing w:line="500" w:lineRule="exact"/>
        <w:ind w:firstLine="560"/>
        <w:jc w:val="left"/>
        <w:rPr>
          <w:rFonts w:hint="eastAsia" w:ascii="宋体" w:hAnsi="宋体" w:cs="宋体"/>
          <w:color w:val="000000"/>
          <w:kern w:val="0"/>
          <w:sz w:val="28"/>
          <w:szCs w:val="28"/>
        </w:rPr>
      </w:pPr>
      <w:r>
        <w:rPr>
          <w:rFonts w:hint="eastAsia" w:ascii="宋体" w:hAnsi="宋体" w:cs="宋体"/>
          <w:color w:val="000000"/>
          <w:kern w:val="0"/>
          <w:sz w:val="28"/>
          <w:szCs w:val="28"/>
        </w:rPr>
        <w:t>1.认真贯彻执行党的教育方针、政策，有较强的法规意识、组织纪律观念。乐于吃苦，甘于奉献，勤于工作，任劳任怨。</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w:t>
      </w:r>
      <w:r>
        <w:rPr>
          <w:rFonts w:ascii="宋体" w:hAnsi="宋体" w:cs="宋体"/>
          <w:color w:val="000000"/>
          <w:kern w:val="0"/>
          <w:sz w:val="28"/>
          <w:szCs w:val="28"/>
        </w:rPr>
        <w:t>具有较高的教育理论水平和教学专业水平，熟悉当前课程改革、教学改革的基本理念，熟练掌握现代教育技术和教学手段。教育观念先进，教学经验丰富，教学成绩优秀。</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3.具有较强的组织协调能力，认真贯彻上级和学校工作意见，能结合实际创造性地开展工作。</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4.清正廉洁，为人师表，作风民主、正派，办事公道，事业心、责任心和全局观念强，善于集中正确意见，善于团结同志一道工作，群众威信高。</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5.具有竞聘岗位所需的专业管理知识、政策理论水平和专业业务能力，具备较强的文字处理和口头表达能力。</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6.需有</w:t>
      </w:r>
      <w:r>
        <w:rPr>
          <w:rFonts w:hint="eastAsia" w:ascii="宋体" w:hAnsi="宋体" w:cs="宋体"/>
          <w:color w:val="000000"/>
          <w:kern w:val="0"/>
          <w:sz w:val="28"/>
          <w:szCs w:val="28"/>
          <w:lang w:eastAsia="zh-CN"/>
        </w:rPr>
        <w:t>两年以上中层</w:t>
      </w:r>
      <w:r>
        <w:rPr>
          <w:rFonts w:hint="eastAsia" w:ascii="宋体" w:hAnsi="宋体" w:cs="宋体"/>
          <w:color w:val="000000"/>
          <w:kern w:val="0"/>
          <w:sz w:val="28"/>
          <w:szCs w:val="28"/>
        </w:rPr>
        <w:t>副职工作经历，</w:t>
      </w:r>
      <w:r>
        <w:rPr>
          <w:rFonts w:ascii="宋体" w:hAnsi="宋体" w:cs="宋体"/>
          <w:color w:val="000000"/>
          <w:kern w:val="0"/>
          <w:sz w:val="28"/>
          <w:szCs w:val="28"/>
        </w:rPr>
        <w:t>具备一定管理经验</w:t>
      </w:r>
      <w:r>
        <w:rPr>
          <w:rFonts w:hint="eastAsia" w:ascii="宋体" w:hAnsi="宋体" w:cs="宋体"/>
          <w:color w:val="000000"/>
          <w:kern w:val="0"/>
          <w:sz w:val="28"/>
          <w:szCs w:val="28"/>
        </w:rPr>
        <w:t>。</w:t>
      </w:r>
    </w:p>
    <w:p>
      <w:pPr>
        <w:widowControl/>
        <w:snapToGrid w:val="0"/>
        <w:spacing w:line="500" w:lineRule="exact"/>
        <w:ind w:firstLine="562" w:firstLineChars="200"/>
        <w:jc w:val="left"/>
        <w:rPr>
          <w:rFonts w:ascii="宋体" w:hAnsi="宋体" w:cs="宋体"/>
          <w:color w:val="000000"/>
          <w:kern w:val="0"/>
          <w:sz w:val="28"/>
          <w:szCs w:val="28"/>
        </w:rPr>
      </w:pPr>
      <w:r>
        <w:rPr>
          <w:rFonts w:hint="eastAsia" w:ascii="宋体" w:hAnsi="宋体" w:cs="宋体"/>
          <w:b/>
          <w:bCs/>
          <w:color w:val="000000"/>
          <w:kern w:val="0"/>
          <w:sz w:val="28"/>
          <w:szCs w:val="28"/>
        </w:rPr>
        <w:t>七、</w:t>
      </w:r>
      <w:r>
        <w:rPr>
          <w:rFonts w:hint="eastAsia" w:ascii="宋体" w:hAnsi="宋体" w:cs="宋体"/>
          <w:b/>
          <w:bCs/>
          <w:color w:val="000000"/>
          <w:kern w:val="0"/>
          <w:sz w:val="28"/>
          <w:szCs w:val="28"/>
          <w:lang w:eastAsia="zh-CN"/>
        </w:rPr>
        <w:t>补聘</w:t>
      </w:r>
      <w:r>
        <w:rPr>
          <w:rFonts w:hint="eastAsia" w:ascii="宋体" w:hAnsi="宋体" w:cs="宋体"/>
          <w:b/>
          <w:bCs/>
          <w:color w:val="000000"/>
          <w:kern w:val="0"/>
          <w:sz w:val="28"/>
          <w:szCs w:val="28"/>
        </w:rPr>
        <w:t>程序与方法</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1.准备阶段</w:t>
      </w:r>
    </w:p>
    <w:p>
      <w:pPr>
        <w:widowControl/>
        <w:snapToGrid w:val="0"/>
        <w:spacing w:line="500" w:lineRule="exact"/>
        <w:jc w:val="left"/>
        <w:rPr>
          <w:rFonts w:ascii="宋体" w:hAnsi="宋体" w:cs="宋体"/>
          <w:color w:val="000000"/>
          <w:kern w:val="0"/>
          <w:sz w:val="28"/>
          <w:szCs w:val="28"/>
        </w:rPr>
      </w:pPr>
      <w:r>
        <w:rPr>
          <w:rFonts w:hint="eastAsia" w:ascii="宋体" w:hAnsi="宋体" w:cs="宋体"/>
          <w:color w:val="000000"/>
          <w:kern w:val="0"/>
          <w:sz w:val="28"/>
          <w:szCs w:val="28"/>
        </w:rPr>
        <w:t xml:space="preserve">  （1）成立领导小组。由党支部、校长室成员与工会主席组成竞聘工作领导小组，党支部书记、校长任领导小组组长。(6月</w:t>
      </w:r>
      <w:r>
        <w:rPr>
          <w:rFonts w:hint="eastAsia" w:ascii="宋体" w:hAnsi="宋体" w:cs="宋体"/>
          <w:color w:val="000000"/>
          <w:kern w:val="0"/>
          <w:sz w:val="28"/>
          <w:szCs w:val="28"/>
          <w:lang w:val="en-US" w:eastAsia="zh-CN"/>
        </w:rPr>
        <w:t>22</w:t>
      </w:r>
      <w:r>
        <w:rPr>
          <w:rFonts w:hint="eastAsia" w:ascii="宋体" w:hAnsi="宋体" w:cs="宋体"/>
          <w:color w:val="000000"/>
          <w:kern w:val="0"/>
          <w:sz w:val="28"/>
          <w:szCs w:val="28"/>
        </w:rPr>
        <w:t>号)</w:t>
      </w:r>
    </w:p>
    <w:p>
      <w:pPr>
        <w:widowControl/>
        <w:snapToGrid w:val="0"/>
        <w:spacing w:line="500" w:lineRule="exact"/>
        <w:jc w:val="left"/>
        <w:rPr>
          <w:rFonts w:ascii="宋体" w:hAnsi="宋体" w:cs="宋体"/>
          <w:color w:val="000000"/>
          <w:kern w:val="0"/>
          <w:sz w:val="28"/>
          <w:szCs w:val="28"/>
        </w:rPr>
      </w:pPr>
      <w:r>
        <w:rPr>
          <w:rFonts w:hint="eastAsia" w:ascii="宋体" w:hAnsi="宋体" w:cs="宋体"/>
          <w:color w:val="000000"/>
          <w:kern w:val="0"/>
          <w:sz w:val="28"/>
          <w:szCs w:val="28"/>
        </w:rPr>
        <w:t xml:space="preserve">  （2）</w:t>
      </w:r>
      <w:r>
        <w:rPr>
          <w:rFonts w:ascii="宋体" w:hAnsi="宋体" w:cs="宋体"/>
          <w:color w:val="000000"/>
          <w:kern w:val="0"/>
          <w:sz w:val="28"/>
          <w:szCs w:val="28"/>
        </w:rPr>
        <w:t>制定《</w:t>
      </w:r>
      <w:r>
        <w:rPr>
          <w:rFonts w:hint="eastAsia" w:ascii="宋体" w:hAnsi="宋体" w:cs="宋体"/>
          <w:color w:val="000000"/>
          <w:kern w:val="0"/>
          <w:sz w:val="28"/>
          <w:szCs w:val="28"/>
        </w:rPr>
        <w:t>常州市焦溪小学中层干部岗位</w:t>
      </w:r>
      <w:r>
        <w:rPr>
          <w:rFonts w:hint="eastAsia" w:ascii="宋体" w:hAnsi="宋体" w:cs="宋体"/>
          <w:color w:val="000000"/>
          <w:kern w:val="0"/>
          <w:sz w:val="28"/>
          <w:szCs w:val="28"/>
          <w:lang w:eastAsia="zh-CN"/>
        </w:rPr>
        <w:t>补聘</w:t>
      </w:r>
      <w:r>
        <w:rPr>
          <w:rFonts w:hint="eastAsia" w:ascii="宋体" w:hAnsi="宋体" w:cs="宋体"/>
          <w:color w:val="000000"/>
          <w:kern w:val="0"/>
          <w:sz w:val="28"/>
          <w:szCs w:val="28"/>
        </w:rPr>
        <w:t>工作实施方案</w:t>
      </w:r>
      <w:r>
        <w:rPr>
          <w:rFonts w:ascii="宋体" w:hAnsi="宋体" w:cs="宋体"/>
          <w:color w:val="000000"/>
          <w:kern w:val="0"/>
          <w:sz w:val="28"/>
          <w:szCs w:val="28"/>
        </w:rPr>
        <w:t>》</w:t>
      </w:r>
      <w:r>
        <w:rPr>
          <w:rFonts w:hint="eastAsia" w:ascii="宋体" w:hAnsi="宋体" w:cs="宋体"/>
          <w:color w:val="000000"/>
          <w:kern w:val="0"/>
          <w:sz w:val="28"/>
          <w:szCs w:val="28"/>
        </w:rPr>
        <w:t>报区</w:t>
      </w:r>
      <w:r>
        <w:rPr>
          <w:rFonts w:ascii="宋体" w:hAnsi="宋体" w:cs="宋体"/>
          <w:color w:val="000000"/>
          <w:kern w:val="0"/>
          <w:sz w:val="28"/>
          <w:szCs w:val="28"/>
        </w:rPr>
        <w:t>教育局组织科预审</w:t>
      </w:r>
      <w:r>
        <w:rPr>
          <w:rFonts w:hint="eastAsia" w:ascii="宋体" w:hAnsi="宋体" w:cs="宋体"/>
          <w:color w:val="000000"/>
          <w:kern w:val="0"/>
          <w:sz w:val="28"/>
          <w:szCs w:val="28"/>
        </w:rPr>
        <w:t>。(6月2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号)</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2.宣传发动：上网公布</w:t>
      </w:r>
      <w:r>
        <w:rPr>
          <w:rFonts w:ascii="宋体" w:hAnsi="宋体" w:cs="宋体"/>
          <w:color w:val="000000"/>
          <w:kern w:val="0"/>
          <w:sz w:val="28"/>
          <w:szCs w:val="28"/>
        </w:rPr>
        <w:t>《</w:t>
      </w:r>
      <w:r>
        <w:rPr>
          <w:rFonts w:hint="eastAsia" w:ascii="宋体" w:hAnsi="宋体" w:cs="宋体"/>
          <w:color w:val="000000"/>
          <w:kern w:val="0"/>
          <w:sz w:val="28"/>
          <w:szCs w:val="28"/>
        </w:rPr>
        <w:t>常州市焦溪小学中层干部岗位</w:t>
      </w:r>
      <w:r>
        <w:rPr>
          <w:rFonts w:hint="eastAsia" w:ascii="宋体" w:hAnsi="宋体" w:cs="宋体"/>
          <w:color w:val="000000"/>
          <w:kern w:val="0"/>
          <w:sz w:val="28"/>
          <w:szCs w:val="28"/>
          <w:lang w:eastAsia="zh-CN"/>
        </w:rPr>
        <w:t>补聘</w:t>
      </w:r>
      <w:r>
        <w:rPr>
          <w:rFonts w:hint="eastAsia" w:ascii="宋体" w:hAnsi="宋体" w:cs="宋体"/>
          <w:color w:val="000000"/>
          <w:kern w:val="0"/>
          <w:sz w:val="28"/>
          <w:szCs w:val="28"/>
        </w:rPr>
        <w:t>工作实施方案</w:t>
      </w:r>
      <w:r>
        <w:rPr>
          <w:rFonts w:ascii="宋体" w:hAnsi="宋体" w:cs="宋体"/>
          <w:color w:val="000000"/>
          <w:kern w:val="0"/>
          <w:sz w:val="28"/>
          <w:szCs w:val="28"/>
        </w:rPr>
        <w:t>》</w:t>
      </w:r>
      <w:r>
        <w:rPr>
          <w:rFonts w:hint="eastAsia" w:ascii="宋体" w:hAnsi="宋体" w:cs="宋体"/>
          <w:color w:val="000000"/>
          <w:kern w:val="0"/>
          <w:sz w:val="28"/>
          <w:szCs w:val="28"/>
        </w:rPr>
        <w:t>，组织教职工学习有关方案，公布竞聘职位，明确实行竞聘上岗的目的意义，条件、程序和方法。(</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25</w:t>
      </w:r>
      <w:r>
        <w:rPr>
          <w:rFonts w:hint="eastAsia" w:ascii="宋体" w:hAnsi="宋体" w:cs="宋体"/>
          <w:color w:val="000000"/>
          <w:kern w:val="0"/>
          <w:sz w:val="28"/>
          <w:szCs w:val="28"/>
        </w:rPr>
        <w:t>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3.公开报名：符合竞聘上岗条件的人员在规定</w:t>
      </w:r>
      <w:bookmarkStart w:id="0" w:name="_GoBack"/>
      <w:bookmarkEnd w:id="0"/>
      <w:r>
        <w:rPr>
          <w:rFonts w:hint="eastAsia" w:ascii="宋体" w:hAnsi="宋体" w:cs="宋体"/>
          <w:color w:val="000000"/>
          <w:kern w:val="0"/>
          <w:sz w:val="28"/>
          <w:szCs w:val="28"/>
        </w:rPr>
        <w:t>时间期限内填写“竞聘上岗报名登记表”，申报竞聘岗位。也可以组织推荐、校长提名等方法推荐竞聘人员。(</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27</w:t>
      </w:r>
      <w:r>
        <w:rPr>
          <w:rFonts w:hint="eastAsia" w:ascii="宋体" w:hAnsi="宋体" w:cs="宋体"/>
          <w:color w:val="000000"/>
          <w:kern w:val="0"/>
          <w:sz w:val="28"/>
          <w:szCs w:val="28"/>
        </w:rPr>
        <w:t>日截止)</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4.资格审查：依据竞聘上岗的条件和要求，由</w:t>
      </w:r>
      <w:r>
        <w:rPr>
          <w:rFonts w:ascii="宋体" w:hAnsi="宋体" w:cs="宋体"/>
          <w:color w:val="000000"/>
          <w:kern w:val="0"/>
          <w:sz w:val="28"/>
          <w:szCs w:val="28"/>
        </w:rPr>
        <w:t>竞聘工作领导小组</w:t>
      </w:r>
      <w:r>
        <w:rPr>
          <w:rFonts w:hint="eastAsia" w:ascii="宋体" w:hAnsi="宋体" w:cs="宋体"/>
          <w:color w:val="000000"/>
          <w:kern w:val="0"/>
          <w:sz w:val="28"/>
          <w:szCs w:val="28"/>
        </w:rPr>
        <w:t>对报名者进行资格审查，确定竞聘人选。(</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28</w:t>
      </w:r>
      <w:r>
        <w:rPr>
          <w:rFonts w:hint="eastAsia" w:ascii="宋体" w:hAnsi="宋体" w:cs="宋体"/>
          <w:color w:val="000000"/>
          <w:kern w:val="0"/>
          <w:sz w:val="28"/>
          <w:szCs w:val="28"/>
        </w:rPr>
        <w:t>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5.竞聘演讲：召开全体教师大会，</w:t>
      </w:r>
      <w:r>
        <w:rPr>
          <w:rFonts w:ascii="宋体" w:hAnsi="宋体" w:cs="宋体"/>
          <w:color w:val="000000"/>
          <w:kern w:val="0"/>
          <w:sz w:val="28"/>
          <w:szCs w:val="28"/>
        </w:rPr>
        <w:t>竞聘人员在教师大会上进行竞聘演讲答辩，介绍自己的个人简历、工作业绩、任职优势、任职设想和措施等</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29</w:t>
      </w:r>
      <w:r>
        <w:rPr>
          <w:rFonts w:hint="eastAsia" w:ascii="宋体" w:hAnsi="宋体" w:cs="宋体"/>
          <w:color w:val="000000"/>
          <w:kern w:val="0"/>
          <w:sz w:val="28"/>
          <w:szCs w:val="28"/>
        </w:rPr>
        <w:t>日)</w:t>
      </w:r>
    </w:p>
    <w:p>
      <w:pPr>
        <w:widowControl/>
        <w:snapToGrid w:val="0"/>
        <w:spacing w:line="5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6.民主测评：全体教师及</w:t>
      </w:r>
      <w:r>
        <w:rPr>
          <w:rFonts w:ascii="宋体" w:hAnsi="宋体" w:cs="宋体"/>
          <w:color w:val="000000"/>
          <w:kern w:val="0"/>
          <w:sz w:val="28"/>
          <w:szCs w:val="28"/>
        </w:rPr>
        <w:t>竞聘领导小组根据竞聘者的竞聘演讲</w:t>
      </w:r>
      <w:r>
        <w:rPr>
          <w:rFonts w:hint="eastAsia" w:ascii="宋体" w:hAnsi="宋体" w:cs="宋体"/>
          <w:color w:val="000000"/>
          <w:kern w:val="0"/>
          <w:sz w:val="28"/>
          <w:szCs w:val="28"/>
        </w:rPr>
        <w:t>答辩</w:t>
      </w:r>
      <w:r>
        <w:rPr>
          <w:rFonts w:ascii="宋体" w:hAnsi="宋体" w:cs="宋体"/>
          <w:color w:val="000000"/>
          <w:kern w:val="0"/>
          <w:sz w:val="28"/>
          <w:szCs w:val="28"/>
        </w:rPr>
        <w:t>，结合平时对竞聘者德、能、勤、绩</w:t>
      </w:r>
      <w:r>
        <w:rPr>
          <w:rFonts w:hint="eastAsia" w:ascii="宋体" w:hAnsi="宋体" w:cs="宋体"/>
          <w:color w:val="000000"/>
          <w:kern w:val="0"/>
          <w:sz w:val="28"/>
          <w:szCs w:val="28"/>
        </w:rPr>
        <w:t>、廉</w:t>
      </w:r>
      <w:r>
        <w:rPr>
          <w:rFonts w:ascii="宋体" w:hAnsi="宋体" w:cs="宋体"/>
          <w:color w:val="000000"/>
          <w:kern w:val="0"/>
          <w:sz w:val="28"/>
          <w:szCs w:val="28"/>
        </w:rPr>
        <w:t>等方面的考核进行</w:t>
      </w:r>
      <w:r>
        <w:rPr>
          <w:rFonts w:hint="eastAsia" w:ascii="宋体" w:hAnsi="宋体" w:cs="宋体"/>
          <w:color w:val="000000"/>
          <w:kern w:val="0"/>
          <w:sz w:val="28"/>
          <w:szCs w:val="28"/>
        </w:rPr>
        <w:t>民主测评，参加民主测评的人员不得少于应到会人数的80%。(</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29</w:t>
      </w:r>
      <w:r>
        <w:rPr>
          <w:rFonts w:hint="eastAsia" w:ascii="宋体" w:hAnsi="宋体" w:cs="宋体"/>
          <w:color w:val="000000"/>
          <w:kern w:val="0"/>
          <w:sz w:val="28"/>
          <w:szCs w:val="28"/>
        </w:rPr>
        <w:t>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7.组织考察：竞聘工作领导小组根据</w:t>
      </w:r>
      <w:r>
        <w:rPr>
          <w:rFonts w:hint="eastAsia" w:ascii="宋体" w:hAnsi="宋体"/>
          <w:color w:val="000000"/>
          <w:sz w:val="28"/>
          <w:szCs w:val="28"/>
        </w:rPr>
        <w:t>竞聘演讲、答辩及评委组意见、</w:t>
      </w:r>
      <w:r>
        <w:rPr>
          <w:rFonts w:hint="eastAsia" w:ascii="宋体" w:hAnsi="宋体" w:cs="宋体"/>
          <w:color w:val="000000"/>
          <w:kern w:val="0"/>
          <w:sz w:val="28"/>
          <w:szCs w:val="28"/>
        </w:rPr>
        <w:t>民主测评情况，结合岗位实际确定考察对象并组织考察。(</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30</w:t>
      </w:r>
      <w:r>
        <w:rPr>
          <w:rFonts w:hint="eastAsia" w:ascii="宋体" w:hAnsi="宋体" w:cs="宋体"/>
          <w:color w:val="000000"/>
          <w:kern w:val="0"/>
          <w:sz w:val="28"/>
          <w:szCs w:val="28"/>
        </w:rPr>
        <w:t>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8.讨论聘任：竞聘工作领导小组根据考察情况</w:t>
      </w:r>
      <w:r>
        <w:rPr>
          <w:rFonts w:hint="eastAsia" w:ascii="宋体" w:hAnsi="宋体"/>
          <w:color w:val="000000"/>
          <w:sz w:val="28"/>
          <w:szCs w:val="28"/>
        </w:rPr>
        <w:t>集体研究确定拟聘用人选。</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30</w:t>
      </w:r>
      <w:r>
        <w:rPr>
          <w:rFonts w:hint="eastAsia" w:ascii="宋体" w:hAnsi="宋体" w:cs="宋体"/>
          <w:color w:val="000000"/>
          <w:kern w:val="0"/>
          <w:sz w:val="28"/>
          <w:szCs w:val="28"/>
        </w:rPr>
        <w:t>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9.校内公示：竞聘工作领导小组将拟聘任中层干部名单在校务公开栏内向全校公示（</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30</w:t>
      </w:r>
      <w:r>
        <w:rPr>
          <w:rFonts w:hint="eastAsia" w:ascii="宋体" w:hAnsi="宋体" w:cs="宋体"/>
          <w:color w:val="000000"/>
          <w:kern w:val="0"/>
          <w:sz w:val="28"/>
          <w:szCs w:val="28"/>
        </w:rPr>
        <w:t>日起5个</w:t>
      </w:r>
      <w:r>
        <w:rPr>
          <w:rFonts w:ascii="宋体" w:hAnsi="宋体" w:cs="宋体"/>
          <w:color w:val="000000"/>
          <w:kern w:val="0"/>
          <w:sz w:val="28"/>
          <w:szCs w:val="28"/>
        </w:rPr>
        <w:t>工作日</w:t>
      </w:r>
      <w:r>
        <w:rPr>
          <w:rFonts w:hint="eastAsia" w:ascii="宋体" w:hAnsi="宋体" w:cs="宋体"/>
          <w:color w:val="000000"/>
          <w:kern w:val="0"/>
          <w:sz w:val="28"/>
          <w:szCs w:val="28"/>
        </w:rPr>
        <w:t>）。</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10.校长聘任：校长按规定签发中层干部聘书，与其签订责任状。聘任文件报上级有关部门备案，材料归档。（7月</w:t>
      </w: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日）</w:t>
      </w:r>
    </w:p>
    <w:p>
      <w:pPr>
        <w:widowControl/>
        <w:snapToGrid w:val="0"/>
        <w:spacing w:line="500" w:lineRule="exact"/>
        <w:ind w:firstLine="56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rPr>
        <w:t>本方案</w:t>
      </w:r>
      <w:r>
        <w:rPr>
          <w:rFonts w:hint="eastAsia" w:ascii="宋体" w:hAnsi="宋体"/>
          <w:color w:val="000000"/>
          <w:sz w:val="28"/>
          <w:szCs w:val="28"/>
        </w:rPr>
        <w:t>解释权归</w:t>
      </w:r>
      <w:r>
        <w:rPr>
          <w:rFonts w:hint="eastAsia" w:ascii="宋体" w:hAnsi="宋体" w:cs="宋体"/>
          <w:color w:val="000000"/>
          <w:kern w:val="0"/>
          <w:sz w:val="28"/>
          <w:szCs w:val="28"/>
        </w:rPr>
        <w:t>竞聘工作领导小组</w:t>
      </w:r>
      <w:r>
        <w:rPr>
          <w:rFonts w:hint="eastAsia" w:ascii="宋体" w:hAnsi="宋体" w:cs="宋体"/>
          <w:color w:val="000000"/>
          <w:kern w:val="0"/>
          <w:sz w:val="28"/>
          <w:szCs w:val="28"/>
          <w:lang w:val="en-US" w:eastAsia="zh-CN"/>
        </w:rPr>
        <w:t>。</w:t>
      </w:r>
    </w:p>
    <w:p>
      <w:pPr>
        <w:widowControl/>
        <w:spacing w:line="500" w:lineRule="exact"/>
        <w:ind w:firstLine="560" w:firstLineChars="200"/>
        <w:rPr>
          <w:rFonts w:ascii="宋体" w:hAnsi="宋体" w:cs="宋体"/>
          <w:color w:val="000000"/>
          <w:kern w:val="0"/>
          <w:sz w:val="28"/>
          <w:szCs w:val="28"/>
        </w:rPr>
      </w:pPr>
    </w:p>
    <w:p>
      <w:pPr>
        <w:widowControl/>
        <w:spacing w:line="500" w:lineRule="exact"/>
        <w:ind w:firstLine="560" w:firstLineChars="200"/>
        <w:jc w:val="right"/>
        <w:rPr>
          <w:rFonts w:ascii="宋体" w:hAnsi="宋体" w:cs="宋体"/>
          <w:color w:val="000000"/>
          <w:kern w:val="0"/>
          <w:sz w:val="28"/>
          <w:szCs w:val="28"/>
        </w:rPr>
      </w:pPr>
      <w:r>
        <w:rPr>
          <w:rFonts w:hint="eastAsia" w:ascii="宋体" w:hAnsi="宋体" w:cs="宋体"/>
          <w:color w:val="000000"/>
          <w:kern w:val="0"/>
          <w:sz w:val="28"/>
          <w:szCs w:val="28"/>
        </w:rPr>
        <w:t>常州市焦溪</w:t>
      </w:r>
      <w:r>
        <w:rPr>
          <w:rFonts w:ascii="宋体" w:hAnsi="宋体" w:cs="宋体"/>
          <w:color w:val="000000"/>
          <w:kern w:val="0"/>
          <w:sz w:val="28"/>
          <w:szCs w:val="28"/>
        </w:rPr>
        <w:t>小学</w:t>
      </w:r>
    </w:p>
    <w:p>
      <w:pPr>
        <w:widowControl/>
        <w:spacing w:line="500" w:lineRule="exact"/>
        <w:ind w:firstLine="560" w:firstLineChars="200"/>
        <w:jc w:val="right"/>
        <w:rPr>
          <w:rFonts w:ascii="宋体" w:hAnsi="宋体" w:cs="宋体"/>
          <w:color w:val="000000"/>
          <w:kern w:val="0"/>
          <w:sz w:val="28"/>
          <w:szCs w:val="28"/>
        </w:rPr>
      </w:pP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年6</w:t>
      </w:r>
      <w:r>
        <w:rPr>
          <w:rFonts w:ascii="宋体" w:hAnsi="宋体" w:cs="宋体"/>
          <w:color w:val="000000"/>
          <w:kern w:val="0"/>
          <w:sz w:val="28"/>
          <w:szCs w:val="28"/>
        </w:rPr>
        <w:t>月</w:t>
      </w:r>
      <w:r>
        <w:rPr>
          <w:rFonts w:hint="eastAsia" w:ascii="宋体" w:hAnsi="宋体" w:cs="宋体"/>
          <w:color w:val="000000"/>
          <w:kern w:val="0"/>
          <w:sz w:val="28"/>
          <w:szCs w:val="28"/>
        </w:rPr>
        <w:t>2</w:t>
      </w:r>
      <w:r>
        <w:rPr>
          <w:rFonts w:hint="eastAsia" w:ascii="宋体" w:hAnsi="宋体" w:cs="宋体"/>
          <w:color w:val="000000"/>
          <w:kern w:val="0"/>
          <w:sz w:val="28"/>
          <w:szCs w:val="28"/>
          <w:lang w:val="en-US" w:eastAsia="zh-CN"/>
        </w:rPr>
        <w:t>2</w:t>
      </w:r>
      <w:r>
        <w:rPr>
          <w:rFonts w:ascii="宋体" w:hAnsi="宋体" w:cs="宋体"/>
          <w:color w:val="000000"/>
          <w:kern w:val="0"/>
          <w:sz w:val="28"/>
          <w:szCs w:val="28"/>
        </w:rPr>
        <w:t>日</w:t>
      </w:r>
    </w:p>
    <w:p>
      <w:pPr>
        <w:spacing w:line="500" w:lineRule="exact"/>
        <w:ind w:firstLine="560"/>
        <w:rPr>
          <w:rFonts w:hint="eastAsia" w:ascii="宋体" w:hAnsi="宋体"/>
          <w:color w:val="000000"/>
          <w:sz w:val="28"/>
          <w:szCs w:val="28"/>
        </w:rPr>
      </w:pPr>
    </w:p>
    <w:p>
      <w:pPr>
        <w:spacing w:line="500" w:lineRule="exact"/>
        <w:ind w:firstLine="560"/>
        <w:rPr>
          <w:rFonts w:ascii="宋体" w:hAnsi="宋体"/>
          <w:color w:val="000000"/>
          <w:sz w:val="28"/>
          <w:szCs w:val="28"/>
        </w:rPr>
      </w:pPr>
      <w:r>
        <w:rPr>
          <w:rFonts w:hint="eastAsia" w:ascii="宋体" w:hAnsi="宋体"/>
          <w:color w:val="000000"/>
          <w:sz w:val="28"/>
          <w:szCs w:val="28"/>
        </w:rPr>
        <w:t>附件</w:t>
      </w:r>
      <w:r>
        <w:rPr>
          <w:rFonts w:hint="eastAsia" w:ascii="宋体" w:hAnsi="宋体"/>
          <w:color w:val="000000"/>
          <w:sz w:val="28"/>
          <w:szCs w:val="28"/>
          <w:lang w:eastAsia="zh-CN"/>
        </w:rPr>
        <w:t>：</w:t>
      </w:r>
      <w:r>
        <w:rPr>
          <w:rFonts w:hint="eastAsia" w:ascii="宋体" w:hAnsi="宋体"/>
          <w:color w:val="000000"/>
          <w:sz w:val="28"/>
          <w:szCs w:val="28"/>
        </w:rPr>
        <w:t>常州市</w:t>
      </w:r>
      <w:r>
        <w:rPr>
          <w:rFonts w:hint="eastAsia" w:ascii="宋体" w:hAnsi="宋体"/>
          <w:bCs/>
          <w:color w:val="000000"/>
          <w:sz w:val="28"/>
          <w:szCs w:val="28"/>
        </w:rPr>
        <w:t>焦溪小学</w:t>
      </w:r>
      <w:r>
        <w:rPr>
          <w:rFonts w:hint="eastAsia" w:ascii="宋体" w:hAnsi="宋体"/>
          <w:color w:val="000000"/>
          <w:sz w:val="28"/>
          <w:szCs w:val="28"/>
        </w:rPr>
        <w:t>中层干部竞聘上岗报名表</w:t>
      </w: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hint="eastAsia" w:ascii="黑体" w:hAnsi="黑体" w:eastAsia="黑体" w:cs="宋体"/>
          <w:bCs/>
          <w:color w:val="000000"/>
          <w:spacing w:val="-8"/>
          <w:kern w:val="0"/>
          <w:sz w:val="32"/>
          <w:szCs w:val="32"/>
        </w:rPr>
      </w:pPr>
    </w:p>
    <w:p>
      <w:pPr>
        <w:widowControl/>
        <w:spacing w:line="460" w:lineRule="exact"/>
        <w:ind w:firstLine="608"/>
        <w:jc w:val="center"/>
        <w:rPr>
          <w:rFonts w:ascii="黑体" w:hAnsi="黑体" w:eastAsia="黑体" w:cs="宋体"/>
          <w:color w:val="000000"/>
          <w:kern w:val="0"/>
          <w:sz w:val="32"/>
          <w:szCs w:val="32"/>
        </w:rPr>
      </w:pPr>
      <w:r>
        <w:rPr>
          <w:rFonts w:hint="eastAsia" w:ascii="黑体" w:hAnsi="黑体" w:eastAsia="黑体" w:cs="宋体"/>
          <w:bCs/>
          <w:color w:val="000000"/>
          <w:spacing w:val="-8"/>
          <w:kern w:val="0"/>
          <w:sz w:val="32"/>
          <w:szCs w:val="32"/>
        </w:rPr>
        <w:t>常州市焦溪小学中层干部竞聘上岗</w:t>
      </w:r>
      <w:r>
        <w:rPr>
          <w:rFonts w:hint="eastAsia" w:ascii="黑体" w:hAnsi="黑体" w:eastAsia="黑体" w:cs="宋体"/>
          <w:bCs/>
          <w:color w:val="000000"/>
          <w:kern w:val="0"/>
          <w:sz w:val="32"/>
          <w:szCs w:val="32"/>
        </w:rPr>
        <w:t>报名登记表</w:t>
      </w:r>
    </w:p>
    <w:p>
      <w:pPr>
        <w:widowControl/>
        <w:spacing w:line="460" w:lineRule="exact"/>
        <w:ind w:firstLine="560"/>
        <w:jc w:val="center"/>
        <w:rPr>
          <w:rFonts w:ascii="宋体" w:hAnsi="宋体"/>
          <w:color w:val="000000"/>
          <w:sz w:val="28"/>
          <w:szCs w:val="28"/>
        </w:rPr>
      </w:pP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620"/>
        <w:gridCol w:w="1350"/>
        <w:gridCol w:w="1350"/>
        <w:gridCol w:w="149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68"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姓  名</w:t>
            </w:r>
          </w:p>
        </w:tc>
        <w:tc>
          <w:tcPr>
            <w:tcW w:w="1620" w:type="dxa"/>
            <w:vAlign w:val="center"/>
          </w:tcPr>
          <w:p>
            <w:pPr>
              <w:spacing w:line="480" w:lineRule="exact"/>
              <w:ind w:firstLine="560"/>
              <w:jc w:val="center"/>
              <w:rPr>
                <w:rFonts w:ascii="宋体" w:hAnsi="宋体"/>
                <w:color w:val="000000"/>
                <w:sz w:val="28"/>
                <w:szCs w:val="28"/>
              </w:rPr>
            </w:pPr>
          </w:p>
        </w:tc>
        <w:tc>
          <w:tcPr>
            <w:tcW w:w="1350"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性  别</w:t>
            </w:r>
          </w:p>
        </w:tc>
        <w:tc>
          <w:tcPr>
            <w:tcW w:w="1350" w:type="dxa"/>
            <w:vAlign w:val="center"/>
          </w:tcPr>
          <w:p>
            <w:pPr>
              <w:spacing w:line="480" w:lineRule="exact"/>
              <w:ind w:firstLine="560"/>
              <w:jc w:val="center"/>
              <w:rPr>
                <w:rFonts w:ascii="宋体" w:hAnsi="宋体"/>
                <w:color w:val="000000"/>
                <w:sz w:val="28"/>
                <w:szCs w:val="28"/>
              </w:rPr>
            </w:pPr>
          </w:p>
        </w:tc>
        <w:tc>
          <w:tcPr>
            <w:tcW w:w="1496"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年  龄</w:t>
            </w:r>
          </w:p>
        </w:tc>
        <w:tc>
          <w:tcPr>
            <w:tcW w:w="1814" w:type="dxa"/>
            <w:vAlign w:val="center"/>
          </w:tcPr>
          <w:p>
            <w:pPr>
              <w:spacing w:line="480" w:lineRule="exact"/>
              <w:ind w:firstLine="560"/>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68"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最高学历</w:t>
            </w:r>
          </w:p>
        </w:tc>
        <w:tc>
          <w:tcPr>
            <w:tcW w:w="1620" w:type="dxa"/>
            <w:vAlign w:val="center"/>
          </w:tcPr>
          <w:p>
            <w:pPr>
              <w:spacing w:line="480" w:lineRule="exact"/>
              <w:ind w:firstLine="560"/>
              <w:jc w:val="center"/>
              <w:rPr>
                <w:rFonts w:ascii="宋体" w:hAnsi="宋体"/>
                <w:color w:val="000000"/>
                <w:sz w:val="28"/>
                <w:szCs w:val="28"/>
              </w:rPr>
            </w:pPr>
          </w:p>
        </w:tc>
        <w:tc>
          <w:tcPr>
            <w:tcW w:w="1350"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政治面貌</w:t>
            </w:r>
          </w:p>
        </w:tc>
        <w:tc>
          <w:tcPr>
            <w:tcW w:w="1350" w:type="dxa"/>
            <w:vAlign w:val="center"/>
          </w:tcPr>
          <w:p>
            <w:pPr>
              <w:spacing w:line="480" w:lineRule="exact"/>
              <w:ind w:firstLine="560"/>
              <w:jc w:val="center"/>
              <w:rPr>
                <w:rFonts w:ascii="宋体" w:hAnsi="宋体"/>
                <w:color w:val="000000"/>
                <w:sz w:val="28"/>
                <w:szCs w:val="28"/>
              </w:rPr>
            </w:pPr>
          </w:p>
        </w:tc>
        <w:tc>
          <w:tcPr>
            <w:tcW w:w="1496"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教师职称</w:t>
            </w:r>
          </w:p>
        </w:tc>
        <w:tc>
          <w:tcPr>
            <w:tcW w:w="1814" w:type="dxa"/>
            <w:vAlign w:val="center"/>
          </w:tcPr>
          <w:p>
            <w:pPr>
              <w:spacing w:line="480" w:lineRule="exact"/>
              <w:ind w:firstLine="560"/>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68"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任教学科</w:t>
            </w:r>
          </w:p>
        </w:tc>
        <w:tc>
          <w:tcPr>
            <w:tcW w:w="1620" w:type="dxa"/>
            <w:vAlign w:val="center"/>
          </w:tcPr>
          <w:p>
            <w:pPr>
              <w:spacing w:line="480" w:lineRule="exact"/>
              <w:ind w:firstLine="560"/>
              <w:jc w:val="center"/>
              <w:rPr>
                <w:rFonts w:ascii="宋体" w:hAnsi="宋体"/>
                <w:color w:val="000000"/>
                <w:sz w:val="28"/>
                <w:szCs w:val="28"/>
              </w:rPr>
            </w:pPr>
          </w:p>
        </w:tc>
        <w:tc>
          <w:tcPr>
            <w:tcW w:w="1350"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现任职务</w:t>
            </w:r>
          </w:p>
        </w:tc>
        <w:tc>
          <w:tcPr>
            <w:tcW w:w="1350" w:type="dxa"/>
            <w:vAlign w:val="center"/>
          </w:tcPr>
          <w:p>
            <w:pPr>
              <w:spacing w:line="480" w:lineRule="exact"/>
              <w:ind w:firstLine="560"/>
              <w:jc w:val="center"/>
              <w:rPr>
                <w:rFonts w:ascii="宋体" w:hAnsi="宋体"/>
                <w:color w:val="000000"/>
                <w:sz w:val="28"/>
                <w:szCs w:val="28"/>
              </w:rPr>
            </w:pPr>
          </w:p>
        </w:tc>
        <w:tc>
          <w:tcPr>
            <w:tcW w:w="1496"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竞聘岗位</w:t>
            </w:r>
          </w:p>
        </w:tc>
        <w:tc>
          <w:tcPr>
            <w:tcW w:w="1814" w:type="dxa"/>
            <w:vAlign w:val="center"/>
          </w:tcPr>
          <w:p>
            <w:pPr>
              <w:spacing w:line="480" w:lineRule="exact"/>
              <w:ind w:firstLine="560"/>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68" w:type="dxa"/>
            <w:vAlign w:val="center"/>
          </w:tcPr>
          <w:p>
            <w:pPr>
              <w:widowControl/>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申报理由</w:t>
            </w:r>
          </w:p>
        </w:tc>
        <w:tc>
          <w:tcPr>
            <w:tcW w:w="7630" w:type="dxa"/>
            <w:gridSpan w:val="5"/>
            <w:vAlign w:val="center"/>
          </w:tcPr>
          <w:p>
            <w:pPr>
              <w:spacing w:line="480" w:lineRule="exact"/>
              <w:ind w:firstLine="560"/>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1368" w:type="dxa"/>
            <w:vAlign w:val="center"/>
          </w:tcPr>
          <w:p>
            <w:pPr>
              <w:spacing w:line="480" w:lineRule="exact"/>
              <w:ind w:firstLine="560"/>
              <w:jc w:val="center"/>
              <w:rPr>
                <w:rFonts w:ascii="宋体" w:hAnsi="宋体"/>
                <w:color w:val="000000"/>
                <w:sz w:val="28"/>
                <w:szCs w:val="28"/>
              </w:rPr>
            </w:pPr>
            <w:r>
              <w:rPr>
                <w:rFonts w:ascii="宋体" w:hAnsi="宋体" w:cs="宋体"/>
                <w:color w:val="000000"/>
                <w:kern w:val="0"/>
                <w:sz w:val="28"/>
                <w:szCs w:val="28"/>
              </w:rPr>
              <w:t>个人简历、工作业绩、任职优势、任职设想和措施</w:t>
            </w:r>
            <w:r>
              <w:rPr>
                <w:rFonts w:hint="eastAsia" w:ascii="宋体" w:hAnsi="宋体"/>
                <w:color w:val="000000"/>
                <w:sz w:val="28"/>
                <w:szCs w:val="28"/>
              </w:rPr>
              <w:t>（控制在1500字以内）</w:t>
            </w:r>
          </w:p>
        </w:tc>
        <w:tc>
          <w:tcPr>
            <w:tcW w:w="7630" w:type="dxa"/>
            <w:gridSpan w:val="5"/>
            <w:vAlign w:val="center"/>
          </w:tcPr>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r>
              <w:rPr>
                <w:rFonts w:hint="eastAsia" w:ascii="宋体" w:hAnsi="宋体"/>
                <w:color w:val="000000"/>
                <w:sz w:val="28"/>
                <w:szCs w:val="28"/>
              </w:rPr>
              <w:t>可另附表</w:t>
            </w: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rPr>
                <w:rFonts w:ascii="宋体" w:hAnsi="宋体"/>
                <w:color w:val="000000"/>
                <w:sz w:val="28"/>
                <w:szCs w:val="28"/>
              </w:rPr>
            </w:pPr>
          </w:p>
        </w:tc>
      </w:tr>
    </w:tbl>
    <w:p>
      <w:pPr>
        <w:spacing w:line="480" w:lineRule="exact"/>
        <w:ind w:firstLine="560"/>
        <w:rPr>
          <w:rFonts w:ascii="宋体" w:hAnsi="宋体"/>
          <w:color w:val="000000"/>
          <w:sz w:val="28"/>
          <w:szCs w:val="28"/>
        </w:rPr>
      </w:pPr>
      <w:r>
        <w:rPr>
          <w:rFonts w:hint="eastAsia" w:ascii="宋体" w:hAnsi="宋体"/>
          <w:color w:val="000000"/>
          <w:sz w:val="28"/>
          <w:szCs w:val="28"/>
        </w:rPr>
        <w:t>注：现任职务指学校中层、年级组长、教研组长、备课组长、课题组长、班主任等。</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2"/>
      </w:rPr>
    </w:pPr>
    <w:r>
      <w:rPr>
        <w:rStyle w:val="12"/>
      </w:rPr>
      <w:fldChar w:fldCharType="begin"/>
    </w:r>
    <w:r>
      <w:rPr>
        <w:rStyle w:val="12"/>
      </w:rPr>
      <w:instrText xml:space="preserve">PAGE  </w:instrText>
    </w:r>
    <w:r>
      <w:rPr>
        <w:rStyle w:val="12"/>
      </w:rPr>
      <w:fldChar w:fldCharType="separate"/>
    </w:r>
    <w:r>
      <w:rPr>
        <w:rStyle w:val="12"/>
      </w:rPr>
      <w:t>10</w:t>
    </w:r>
    <w:r>
      <w:rPr>
        <w:rStyle w:val="12"/>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2"/>
      </w:rPr>
    </w:pPr>
    <w:r>
      <w:rPr>
        <w:rStyle w:val="12"/>
      </w:rPr>
      <w:fldChar w:fldCharType="begin"/>
    </w:r>
    <w:r>
      <w:rPr>
        <w:rStyle w:val="12"/>
      </w:rPr>
      <w:instrText xml:space="preserve">PAGE  </w:instrText>
    </w:r>
    <w:r>
      <w:rPr>
        <w:rStyle w:val="12"/>
      </w:rP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01"/>
    <w:rsid w:val="00000766"/>
    <w:rsid w:val="0001373D"/>
    <w:rsid w:val="000168D6"/>
    <w:rsid w:val="00027915"/>
    <w:rsid w:val="00040018"/>
    <w:rsid w:val="0005052A"/>
    <w:rsid w:val="00064E24"/>
    <w:rsid w:val="0009168B"/>
    <w:rsid w:val="000940BB"/>
    <w:rsid w:val="000A0DA7"/>
    <w:rsid w:val="000B3F05"/>
    <w:rsid w:val="000C2A33"/>
    <w:rsid w:val="000C2E60"/>
    <w:rsid w:val="000E654D"/>
    <w:rsid w:val="0014311B"/>
    <w:rsid w:val="001446EB"/>
    <w:rsid w:val="001460B7"/>
    <w:rsid w:val="001805C0"/>
    <w:rsid w:val="00186E10"/>
    <w:rsid w:val="001A3F49"/>
    <w:rsid w:val="001B7701"/>
    <w:rsid w:val="001B7958"/>
    <w:rsid w:val="001C224A"/>
    <w:rsid w:val="001C51FA"/>
    <w:rsid w:val="001C67CB"/>
    <w:rsid w:val="001D401E"/>
    <w:rsid w:val="001F2033"/>
    <w:rsid w:val="001F5E62"/>
    <w:rsid w:val="00202DA3"/>
    <w:rsid w:val="00225CC6"/>
    <w:rsid w:val="0024528A"/>
    <w:rsid w:val="00260ECD"/>
    <w:rsid w:val="00275F0B"/>
    <w:rsid w:val="002A0DDD"/>
    <w:rsid w:val="002A36B1"/>
    <w:rsid w:val="002A3760"/>
    <w:rsid w:val="002A644E"/>
    <w:rsid w:val="002C4FDC"/>
    <w:rsid w:val="002D4B4B"/>
    <w:rsid w:val="002E2A81"/>
    <w:rsid w:val="002F1A95"/>
    <w:rsid w:val="002F5932"/>
    <w:rsid w:val="003051CB"/>
    <w:rsid w:val="00315AC8"/>
    <w:rsid w:val="0032259C"/>
    <w:rsid w:val="003A7934"/>
    <w:rsid w:val="003D695A"/>
    <w:rsid w:val="003E2636"/>
    <w:rsid w:val="003F4FDC"/>
    <w:rsid w:val="003F7AEE"/>
    <w:rsid w:val="00403DB8"/>
    <w:rsid w:val="00410293"/>
    <w:rsid w:val="00410F80"/>
    <w:rsid w:val="0041406F"/>
    <w:rsid w:val="004239DF"/>
    <w:rsid w:val="004325C3"/>
    <w:rsid w:val="00443E42"/>
    <w:rsid w:val="00467FF2"/>
    <w:rsid w:val="00482CD8"/>
    <w:rsid w:val="004A271D"/>
    <w:rsid w:val="004E21D9"/>
    <w:rsid w:val="004E22F8"/>
    <w:rsid w:val="004E4ADB"/>
    <w:rsid w:val="00500535"/>
    <w:rsid w:val="00505C1A"/>
    <w:rsid w:val="00514480"/>
    <w:rsid w:val="00573CC0"/>
    <w:rsid w:val="005D2193"/>
    <w:rsid w:val="005F5FF4"/>
    <w:rsid w:val="006054B0"/>
    <w:rsid w:val="00630268"/>
    <w:rsid w:val="00631995"/>
    <w:rsid w:val="0063455F"/>
    <w:rsid w:val="00652F39"/>
    <w:rsid w:val="0066663A"/>
    <w:rsid w:val="00674EEF"/>
    <w:rsid w:val="00695437"/>
    <w:rsid w:val="006A667D"/>
    <w:rsid w:val="006C1459"/>
    <w:rsid w:val="006D0628"/>
    <w:rsid w:val="006E4E51"/>
    <w:rsid w:val="006E5745"/>
    <w:rsid w:val="006F3DC3"/>
    <w:rsid w:val="006F513E"/>
    <w:rsid w:val="006F7630"/>
    <w:rsid w:val="00717E3F"/>
    <w:rsid w:val="00732032"/>
    <w:rsid w:val="00736689"/>
    <w:rsid w:val="00741D6B"/>
    <w:rsid w:val="00743961"/>
    <w:rsid w:val="00754873"/>
    <w:rsid w:val="007552BA"/>
    <w:rsid w:val="00791D53"/>
    <w:rsid w:val="00794499"/>
    <w:rsid w:val="007A640B"/>
    <w:rsid w:val="007A6A4F"/>
    <w:rsid w:val="008021A7"/>
    <w:rsid w:val="00805831"/>
    <w:rsid w:val="00806C29"/>
    <w:rsid w:val="00817EE9"/>
    <w:rsid w:val="00866118"/>
    <w:rsid w:val="00880299"/>
    <w:rsid w:val="008B47AE"/>
    <w:rsid w:val="008C00FA"/>
    <w:rsid w:val="008C0502"/>
    <w:rsid w:val="008D044C"/>
    <w:rsid w:val="008E3E36"/>
    <w:rsid w:val="008E690E"/>
    <w:rsid w:val="008F08E3"/>
    <w:rsid w:val="008F56F7"/>
    <w:rsid w:val="008F6F67"/>
    <w:rsid w:val="00901B07"/>
    <w:rsid w:val="009063A9"/>
    <w:rsid w:val="00912465"/>
    <w:rsid w:val="00913D04"/>
    <w:rsid w:val="0091472A"/>
    <w:rsid w:val="00915447"/>
    <w:rsid w:val="00916F29"/>
    <w:rsid w:val="00932E75"/>
    <w:rsid w:val="009402E2"/>
    <w:rsid w:val="009407CC"/>
    <w:rsid w:val="00940A8E"/>
    <w:rsid w:val="009510D6"/>
    <w:rsid w:val="00951543"/>
    <w:rsid w:val="00961E71"/>
    <w:rsid w:val="009908F0"/>
    <w:rsid w:val="009916D5"/>
    <w:rsid w:val="00991E6A"/>
    <w:rsid w:val="009B0FCC"/>
    <w:rsid w:val="009B73F0"/>
    <w:rsid w:val="009C59A6"/>
    <w:rsid w:val="009D0390"/>
    <w:rsid w:val="009E1F3A"/>
    <w:rsid w:val="009E29EF"/>
    <w:rsid w:val="009E668E"/>
    <w:rsid w:val="00A06A4F"/>
    <w:rsid w:val="00A23EDD"/>
    <w:rsid w:val="00A25FBD"/>
    <w:rsid w:val="00A30129"/>
    <w:rsid w:val="00A332D4"/>
    <w:rsid w:val="00A42506"/>
    <w:rsid w:val="00A46E01"/>
    <w:rsid w:val="00A62B46"/>
    <w:rsid w:val="00A66CB5"/>
    <w:rsid w:val="00A75ADD"/>
    <w:rsid w:val="00A813A3"/>
    <w:rsid w:val="00A945AC"/>
    <w:rsid w:val="00AC4AAC"/>
    <w:rsid w:val="00AF26A3"/>
    <w:rsid w:val="00AF5EAF"/>
    <w:rsid w:val="00B02F63"/>
    <w:rsid w:val="00B11C6A"/>
    <w:rsid w:val="00B20175"/>
    <w:rsid w:val="00B27F96"/>
    <w:rsid w:val="00B317BA"/>
    <w:rsid w:val="00B45DD1"/>
    <w:rsid w:val="00B56468"/>
    <w:rsid w:val="00B6456B"/>
    <w:rsid w:val="00B73D78"/>
    <w:rsid w:val="00B812EA"/>
    <w:rsid w:val="00B93A53"/>
    <w:rsid w:val="00B97C7E"/>
    <w:rsid w:val="00BA1962"/>
    <w:rsid w:val="00BA59D1"/>
    <w:rsid w:val="00BB0920"/>
    <w:rsid w:val="00BB501A"/>
    <w:rsid w:val="00BD226D"/>
    <w:rsid w:val="00BE7C20"/>
    <w:rsid w:val="00C055A0"/>
    <w:rsid w:val="00C05B7C"/>
    <w:rsid w:val="00C330CC"/>
    <w:rsid w:val="00C47F67"/>
    <w:rsid w:val="00C502FD"/>
    <w:rsid w:val="00C5239E"/>
    <w:rsid w:val="00C6004C"/>
    <w:rsid w:val="00C66C20"/>
    <w:rsid w:val="00C826F7"/>
    <w:rsid w:val="00C845CA"/>
    <w:rsid w:val="00C926A8"/>
    <w:rsid w:val="00C93FC7"/>
    <w:rsid w:val="00CA1B89"/>
    <w:rsid w:val="00CD0926"/>
    <w:rsid w:val="00CD265A"/>
    <w:rsid w:val="00CD3AA3"/>
    <w:rsid w:val="00CD6C03"/>
    <w:rsid w:val="00CE1998"/>
    <w:rsid w:val="00CE48AE"/>
    <w:rsid w:val="00CF6AA3"/>
    <w:rsid w:val="00D012F2"/>
    <w:rsid w:val="00D20E6D"/>
    <w:rsid w:val="00D2266E"/>
    <w:rsid w:val="00D75818"/>
    <w:rsid w:val="00DA0E08"/>
    <w:rsid w:val="00DA6042"/>
    <w:rsid w:val="00DC3990"/>
    <w:rsid w:val="00DD7263"/>
    <w:rsid w:val="00DE2590"/>
    <w:rsid w:val="00DF6768"/>
    <w:rsid w:val="00E03B67"/>
    <w:rsid w:val="00E063B6"/>
    <w:rsid w:val="00E37DF9"/>
    <w:rsid w:val="00E404BD"/>
    <w:rsid w:val="00E44987"/>
    <w:rsid w:val="00E61E0F"/>
    <w:rsid w:val="00E66BA5"/>
    <w:rsid w:val="00E76790"/>
    <w:rsid w:val="00E915F6"/>
    <w:rsid w:val="00E93ABE"/>
    <w:rsid w:val="00E97FA6"/>
    <w:rsid w:val="00EC30B4"/>
    <w:rsid w:val="00EC699D"/>
    <w:rsid w:val="00ED585D"/>
    <w:rsid w:val="00EE4941"/>
    <w:rsid w:val="00EE5104"/>
    <w:rsid w:val="00EF48C3"/>
    <w:rsid w:val="00F16171"/>
    <w:rsid w:val="00F51684"/>
    <w:rsid w:val="00F862C7"/>
    <w:rsid w:val="00F939C9"/>
    <w:rsid w:val="00FC7440"/>
    <w:rsid w:val="00FF1B84"/>
    <w:rsid w:val="070F7826"/>
    <w:rsid w:val="08147B5F"/>
    <w:rsid w:val="090B48FF"/>
    <w:rsid w:val="12145EF7"/>
    <w:rsid w:val="17573993"/>
    <w:rsid w:val="25AB4B2F"/>
    <w:rsid w:val="2DA22858"/>
    <w:rsid w:val="2FA441E4"/>
    <w:rsid w:val="3C482648"/>
    <w:rsid w:val="50D057EA"/>
    <w:rsid w:val="759D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1"/>
    <w:pPr>
      <w:spacing w:line="570" w:lineRule="exact"/>
      <w:ind w:left="109" w:right="297" w:firstLine="872" w:firstLineChars="200"/>
      <w:jc w:val="center"/>
      <w:outlineLvl w:val="0"/>
    </w:pPr>
    <w:rPr>
      <w:rFonts w:ascii="方正小标宋简体" w:hAnsi="方正小标宋简体" w:eastAsia="方正小标宋简体" w:cs="方正小标宋简体"/>
      <w:sz w:val="44"/>
      <w:szCs w:val="44"/>
      <w:lang w:val="zh-CN" w:bidi="zh-CN"/>
    </w:rPr>
  </w:style>
  <w:style w:type="paragraph" w:styleId="3">
    <w:name w:val="heading 4"/>
    <w:basedOn w:val="1"/>
    <w:next w:val="1"/>
    <w:link w:val="17"/>
    <w:semiHidden/>
    <w:unhideWhenUsed/>
    <w:qFormat/>
    <w:uiPriority w:val="0"/>
    <w:pPr>
      <w:keepNext/>
      <w:keepLines/>
      <w:spacing w:line="372" w:lineRule="auto"/>
      <w:ind w:firstLine="872" w:firstLineChars="200"/>
      <w:outlineLvl w:val="3"/>
    </w:pPr>
    <w:rPr>
      <w:rFonts w:ascii="Arial" w:hAnsi="Arial" w:eastAsia="黑体"/>
      <w:b/>
      <w:kern w:val="0"/>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line="570" w:lineRule="exact"/>
      <w:ind w:firstLine="872" w:firstLineChars="200"/>
    </w:pPr>
    <w:rPr>
      <w:rFonts w:ascii="仿宋_GB2312" w:hAnsi="仿宋_GB2312" w:eastAsia="仿宋_GB2312" w:cs="仿宋_GB2312"/>
      <w:sz w:val="32"/>
      <w:szCs w:val="32"/>
      <w:lang w:val="zh-CN" w:bidi="zh-CN"/>
    </w:rPr>
  </w:style>
  <w:style w:type="paragraph" w:styleId="5">
    <w:name w:val="Body Text Indent 2"/>
    <w:basedOn w:val="1"/>
    <w:link w:val="15"/>
    <w:qFormat/>
    <w:uiPriority w:val="0"/>
    <w:pPr>
      <w:spacing w:line="570" w:lineRule="exact"/>
      <w:ind w:left="420" w:leftChars="200"/>
    </w:pPr>
    <w:rPr>
      <w:rFonts w:eastAsia="仿宋_GB2312" w:cstheme="minorBidi"/>
      <w:sz w:val="32"/>
    </w:rPr>
  </w:style>
  <w:style w:type="paragraph" w:styleId="6">
    <w:name w:val="footer"/>
    <w:basedOn w:val="1"/>
    <w:link w:val="19"/>
    <w:qFormat/>
    <w:uiPriority w:val="0"/>
    <w:pPr>
      <w:tabs>
        <w:tab w:val="center" w:pos="4153"/>
        <w:tab w:val="right" w:pos="8306"/>
      </w:tabs>
      <w:snapToGrid w:val="0"/>
      <w:spacing w:line="240" w:lineRule="atLeast"/>
      <w:ind w:firstLine="872" w:firstLineChars="200"/>
      <w:jc w:val="left"/>
    </w:pPr>
    <w:rPr>
      <w:rFonts w:eastAsia="仿宋_GB2312" w:cstheme="minorBidi"/>
      <w:sz w:val="18"/>
      <w:szCs w:val="18"/>
    </w:rPr>
  </w:style>
  <w:style w:type="paragraph" w:styleId="7">
    <w:name w:val="header"/>
    <w:basedOn w:val="1"/>
    <w:link w:val="18"/>
    <w:qFormat/>
    <w:uiPriority w:val="0"/>
    <w:pPr>
      <w:tabs>
        <w:tab w:val="center" w:pos="4153"/>
        <w:tab w:val="right" w:pos="8306"/>
      </w:tabs>
      <w:snapToGrid w:val="0"/>
      <w:spacing w:line="240" w:lineRule="atLeast"/>
      <w:ind w:firstLine="872" w:firstLineChars="200"/>
      <w:jc w:val="center"/>
    </w:pPr>
    <w:rPr>
      <w:rFonts w:eastAsia="仿宋_GB2312" w:cstheme="minorBidi"/>
      <w:sz w:val="18"/>
      <w:szCs w:val="18"/>
    </w:rPr>
  </w:style>
  <w:style w:type="paragraph" w:styleId="8">
    <w:name w:val="Normal (Web)"/>
    <w:basedOn w:val="1"/>
    <w:semiHidden/>
    <w:qFormat/>
    <w:uiPriority w:val="0"/>
    <w:pPr>
      <w:widowControl/>
      <w:spacing w:before="100" w:beforeAutospacing="1" w:after="100" w:afterAutospacing="1"/>
      <w:jc w:val="left"/>
    </w:pPr>
    <w:rPr>
      <w:rFonts w:ascii="宋体" w:hAnsi="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Emphasis"/>
    <w:basedOn w:val="10"/>
    <w:qFormat/>
    <w:uiPriority w:val="0"/>
    <w:rPr>
      <w:i/>
      <w:iCs/>
    </w:rPr>
  </w:style>
  <w:style w:type="character" w:styleId="14">
    <w:name w:val="Hyperlink"/>
    <w:basedOn w:val="10"/>
    <w:qFormat/>
    <w:uiPriority w:val="0"/>
    <w:rPr>
      <w:color w:val="0000FF"/>
      <w:u w:val="single"/>
    </w:rPr>
  </w:style>
  <w:style w:type="character" w:customStyle="1" w:styleId="15">
    <w:name w:val="正文文本缩进 2 Char"/>
    <w:basedOn w:val="10"/>
    <w:link w:val="5"/>
    <w:qFormat/>
    <w:uiPriority w:val="0"/>
    <w:rPr>
      <w:rFonts w:ascii="Times New Roman" w:hAnsi="Times New Roman" w:eastAsia="仿宋_GB2312" w:cstheme="minorBidi"/>
      <w:kern w:val="2"/>
      <w:sz w:val="32"/>
      <w:szCs w:val="24"/>
    </w:rPr>
  </w:style>
  <w:style w:type="character" w:customStyle="1" w:styleId="16">
    <w:name w:val="标题 1 Char"/>
    <w:basedOn w:val="10"/>
    <w:link w:val="2"/>
    <w:qFormat/>
    <w:uiPriority w:val="1"/>
    <w:rPr>
      <w:rFonts w:ascii="方正小标宋简体" w:hAnsi="方正小标宋简体" w:eastAsia="方正小标宋简体" w:cs="方正小标宋简体"/>
      <w:kern w:val="2"/>
      <w:sz w:val="44"/>
      <w:szCs w:val="44"/>
      <w:lang w:val="zh-CN" w:bidi="zh-CN"/>
    </w:rPr>
  </w:style>
  <w:style w:type="character" w:customStyle="1" w:styleId="17">
    <w:name w:val="标题 4 Char"/>
    <w:link w:val="3"/>
    <w:qFormat/>
    <w:uiPriority w:val="0"/>
    <w:rPr>
      <w:rFonts w:ascii="Arial" w:hAnsi="Arial" w:eastAsia="黑体"/>
      <w:b/>
      <w:sz w:val="28"/>
    </w:rPr>
  </w:style>
  <w:style w:type="character" w:customStyle="1" w:styleId="18">
    <w:name w:val="页眉 Char"/>
    <w:basedOn w:val="10"/>
    <w:link w:val="7"/>
    <w:qFormat/>
    <w:uiPriority w:val="0"/>
    <w:rPr>
      <w:rFonts w:ascii="Times New Roman" w:hAnsi="Times New Roman" w:eastAsia="仿宋_GB2312" w:cstheme="minorBidi"/>
      <w:kern w:val="2"/>
      <w:sz w:val="18"/>
      <w:szCs w:val="18"/>
    </w:rPr>
  </w:style>
  <w:style w:type="character" w:customStyle="1" w:styleId="19">
    <w:name w:val="页脚 Char"/>
    <w:basedOn w:val="10"/>
    <w:link w:val="6"/>
    <w:qFormat/>
    <w:uiPriority w:val="0"/>
    <w:rPr>
      <w:rFonts w:ascii="Times New Roman" w:hAnsi="Times New Roman" w:eastAsia="仿宋_GB2312" w:cstheme="minorBidi"/>
      <w:kern w:val="2"/>
      <w:sz w:val="18"/>
      <w:szCs w:val="18"/>
    </w:rPr>
  </w:style>
  <w:style w:type="character" w:customStyle="1" w:styleId="20">
    <w:name w:val="正文文本 Char"/>
    <w:basedOn w:val="10"/>
    <w:link w:val="4"/>
    <w:qFormat/>
    <w:uiPriority w:val="1"/>
    <w:rPr>
      <w:rFonts w:ascii="仿宋_GB2312" w:hAnsi="仿宋_GB2312" w:eastAsia="仿宋_GB2312" w:cs="仿宋_GB2312"/>
      <w:kern w:val="2"/>
      <w:sz w:val="32"/>
      <w:szCs w:val="32"/>
      <w:lang w:val="zh-CN" w:bidi="zh-CN"/>
    </w:rPr>
  </w:style>
  <w:style w:type="paragraph" w:customStyle="1" w:styleId="21">
    <w:name w:val="标题1"/>
    <w:basedOn w:val="1"/>
    <w:next w:val="1"/>
    <w:qFormat/>
    <w:uiPriority w:val="0"/>
    <w:pPr>
      <w:tabs>
        <w:tab w:val="left" w:pos="9193"/>
        <w:tab w:val="left" w:pos="9827"/>
      </w:tabs>
      <w:overflowPunct w:val="0"/>
      <w:autoSpaceDE w:val="0"/>
      <w:autoSpaceDN w:val="0"/>
      <w:snapToGrid w:val="0"/>
      <w:spacing w:line="760" w:lineRule="atLeast"/>
      <w:ind w:firstLine="872" w:firstLineChars="200"/>
      <w:jc w:val="center"/>
    </w:pPr>
    <w:rPr>
      <w:rFonts w:ascii="方正小标宋_GBK" w:hAnsi="Times" w:eastAsia="方正小标宋_GBK"/>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960</Words>
  <Characters>5478</Characters>
  <Lines>45</Lines>
  <Paragraphs>12</Paragraphs>
  <TotalTime>532</TotalTime>
  <ScaleCrop>false</ScaleCrop>
  <LinksUpToDate>false</LinksUpToDate>
  <CharactersWithSpaces>6426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2020-06-29T06:31:00Z</dcterms:created>
  <dc:creator>jdx</dc:creator>
  <cp:lastModifiedBy>美丽阳光</cp:lastModifiedBy>
  <cp:lastPrinted>2020-06-30T07:23:00Z</cp:lastPrinted>
  <dcterms:modified xsi:type="dcterms:W3CDTF">2021-06-26T02:59:26Z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04E9FD1EF74B40818CB732E8F1588B77</vt:lpwstr>
  </property>
</Properties>
</file>