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254" w:rsidRPr="00D44A9F" w:rsidRDefault="004E734F" w:rsidP="00907F51">
      <w:pPr>
        <w:widowControl/>
        <w:adjustRightInd w:val="0"/>
        <w:snapToGrid w:val="0"/>
        <w:spacing w:line="440" w:lineRule="exact"/>
        <w:jc w:val="center"/>
        <w:textAlignment w:val="baseline"/>
        <w:rPr>
          <w:rFonts w:asciiTheme="majorEastAsia" w:eastAsiaTheme="majorEastAsia" w:hAnsiTheme="majorEastAsia" w:cs="宋体"/>
          <w:b/>
          <w:kern w:val="0"/>
          <w:sz w:val="32"/>
          <w:szCs w:val="24"/>
        </w:rPr>
      </w:pPr>
      <w:r w:rsidRPr="00D44A9F">
        <w:rPr>
          <w:rFonts w:asciiTheme="majorEastAsia" w:eastAsiaTheme="majorEastAsia" w:hAnsiTheme="majorEastAsia" w:cs="宋体" w:hint="eastAsia"/>
          <w:b/>
          <w:kern w:val="0"/>
          <w:sz w:val="32"/>
          <w:szCs w:val="24"/>
        </w:rPr>
        <w:t>《</w:t>
      </w:r>
      <w:r w:rsidR="00907F51" w:rsidRPr="00D44A9F">
        <w:rPr>
          <w:rFonts w:asciiTheme="majorEastAsia" w:eastAsiaTheme="majorEastAsia" w:hAnsiTheme="majorEastAsia" w:cs="宋体" w:hint="eastAsia"/>
          <w:b/>
          <w:kern w:val="0"/>
          <w:sz w:val="32"/>
          <w:szCs w:val="24"/>
        </w:rPr>
        <w:t>12</w:t>
      </w:r>
      <w:r w:rsidR="00292D0D" w:rsidRPr="00D44A9F">
        <w:rPr>
          <w:rFonts w:asciiTheme="majorEastAsia" w:eastAsiaTheme="majorEastAsia" w:hAnsiTheme="majorEastAsia" w:cs="宋体" w:hint="eastAsia"/>
          <w:b/>
          <w:kern w:val="0"/>
          <w:sz w:val="32"/>
          <w:szCs w:val="24"/>
        </w:rPr>
        <w:t>.</w:t>
      </w:r>
      <w:r w:rsidR="00907F51" w:rsidRPr="00D44A9F">
        <w:rPr>
          <w:rFonts w:asciiTheme="majorEastAsia" w:eastAsiaTheme="majorEastAsia" w:hAnsiTheme="majorEastAsia" w:cs="宋体" w:hint="eastAsia"/>
          <w:b/>
          <w:kern w:val="0"/>
          <w:sz w:val="32"/>
          <w:szCs w:val="24"/>
        </w:rPr>
        <w:t>在天晴了的时候</w:t>
      </w:r>
      <w:r w:rsidRPr="00D44A9F">
        <w:rPr>
          <w:rFonts w:asciiTheme="majorEastAsia" w:eastAsiaTheme="majorEastAsia" w:hAnsiTheme="majorEastAsia" w:cs="宋体" w:hint="eastAsia"/>
          <w:b/>
          <w:kern w:val="0"/>
          <w:sz w:val="32"/>
          <w:szCs w:val="24"/>
        </w:rPr>
        <w:t>》教学反思</w:t>
      </w:r>
    </w:p>
    <w:p w:rsidR="00291B97" w:rsidRPr="00D44A9F" w:rsidRDefault="00291B97" w:rsidP="00B7667F">
      <w:pPr>
        <w:widowControl/>
        <w:adjustRightInd w:val="0"/>
        <w:snapToGrid w:val="0"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《在天晴了的时候》是一首生动、富有情趣的小诗。教学时主要是以读为主，在读中感受诗的意境，大自然的美丽。学生可能是由于处于上午第一</w:t>
      </w:r>
      <w:r w:rsidR="00292D0D" w:rsidRPr="00D44A9F">
        <w:rPr>
          <w:rFonts w:asciiTheme="minorEastAsia" w:hAnsiTheme="minorEastAsia" w:cs="宋体" w:hint="eastAsia"/>
          <w:kern w:val="0"/>
          <w:sz w:val="32"/>
          <w:szCs w:val="24"/>
        </w:rPr>
        <w:t>节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课，学习情绪高涨</w:t>
      </w:r>
      <w:r w:rsidR="00292D0D" w:rsidRPr="00D44A9F">
        <w:rPr>
          <w:rFonts w:asciiTheme="minorEastAsia" w:hAnsiTheme="minorEastAsia" w:cs="宋体" w:hint="eastAsia"/>
          <w:kern w:val="0"/>
          <w:sz w:val="32"/>
          <w:szCs w:val="24"/>
        </w:rPr>
        <w:t>,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基本上都能在老师的引导下自主阅读。</w:t>
      </w:r>
    </w:p>
    <w:p w:rsidR="0018114F" w:rsidRPr="00D44A9F" w:rsidRDefault="0018114F" w:rsidP="00B7667F">
      <w:pPr>
        <w:widowControl/>
        <w:adjustRightInd w:val="0"/>
        <w:snapToGrid w:val="0"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一节课下来，我重新审视自己的课，觉得还有很多需要改进的地方，于是做出如下反思：</w:t>
      </w:r>
    </w:p>
    <w:p w:rsidR="00E77254" w:rsidRPr="00D44A9F" w:rsidRDefault="004E734F" w:rsidP="00B7667F">
      <w:pPr>
        <w:widowControl/>
        <w:adjustRightInd w:val="0"/>
        <w:snapToGrid w:val="0"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b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b/>
          <w:kern w:val="0"/>
          <w:sz w:val="32"/>
          <w:szCs w:val="24"/>
        </w:rPr>
        <w:t>1.教学效果（思效）。</w:t>
      </w:r>
    </w:p>
    <w:p w:rsidR="002922D5" w:rsidRPr="00D44A9F" w:rsidRDefault="001D6E0C" w:rsidP="00B7667F">
      <w:pPr>
        <w:widowControl/>
        <w:adjustRightInd w:val="0"/>
        <w:snapToGrid w:val="0"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在课堂教学中，我大胆放手，懂得了要给学生充分</w:t>
      </w:r>
      <w:r w:rsidR="009672C2" w:rsidRPr="00D44A9F">
        <w:rPr>
          <w:rFonts w:asciiTheme="minorEastAsia" w:hAnsiTheme="minorEastAsia" w:cs="宋体" w:hint="eastAsia"/>
          <w:kern w:val="0"/>
          <w:sz w:val="32"/>
          <w:szCs w:val="24"/>
        </w:rPr>
        <w:t>的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读书时间、学习时间和思考时间。鼓励学生选择自己喜欢的方式去研读句子，而研读后学生们可以互相交流商讨，达成共识，然后以汇报的形式分享成果。学生发言非常积极，个别学生还将关键性</w:t>
      </w:r>
      <w:r w:rsidR="00D44A9F" w:rsidRPr="00D44A9F">
        <w:rPr>
          <w:rFonts w:asciiTheme="minorEastAsia" w:hAnsiTheme="minorEastAsia" w:cs="宋体" w:hint="eastAsia"/>
          <w:kern w:val="0"/>
          <w:sz w:val="32"/>
          <w:szCs w:val="24"/>
        </w:rPr>
        <w:t>词语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、</w:t>
      </w:r>
      <w:r w:rsidR="00D44A9F" w:rsidRPr="00D44A9F">
        <w:rPr>
          <w:rFonts w:asciiTheme="minorEastAsia" w:hAnsiTheme="minorEastAsia" w:cs="宋体" w:hint="eastAsia"/>
          <w:kern w:val="0"/>
          <w:sz w:val="32"/>
          <w:szCs w:val="24"/>
        </w:rPr>
        <w:t>句子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进行品味，洋洋洒洒的发言，</w:t>
      </w:r>
      <w:r w:rsidR="00D44A9F">
        <w:rPr>
          <w:rFonts w:asciiTheme="minorEastAsia" w:hAnsiTheme="minorEastAsia" w:cs="宋体" w:hint="eastAsia"/>
          <w:kern w:val="0"/>
          <w:sz w:val="32"/>
          <w:szCs w:val="24"/>
        </w:rPr>
        <w:t>使</w:t>
      </w:r>
      <w:r w:rsidR="00D44A9F" w:rsidRPr="00D44A9F">
        <w:rPr>
          <w:rFonts w:asciiTheme="minorEastAsia" w:hAnsiTheme="minorEastAsia" w:cs="宋体" w:hint="eastAsia"/>
          <w:kern w:val="0"/>
          <w:sz w:val="32"/>
          <w:szCs w:val="24"/>
        </w:rPr>
        <w:t>他们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尝到了成功的喜悦。我们在课堂上就要凸显学生的主体地位，激发学生的参与热情。要让学生自己研究、自己学习，自己想办法解决问题，而老师只起到引路、搭桥、鼓励的作用。整体看来，这堂课的教学效果还是蛮不错的。</w:t>
      </w:r>
    </w:p>
    <w:p w:rsidR="00E77254" w:rsidRPr="00D44A9F" w:rsidRDefault="004E734F" w:rsidP="00D44A9F">
      <w:pPr>
        <w:widowControl/>
        <w:adjustRightInd w:val="0"/>
        <w:snapToGrid w:val="0"/>
        <w:spacing w:line="440" w:lineRule="exact"/>
        <w:ind w:firstLineChars="200" w:firstLine="640"/>
        <w:jc w:val="left"/>
        <w:textAlignment w:val="baseline"/>
        <w:rPr>
          <w:rFonts w:asciiTheme="minorEastAsia" w:hAnsiTheme="minorEastAsia" w:cs="宋体"/>
          <w:b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2.</w:t>
      </w:r>
      <w:r w:rsidRPr="00D44A9F">
        <w:rPr>
          <w:rFonts w:asciiTheme="minorEastAsia" w:hAnsiTheme="minorEastAsia" w:cs="宋体" w:hint="eastAsia"/>
          <w:b/>
          <w:kern w:val="0"/>
          <w:sz w:val="32"/>
          <w:szCs w:val="24"/>
        </w:rPr>
        <w:t>教学收获（思得）。</w:t>
      </w:r>
    </w:p>
    <w:p w:rsidR="002922D5" w:rsidRPr="00D44A9F" w:rsidRDefault="00291B97" w:rsidP="00D44A9F">
      <w:pPr>
        <w:widowControl/>
        <w:adjustRightInd w:val="0"/>
        <w:snapToGrid w:val="0"/>
        <w:spacing w:line="440" w:lineRule="exact"/>
        <w:ind w:firstLineChars="200" w:firstLine="640"/>
        <w:jc w:val="left"/>
        <w:textAlignment w:val="baseline"/>
        <w:rPr>
          <w:rFonts w:asciiTheme="minorEastAsia" w:hAnsiTheme="minorEastAsia" w:cs="宋体"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我觉得比较成功的地方，就是能够合理利用多媒体，通过图片和音乐来烘托诗的意境。例如，在学习凤蝶</w:t>
      </w:r>
      <w:r w:rsidR="001D6E0C" w:rsidRPr="00D44A9F">
        <w:rPr>
          <w:rFonts w:asciiTheme="minorEastAsia" w:hAnsiTheme="minorEastAsia" w:cs="宋体" w:hint="eastAsia"/>
          <w:kern w:val="0"/>
          <w:sz w:val="32"/>
          <w:szCs w:val="24"/>
        </w:rPr>
        <w:t>儿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一段时，我在音乐的烘托下，先是老师动情地朗读，帮助学生走进诗的情景，然后让他们展开想象的翅膀，用自己的语言说出头脑中的画面，然后再让学生一边想象画面，一</w:t>
      </w:r>
      <w:r w:rsidR="00611777" w:rsidRPr="00D44A9F">
        <w:rPr>
          <w:rFonts w:asciiTheme="minorEastAsia" w:hAnsiTheme="minorEastAsia" w:cs="宋体" w:hint="eastAsia"/>
          <w:kern w:val="0"/>
          <w:sz w:val="32"/>
          <w:szCs w:val="24"/>
        </w:rPr>
        <w:t>边读，我觉得这种设计能很自然地带学生走进诗的意境，感受诗的语言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美。</w:t>
      </w:r>
      <w:r w:rsidR="0018114F" w:rsidRPr="00D44A9F">
        <w:rPr>
          <w:rFonts w:asciiTheme="minorEastAsia" w:hAnsiTheme="minorEastAsia" w:cs="宋体" w:hint="eastAsia"/>
          <w:kern w:val="0"/>
          <w:sz w:val="32"/>
          <w:szCs w:val="24"/>
        </w:rPr>
        <w:t>这便是我对这堂课认识上的最大的收获。</w:t>
      </w:r>
    </w:p>
    <w:p w:rsidR="00E77254" w:rsidRPr="00D44A9F" w:rsidRDefault="004E734F" w:rsidP="00B7667F">
      <w:pPr>
        <w:widowControl/>
        <w:adjustRightInd w:val="0"/>
        <w:snapToGrid w:val="0"/>
        <w:spacing w:line="440" w:lineRule="exact"/>
        <w:ind w:firstLine="510"/>
        <w:jc w:val="left"/>
        <w:textAlignment w:val="baseline"/>
        <w:rPr>
          <w:rFonts w:asciiTheme="minorEastAsia" w:hAnsiTheme="minorEastAsia" w:cs="宋体"/>
          <w:b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b/>
          <w:kern w:val="0"/>
          <w:sz w:val="32"/>
          <w:szCs w:val="24"/>
        </w:rPr>
        <w:t>3.不足之处（思失）。</w:t>
      </w:r>
    </w:p>
    <w:p w:rsidR="002922D5" w:rsidRPr="00D44A9F" w:rsidRDefault="00611777" w:rsidP="00D44A9F">
      <w:pPr>
        <w:widowControl/>
        <w:adjustRightInd w:val="0"/>
        <w:snapToGrid w:val="0"/>
        <w:spacing w:line="440" w:lineRule="exact"/>
        <w:ind w:firstLineChars="200" w:firstLine="640"/>
        <w:jc w:val="left"/>
        <w:textAlignment w:val="baseline"/>
        <w:rPr>
          <w:rFonts w:asciiTheme="minorEastAsia" w:hAnsiTheme="minorEastAsia" w:cs="宋体"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当然，</w:t>
      </w:r>
      <w:r w:rsidR="00291B97" w:rsidRPr="00D44A9F">
        <w:rPr>
          <w:rFonts w:asciiTheme="minorEastAsia" w:hAnsiTheme="minorEastAsia" w:cs="宋体" w:hint="eastAsia"/>
          <w:kern w:val="0"/>
          <w:sz w:val="32"/>
          <w:szCs w:val="24"/>
        </w:rPr>
        <w:t>教学是一门永远不完美的艺术，在我的教学中还有很多不尽人意的地方。如教学</w:t>
      </w:r>
      <w:r w:rsidR="00D44A9F">
        <w:rPr>
          <w:rFonts w:asciiTheme="minorEastAsia" w:hAnsiTheme="minorEastAsia" w:cs="宋体" w:hint="eastAsia"/>
          <w:kern w:val="0"/>
          <w:sz w:val="32"/>
          <w:szCs w:val="24"/>
        </w:rPr>
        <w:t>准备</w:t>
      </w:r>
      <w:r w:rsidR="00291B97" w:rsidRPr="00D44A9F">
        <w:rPr>
          <w:rFonts w:asciiTheme="minorEastAsia" w:hAnsiTheme="minorEastAsia" w:cs="宋体" w:hint="eastAsia"/>
          <w:kern w:val="0"/>
          <w:sz w:val="32"/>
          <w:szCs w:val="24"/>
        </w:rPr>
        <w:t>不足，在讲课中我采用了配乐朗诵的方式。但是由于课前准备不足，没有把音量控制在合适的程度，以致后面的一个孩子听不清。另外，在学生回答问题时，我没有及时抓住精彩之处进行鼓励</w:t>
      </w:r>
      <w:r w:rsidR="001D6E0C" w:rsidRPr="00D44A9F">
        <w:rPr>
          <w:rFonts w:asciiTheme="minorEastAsia" w:hAnsiTheme="minorEastAsia" w:cs="宋体" w:hint="eastAsia"/>
          <w:kern w:val="0"/>
          <w:sz w:val="32"/>
          <w:szCs w:val="24"/>
        </w:rPr>
        <w:t>，当学生说出第二节中的诗人更加激动时，我没有继续追问，错过了最好的教学时机</w:t>
      </w:r>
      <w:r w:rsidR="002922D5" w:rsidRPr="00D44A9F">
        <w:rPr>
          <w:rFonts w:asciiTheme="minorEastAsia" w:hAnsiTheme="minorEastAsia" w:cs="宋体" w:hint="eastAsia"/>
          <w:kern w:val="0"/>
          <w:sz w:val="32"/>
          <w:szCs w:val="24"/>
        </w:rPr>
        <w:t>。</w:t>
      </w: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最后一节是感情的升华部分，但是我对</w:t>
      </w:r>
      <w:r w:rsidR="001D6E0C" w:rsidRPr="00D44A9F">
        <w:rPr>
          <w:rFonts w:asciiTheme="minorEastAsia" w:hAnsiTheme="minorEastAsia" w:cs="宋体" w:hint="eastAsia"/>
          <w:kern w:val="0"/>
          <w:sz w:val="32"/>
          <w:szCs w:val="24"/>
        </w:rPr>
        <w:t>最后一节的设计过于简单，没能</w:t>
      </w:r>
      <w:r w:rsidR="00D44A9F">
        <w:rPr>
          <w:rFonts w:asciiTheme="minorEastAsia" w:hAnsiTheme="minorEastAsia" w:cs="宋体" w:hint="eastAsia"/>
          <w:kern w:val="0"/>
          <w:sz w:val="32"/>
          <w:szCs w:val="24"/>
        </w:rPr>
        <w:t>起到</w:t>
      </w:r>
      <w:r w:rsidR="00D44A9F" w:rsidRPr="00D44A9F">
        <w:rPr>
          <w:rFonts w:asciiTheme="minorEastAsia" w:hAnsiTheme="minorEastAsia" w:cs="宋体" w:hint="eastAsia"/>
          <w:kern w:val="0"/>
          <w:sz w:val="32"/>
          <w:szCs w:val="24"/>
        </w:rPr>
        <w:t>升华</w:t>
      </w:r>
      <w:r w:rsidR="001D6E0C" w:rsidRPr="00D44A9F">
        <w:rPr>
          <w:rFonts w:asciiTheme="minorEastAsia" w:hAnsiTheme="minorEastAsia" w:cs="宋体" w:hint="eastAsia"/>
          <w:kern w:val="0"/>
          <w:sz w:val="32"/>
          <w:szCs w:val="24"/>
        </w:rPr>
        <w:t>情感的</w:t>
      </w:r>
      <w:r w:rsidR="00D44A9F">
        <w:rPr>
          <w:rFonts w:asciiTheme="minorEastAsia" w:hAnsiTheme="minorEastAsia" w:cs="宋体" w:hint="eastAsia"/>
          <w:kern w:val="0"/>
          <w:sz w:val="32"/>
          <w:szCs w:val="24"/>
        </w:rPr>
        <w:t>效果</w:t>
      </w:r>
      <w:r w:rsidR="001D6E0C" w:rsidRPr="00D44A9F">
        <w:rPr>
          <w:rFonts w:asciiTheme="minorEastAsia" w:hAnsiTheme="minorEastAsia" w:cs="宋体" w:hint="eastAsia"/>
          <w:kern w:val="0"/>
          <w:sz w:val="32"/>
          <w:szCs w:val="24"/>
        </w:rPr>
        <w:t>。</w:t>
      </w:r>
    </w:p>
    <w:p w:rsidR="00E77254" w:rsidRPr="00D44A9F" w:rsidRDefault="004E734F" w:rsidP="00D44A9F">
      <w:pPr>
        <w:widowControl/>
        <w:adjustRightInd w:val="0"/>
        <w:snapToGrid w:val="0"/>
        <w:spacing w:line="440" w:lineRule="exact"/>
        <w:ind w:firstLineChars="200" w:firstLine="643"/>
        <w:jc w:val="left"/>
        <w:textAlignment w:val="baseline"/>
        <w:rPr>
          <w:rFonts w:asciiTheme="minorEastAsia" w:hAnsiTheme="minorEastAsia" w:cs="宋体"/>
          <w:kern w:val="0"/>
          <w:sz w:val="32"/>
          <w:szCs w:val="24"/>
        </w:rPr>
      </w:pPr>
      <w:r w:rsidRPr="00D44A9F">
        <w:rPr>
          <w:rFonts w:asciiTheme="minorEastAsia" w:hAnsiTheme="minorEastAsia" w:cs="宋体" w:hint="eastAsia"/>
          <w:b/>
          <w:kern w:val="0"/>
          <w:sz w:val="32"/>
          <w:szCs w:val="24"/>
        </w:rPr>
        <w:lastRenderedPageBreak/>
        <w:t>4.改进措施（思改）。</w:t>
      </w:r>
    </w:p>
    <w:p w:rsidR="00E77254" w:rsidRPr="00D44A9F" w:rsidRDefault="001D6E0C" w:rsidP="00D44A9F">
      <w:pPr>
        <w:adjustRightInd w:val="0"/>
        <w:snapToGrid w:val="0"/>
        <w:spacing w:line="440" w:lineRule="exact"/>
        <w:ind w:firstLineChars="150" w:firstLine="480"/>
        <w:rPr>
          <w:rFonts w:asciiTheme="minorEastAsia" w:hAnsiTheme="minorEastAsia"/>
          <w:sz w:val="32"/>
          <w:szCs w:val="24"/>
        </w:rPr>
      </w:pPr>
      <w:r w:rsidRPr="00D44A9F">
        <w:rPr>
          <w:rFonts w:asciiTheme="minorEastAsia" w:hAnsiTheme="minorEastAsia" w:cs="宋体" w:hint="eastAsia"/>
          <w:kern w:val="0"/>
          <w:sz w:val="32"/>
          <w:szCs w:val="24"/>
        </w:rPr>
        <w:t>虽然学生是主体，以读为本</w:t>
      </w:r>
      <w:r w:rsidR="00B221A0" w:rsidRPr="00D44A9F">
        <w:rPr>
          <w:rFonts w:asciiTheme="minorEastAsia" w:hAnsiTheme="minorEastAsia" w:cs="宋体" w:hint="eastAsia"/>
          <w:kern w:val="0"/>
          <w:sz w:val="32"/>
          <w:szCs w:val="24"/>
        </w:rPr>
        <w:t>。</w:t>
      </w:r>
      <w:r w:rsidR="0018114F" w:rsidRPr="00D44A9F">
        <w:rPr>
          <w:rFonts w:asciiTheme="minorEastAsia" w:hAnsiTheme="minorEastAsia" w:cs="宋体" w:hint="eastAsia"/>
          <w:kern w:val="0"/>
          <w:sz w:val="32"/>
          <w:szCs w:val="24"/>
        </w:rPr>
        <w:t>但是，教学中我觉得还缺点什么。我想在课堂中若能安排小组交流合作，让学生一起去研究文本中的难题，不是更好吗？课改要求新的学习方式是自主、合作、探究。而合作学习要求师生之间，生生之间要有所互动，我要改变我教学中沉闷的气氛，让生生、师生之间活跃起来，互动起来。充分发挥教师组织者的角色功能，让孩子们在合作中培养积极思维的学习品质，在讨论与探索中发现知识、研究知识和运用知识。</w:t>
      </w:r>
    </w:p>
    <w:sectPr w:rsidR="00E77254" w:rsidRPr="00D44A9F" w:rsidSect="00E772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785" w:rsidRDefault="004F7785" w:rsidP="009D52D9">
      <w:r>
        <w:separator/>
      </w:r>
    </w:p>
  </w:endnote>
  <w:endnote w:type="continuationSeparator" w:id="0">
    <w:p w:rsidR="004F7785" w:rsidRDefault="004F7785" w:rsidP="009D5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50" w:rsidRDefault="00180F5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50" w:rsidRDefault="00180F50">
    <w:pPr>
      <w:pStyle w:val="a3"/>
    </w:pPr>
    <w:r>
      <w:rPr>
        <w:rFonts w:hint="eastAsia"/>
      </w:rPr>
      <w:t>关注微信公众号：统编版小学语文教师、吾家学童，获取更多学习资料！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50" w:rsidRDefault="00180F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785" w:rsidRDefault="004F7785" w:rsidP="009D52D9">
      <w:r>
        <w:separator/>
      </w:r>
    </w:p>
  </w:footnote>
  <w:footnote w:type="continuationSeparator" w:id="0">
    <w:p w:rsidR="004F7785" w:rsidRDefault="004F7785" w:rsidP="009D5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50" w:rsidRDefault="00180F5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21"/>
      <w:gridCol w:w="222"/>
    </w:tblGrid>
    <w:tr w:rsidR="00180F50" w:rsidTr="00180F50">
      <w:tc>
        <w:tcPr>
          <w:tcW w:w="0" w:type="auto"/>
          <w:shd w:val="clear" w:color="auto" w:fill="auto"/>
        </w:tcPr>
        <w:p w:rsidR="00180F50" w:rsidRDefault="00180F50" w:rsidP="00180F50">
          <w:pPr>
            <w:pStyle w:val="a5"/>
            <w:pBdr>
              <w:bottom w:val="none" w:sz="0" w:space="0" w:color="auto"/>
            </w:pBdr>
          </w:pPr>
          <w:r>
            <w:rPr>
              <w:noProof/>
            </w:rPr>
            <w:drawing>
              <wp:inline distT="0" distB="0" distL="0" distR="0">
                <wp:extent cx="5401056" cy="649224"/>
                <wp:effectExtent l="0" t="0" r="0" b="0"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1056" cy="6492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shd w:val="clear" w:color="auto" w:fill="auto"/>
        </w:tcPr>
        <w:p w:rsidR="00180F50" w:rsidRDefault="00180F50" w:rsidP="00180F50">
          <w:pPr>
            <w:pStyle w:val="a5"/>
            <w:pBdr>
              <w:bottom w:val="none" w:sz="0" w:space="0" w:color="auto"/>
            </w:pBdr>
            <w:jc w:val="both"/>
          </w:pPr>
        </w:p>
      </w:tc>
    </w:tr>
  </w:tbl>
  <w:p w:rsidR="00180F50" w:rsidRPr="00180F50" w:rsidRDefault="00180F50" w:rsidP="00180F5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F50" w:rsidRDefault="00180F5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0CB"/>
    <w:rsid w:val="000027C7"/>
    <w:rsid w:val="00024CF2"/>
    <w:rsid w:val="00047C56"/>
    <w:rsid w:val="00062C44"/>
    <w:rsid w:val="000D3808"/>
    <w:rsid w:val="000D3913"/>
    <w:rsid w:val="00180F50"/>
    <w:rsid w:val="0018114F"/>
    <w:rsid w:val="001D6E0C"/>
    <w:rsid w:val="00277048"/>
    <w:rsid w:val="00291B97"/>
    <w:rsid w:val="002922D5"/>
    <w:rsid w:val="00292D0D"/>
    <w:rsid w:val="002C4C2B"/>
    <w:rsid w:val="00333470"/>
    <w:rsid w:val="003D2992"/>
    <w:rsid w:val="003D67BD"/>
    <w:rsid w:val="00437BF9"/>
    <w:rsid w:val="004A2C2D"/>
    <w:rsid w:val="004B3FA2"/>
    <w:rsid w:val="004B60E1"/>
    <w:rsid w:val="004E734F"/>
    <w:rsid w:val="004F7785"/>
    <w:rsid w:val="00611777"/>
    <w:rsid w:val="00630E59"/>
    <w:rsid w:val="006517AF"/>
    <w:rsid w:val="00657DE5"/>
    <w:rsid w:val="00657F31"/>
    <w:rsid w:val="006E4546"/>
    <w:rsid w:val="00734C2E"/>
    <w:rsid w:val="00753F31"/>
    <w:rsid w:val="00774E6C"/>
    <w:rsid w:val="00883574"/>
    <w:rsid w:val="00907F51"/>
    <w:rsid w:val="00950FB7"/>
    <w:rsid w:val="009672C2"/>
    <w:rsid w:val="00987568"/>
    <w:rsid w:val="009D52D9"/>
    <w:rsid w:val="009D6CF9"/>
    <w:rsid w:val="00AB7FC3"/>
    <w:rsid w:val="00AF3EAA"/>
    <w:rsid w:val="00B06CAB"/>
    <w:rsid w:val="00B221A0"/>
    <w:rsid w:val="00B755A1"/>
    <w:rsid w:val="00B7667F"/>
    <w:rsid w:val="00CE685A"/>
    <w:rsid w:val="00D44A9F"/>
    <w:rsid w:val="00D753FA"/>
    <w:rsid w:val="00DA047F"/>
    <w:rsid w:val="00DE442B"/>
    <w:rsid w:val="00E42AA0"/>
    <w:rsid w:val="00E77254"/>
    <w:rsid w:val="00F2341D"/>
    <w:rsid w:val="00FB30CB"/>
    <w:rsid w:val="598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D8882DF-EEFF-40F0-870B-F6917097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72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E77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77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E77254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E77254"/>
    <w:rPr>
      <w:sz w:val="18"/>
      <w:szCs w:val="18"/>
    </w:rPr>
  </w:style>
  <w:style w:type="character" w:customStyle="1" w:styleId="author-p-56464973">
    <w:name w:val="author-p-56464973"/>
    <w:basedOn w:val="a0"/>
    <w:qFormat/>
    <w:rsid w:val="00E77254"/>
  </w:style>
  <w:style w:type="paragraph" w:styleId="a7">
    <w:name w:val="Balloon Text"/>
    <w:basedOn w:val="a"/>
    <w:link w:val="a8"/>
    <w:uiPriority w:val="99"/>
    <w:semiHidden/>
    <w:unhideWhenUsed/>
    <w:rsid w:val="006517A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517AF"/>
    <w:rPr>
      <w:kern w:val="2"/>
      <w:sz w:val="18"/>
      <w:szCs w:val="18"/>
    </w:rPr>
  </w:style>
  <w:style w:type="table" w:styleId="a9">
    <w:name w:val="Table Grid"/>
    <w:basedOn w:val="a1"/>
    <w:uiPriority w:val="59"/>
    <w:unhideWhenUsed/>
    <w:rsid w:val="00180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5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6348BB-5179-40F1-8B37-A141D29F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855</Characters>
  <Application>Microsoft Office Word</Application>
  <DocSecurity>0</DocSecurity>
  <Lines>7</Lines>
  <Paragraphs>2</Paragraphs>
  <ScaleCrop>false</ScaleCrop>
  <Company>MS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HP</cp:lastModifiedBy>
  <cp:revision>29</cp:revision>
  <dcterms:created xsi:type="dcterms:W3CDTF">2019-01-29T02:54:00Z</dcterms:created>
  <dcterms:modified xsi:type="dcterms:W3CDTF">2019-12-28T00:38:00Z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