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黑体" w:hAnsi="黑体" w:eastAsia="黑体" w:cs="黑体"/>
          <w:b w:val="0"/>
          <w:bCs w:val="0"/>
          <w:sz w:val="32"/>
          <w:szCs w:val="40"/>
          <w:lang w:val="en-US" w:eastAsia="zh-CN"/>
        </w:rPr>
      </w:pPr>
      <w:r>
        <w:rPr>
          <w:rFonts w:hint="eastAsia" w:ascii="黑体" w:hAnsi="黑体" w:eastAsia="黑体" w:cs="黑体"/>
          <w:b/>
          <w:bCs/>
          <w:sz w:val="32"/>
          <w:szCs w:val="40"/>
          <w:lang w:val="en-US" w:eastAsia="zh-CN"/>
        </w:rPr>
        <w:t>关注人物思维过程</w:t>
      </w:r>
      <w:bookmarkStart w:id="0" w:name="_GoBack"/>
      <w:bookmarkEnd w:id="0"/>
    </w:p>
    <w:p>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eastAsia" w:ascii="微软雅黑" w:hAnsi="微软雅黑" w:eastAsia="微软雅黑" w:cs="微软雅黑"/>
          <w:b w:val="0"/>
          <w:bCs w:val="0"/>
          <w:sz w:val="28"/>
          <w:szCs w:val="36"/>
          <w:lang w:val="en-US" w:eastAsia="zh-CN"/>
        </w:rPr>
      </w:pPr>
      <w:r>
        <w:rPr>
          <w:rFonts w:hint="eastAsia" w:ascii="黑体" w:hAnsi="黑体" w:eastAsia="黑体" w:cs="黑体"/>
          <w:b w:val="0"/>
          <w:bCs w:val="0"/>
          <w:sz w:val="32"/>
          <w:szCs w:val="40"/>
          <w:lang w:val="en-US" w:eastAsia="zh-CN"/>
        </w:rPr>
        <w:t>常州市三河口小学 顾燕</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4月14日，江苏省常州市小学语文乡村骨干教师培育站第十六次活动于采菱小学举行，此次活动观摩的两节课都是五年级下册第六单元的课文，分别是朱燕芬校长执教的《跳水》和蒋琦霞老师执教的《田忌赛马》。</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default"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参加工作两年以来，我还没有教过高年级的课文，对高年级的文章相对来说比较陌生。在今天听课之前，我已经对今天的两篇文章进行了详细的解读，也尝试着写了教材解析，并设计了两个片段，但是今天听完两位老师的课发现自己的都设计太肤浅了，缺乏设计感。</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通过课前的研读，我了解到了今天的两篇课文都是选自五年级下册第六单元。在这一单元所要展现的人文主题就是思维火花，跨越时空，照亮昨天，今天和明天。然后这一单元所包含的语文要素是了解人物的思维过程，加深对课文内容的理解。</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今天两位老师的课堂都让我受益匪浅。首先回顾一下蒋老师的教学过程，课文当中田忌和孙膑之间的对话给学生还有听课老师们都留下了深刻的印象。孙膑的足智多谋很大程度上都是靠对话来呈现的，在课堂上蒋老师带领着学生通过通过对孙膑语言的研读来感受他的足智多谋。并且通过田忌的神态变化从侧面体会孙膑的计谋十分的妙。蒋老师在课堂上引导学生不断地品读，带领学生抓住人物的神态和语言，揣摩他们的思维过程，感受孙膑的智慧。然后通过对人物的思维过程的分析和了解，学习其中的一些思维方法，就是课堂上呈现出来的分析推论、比较判断、选择策略，这样能帮助孩子们在今后的的学习和生活中运用推论思考。</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朱校的课首先激发同学们对这个文本的兴趣，然后关注人物的语言和动作，从船长的那几句立即瞄准和向海里跳，不跳我就开枪了两次喊话当中探究船长救儿子的思维过程，这是落实单元语文要素重点环节。孩子面临失足坠落的危险，船员“全都吓呆了”。千钧一发之际，船长灵光乍现，想出了跳水方法，化解了危机。船长之所以能够想出这种不同凡响的金点子，除了沉着冷静、临危不惧这些心理品质，更得益于他的创新思维，这是本篇课文最大的亮点，也是单元语文要素“了解人物的思维过程，加深对课文内容的理解”的价值所在。整节课非常有调理，设计感很强，随时都能抓住孩子们的兴趣，孩子们在有趣的氛围中慢慢掌握故事的脉络，理解船长的思维过程。</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default"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两节课观摩结束后，我对理解人物思维的教学有了一定的认知，对以后的教学有很大的帮助。</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C70F88"/>
    <w:rsid w:val="15F0102B"/>
    <w:rsid w:val="2CAD29D1"/>
    <w:rsid w:val="35C95FC6"/>
    <w:rsid w:val="36835CF0"/>
    <w:rsid w:val="4039783F"/>
    <w:rsid w:val="463B3B02"/>
    <w:rsid w:val="67F71B98"/>
    <w:rsid w:val="74C70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2021-04-11T11:09:00Z</dcterms:created>
  <dc:creator>ZXJ</dc:creator>
  <cp:lastModifiedBy>ZXJ</cp:lastModifiedBy>
  <dcterms:modified xsi:type="dcterms:W3CDTF">2021-04-14T13:48:00Z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