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项目活动计划</w:t>
      </w:r>
    </w:p>
    <w:p>
      <w:pPr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              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</w:p>
    <w:p>
      <w:pPr>
        <w:ind w:firstLine="508" w:firstLineChars="0"/>
      </w:pP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我校开展水彩画社团在于培养学生对美术的兴趣、爱好、增长知识、提高一定的技能、丰富学生的课余文化生活，为了给爱好美术的同学一个良好的学习环境，现将本学期水彩画社团的活动安排制定如下：</w:t>
      </w:r>
    </w:p>
    <w:p>
      <w:pPr>
        <w:spacing w:line="400" w:lineRule="exact"/>
        <w:ind w:firstLine="643" w:firstLineChars="200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、指导思想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在校领导的关心支持下，水彩画社团如期开展，通过水彩画社团的课外活动，即可以巩固课内知识，又可以进行个性化、创造性的学习。同时，也给学生一个展示才华的机会和平台。对提高学生的美术素质和美术的综合水平，成绩显著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二、活动目的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                                            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1、先让学生掌握正确的观察方法，从整体到局部，从外部的表象到内在的联系，通过观察抓住事物的主要特征去认识对象，使学生观察事物比较敏锐、正确、细致、完整、让形体区别的判断，色彩的感觉、</w:t>
      </w:r>
      <w:r>
        <w:rPr>
          <w:sz w:val="24"/>
        </w:rPr>
        <w:t xml:space="preserve"> </w:t>
      </w:r>
      <w:r>
        <w:rPr>
          <w:rFonts w:hint="eastAsia"/>
          <w:sz w:val="24"/>
        </w:rPr>
        <w:t>空间、色彩辨析能力加强。  2、培养学生的想像力和创造力，用美术特有的形式去表达学生自己的内心感受。对理想的描绘，对美好事物的讴歌，开阔学生的思维，促进智力和才能的发展。  3、培养学生的表现能力、形象思维和创作表现能力，通过主题绘画，生动地向人们表现自己的感受、观点和意图。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活动要求 </w:t>
      </w:r>
      <w:r>
        <w:rPr>
          <w:rFonts w:hint="eastAsia" w:ascii="黑体" w:hAnsi="黑体" w:eastAsia="黑体" w:cs="黑体"/>
          <w:b/>
          <w:bCs/>
        </w:rPr>
        <w:t xml:space="preserve">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1、组织学生按时参加活动，并保持室内清洁。 2、小组成员必须准时到达美术室。  3、小组成员应严格遵守纪律，不准在教室大声喧哗，不准做与美术学习无关的事。  4、按时完成作业。  5、爱护美术教室内的设施和用品。</w:t>
      </w:r>
    </w:p>
    <w:p>
      <w:pPr>
        <w:ind w:firstLine="643" w:firstLineChars="200"/>
        <w:rPr>
          <w:rFonts w:hint="eastAsia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四、活动内容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1、引导学生了解一些简单的水彩画常识知识（美术种类、常用工具、基本的使用方法、尝试几种儿童绘画方法）  2、依据学生特点，培养学生绘画方向。  3、以动手练习为主，欣赏为辅，以创作画为主进行教学。 4、给学生自己创作作品的时间和空间。 5、做好点评工作。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五、活动安排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1、第一阶段：学习美术基础知识。简单学习透视、造型等基本美术知识。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2、第二阶段：掌握水彩画的基本技能。熟练掌握湿画法、干画法两种技能。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3、第三阶段：熟练掌握水彩画绘画技巧，并能总结出自己的绘画风格、手法、用笔规律等。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 xml:space="preserve"> 4、第四阶段：主题创作。独立自主创作。</w:t>
      </w:r>
      <w:r>
        <w:rPr>
          <w:rFonts w:hint="eastAsia"/>
          <w:lang w:val="en-US" w:eastAsia="zh-CN"/>
        </w:rPr>
        <w:t xml:space="preserve">                    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2021.2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A1316"/>
    <w:rsid w:val="10BA1316"/>
    <w:rsid w:val="1FF8151F"/>
    <w:rsid w:val="311E7919"/>
    <w:rsid w:val="387D1932"/>
    <w:rsid w:val="46D23B51"/>
    <w:rsid w:val="55107813"/>
    <w:rsid w:val="5608725E"/>
    <w:rsid w:val="63C566B5"/>
    <w:rsid w:val="74EB52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2017-03-06T04:14:00Z</dcterms:created>
  <dc:creator>123</dc:creator>
  <cp:lastModifiedBy>方圆</cp:lastModifiedBy>
  <dcterms:modified xsi:type="dcterms:W3CDTF">2021-03-09T06:08:58Z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3D3193959F764C1CBFE37418B2C7CFC3</vt:lpwstr>
  </property>
</Properties>
</file>