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三河口小学20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/>
          <w:sz w:val="32"/>
          <w:szCs w:val="32"/>
        </w:rPr>
        <w:t>—202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学年度第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学期</w:t>
      </w:r>
    </w:p>
    <w:p>
      <w:pPr>
        <w:pStyle w:val="6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英语教研工作计划</w:t>
      </w:r>
    </w:p>
    <w:p>
      <w:pPr>
        <w:pStyle w:val="6"/>
        <w:spacing w:line="360" w:lineRule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一、工作思路</w:t>
      </w:r>
    </w:p>
    <w:p>
      <w:pPr>
        <w:pStyle w:val="6"/>
        <w:spacing w:line="360" w:lineRule="auto"/>
        <w:rPr>
          <w:rFonts w:hint="eastAsia" w:ascii="宋体" w:hAnsi="宋体"/>
          <w:b/>
        </w:rPr>
      </w:pPr>
      <w:r>
        <w:rPr>
          <w:rFonts w:hint="eastAsia" w:ascii="宋体" w:hAnsi="宋体"/>
        </w:rPr>
        <w:t>本学期我校英语组将以学校和教导处工作计划为依据，以提高课堂教学效率为重点，进一步深化课程改革，通过教学研究，提高教师驾驭课堂能力，探究科学有效的课堂教学形式，让学生在“以人为本”的教学氛围中，个性得到充分的发展，同时教师在不断地学习和钻研中，使专业化水平得到不断提高，为进一步提高我校英语教学质量而扎实开展工作。</w:t>
      </w:r>
    </w:p>
    <w:p>
      <w:pPr>
        <w:pStyle w:val="6"/>
        <w:spacing w:line="360" w:lineRule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二、教研目标</w:t>
      </w:r>
    </w:p>
    <w:p>
      <w:pPr>
        <w:pStyle w:val="6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1、文化目标：团结，勤奋，创新，进取。</w:t>
      </w:r>
    </w:p>
    <w:p>
      <w:pPr>
        <w:pStyle w:val="6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2、教学研目标:</w:t>
      </w:r>
    </w:p>
    <w:p>
      <w:pPr>
        <w:pStyle w:val="6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A.扎实开展日常教学研讨，认真准备“人人一堂公开课”</w:t>
      </w:r>
    </w:p>
    <w:p>
      <w:pPr>
        <w:pStyle w:val="6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B.积极参与课题研究，提升教科研水平。</w:t>
      </w:r>
    </w:p>
    <w:p>
      <w:pPr>
        <w:pStyle w:val="6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C紧密联系联盟学校“城乡牵手”行动、祁代来工作室资源，请优秀教师来上示范课观摩课，鼓励本校教师上同题异构课。</w:t>
      </w:r>
    </w:p>
    <w:p>
      <w:pPr>
        <w:spacing w:line="360" w:lineRule="exact"/>
        <w:rPr>
          <w:rFonts w:hint="eastAsia" w:ascii="宋体" w:hAnsi="宋体" w:cs="宋体"/>
          <w:b/>
          <w:bCs/>
          <w:szCs w:val="21"/>
          <w:lang w:val="zh-TW"/>
        </w:rPr>
      </w:pPr>
      <w:r>
        <w:rPr>
          <w:rFonts w:hint="eastAsia" w:ascii="宋体" w:hAnsi="宋体" w:cs="宋体"/>
          <w:b/>
          <w:bCs/>
          <w:szCs w:val="21"/>
          <w:lang w:val="zh-TW"/>
        </w:rPr>
        <w:t>三、教研安排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1、市、区级</w:t>
      </w:r>
      <w:r>
        <w:rPr>
          <w:rFonts w:hint="eastAsia" w:ascii="宋体" w:hAnsi="宋体" w:cs="宋体"/>
          <w:szCs w:val="21"/>
          <w:lang w:eastAsia="zh-CN"/>
        </w:rPr>
        <w:t>活动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" w:hAnsi="宋体" w:cs="宋体"/>
          <w:szCs w:val="21"/>
          <w:lang w:val="en-US" w:eastAsia="zh-CN"/>
        </w:rPr>
        <w:t>新教学研讨</w:t>
      </w:r>
      <w:r>
        <w:rPr>
          <w:rFonts w:hint="eastAsia" w:ascii="宋体" w:hAnsi="宋体" w:cs="宋体"/>
          <w:szCs w:val="21"/>
          <w:lang w:eastAsia="zh-CN"/>
        </w:rPr>
        <w:t>、质量检测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eastAsia="zh-CN"/>
        </w:rPr>
        <w:t>三</w:t>
      </w:r>
      <w:r>
        <w:rPr>
          <w:rFonts w:hint="eastAsia" w:ascii="宋体" w:hAnsi="宋体" w:cs="宋体"/>
          <w:szCs w:val="21"/>
        </w:rPr>
        <w:t>年级整班朗读。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2、校级教研：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 “人人一堂公开课”展示活动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每周一集体备课时间交流教学困惑和单元教学重难点，提高教学效率。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通过定主题、定年级、定课型，人人参与公开课展示，紧抓教学常规，提高教学效率。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通过展示公开课，检查教学常规落实情况，及时改进组内教学不足。此外还要将教研工作落到细处，以“学习为中心”为设计理念，抓好课前备好课、课中上好课、课后及时评价，提高教学效率，。</w:t>
      </w:r>
    </w:p>
    <w:p>
      <w:pPr>
        <w:numPr>
          <w:numId w:val="0"/>
        </w:numPr>
        <w:spacing w:line="360" w:lineRule="exact"/>
        <w:ind w:leftChars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课题研究活动。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首先是</w:t>
      </w:r>
      <w:r>
        <w:rPr>
          <w:rFonts w:hint="eastAsia" w:ascii="宋体" w:hAnsi="宋体" w:cs="宋体"/>
          <w:szCs w:val="21"/>
        </w:rPr>
        <w:t>认真开展文献研究学习，开展读书交流活动。</w:t>
      </w:r>
      <w:r>
        <w:rPr>
          <w:rFonts w:hint="eastAsia" w:ascii="宋体" w:hAnsi="宋体" w:cs="宋体"/>
          <w:szCs w:val="21"/>
          <w:lang w:eastAsia="zh-CN"/>
        </w:rPr>
        <w:t>其次是</w:t>
      </w:r>
      <w:r>
        <w:rPr>
          <w:rFonts w:hint="eastAsia" w:ascii="宋体" w:hAnsi="宋体" w:cs="宋体"/>
          <w:szCs w:val="21"/>
        </w:rPr>
        <w:t>积极准备教学实践，及时记录并撰写相关论文或教学案例。</w:t>
      </w:r>
    </w:p>
    <w:p>
      <w:pPr>
        <w:spacing w:line="360" w:lineRule="exact"/>
        <w:rPr>
          <w:rFonts w:hint="eastAsia" w:ascii="宋体" w:hAnsi="宋体" w:eastAsia="宋体" w:cs="宋体"/>
          <w:szCs w:val="21"/>
          <w:lang w:val="zh-TW" w:eastAsia="zh-CN"/>
        </w:rPr>
      </w:pP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学生活动设计</w:t>
      </w:r>
      <w:r>
        <w:rPr>
          <w:rFonts w:hint="eastAsia" w:ascii="宋体" w:hAnsi="宋体" w:cs="宋体"/>
          <w:szCs w:val="21"/>
          <w:lang w:eastAsia="zh-CN"/>
        </w:rPr>
        <w:t>：</w:t>
      </w:r>
      <w:r>
        <w:rPr>
          <w:rFonts w:hint="eastAsia" w:ascii="宋体" w:hAnsi="宋体" w:cs="宋体"/>
          <w:szCs w:val="21"/>
          <w:lang w:val="zh-TW" w:eastAsia="zh-CN"/>
        </w:rPr>
        <w:t>每个年级的学科检测活动设计和童话社团活动</w:t>
      </w:r>
      <w:bookmarkStart w:id="0" w:name="_GoBack"/>
      <w:bookmarkEnd w:id="0"/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四、活动安排</w:t>
      </w:r>
    </w:p>
    <w:tbl>
      <w:tblPr>
        <w:tblStyle w:val="3"/>
        <w:tblW w:w="9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8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月份</w:t>
            </w:r>
          </w:p>
        </w:tc>
        <w:tc>
          <w:tcPr>
            <w:tcW w:w="8913" w:type="dxa"/>
            <w:noWrap w:val="0"/>
            <w:vAlign w:val="center"/>
          </w:tcPr>
          <w:p>
            <w:pPr>
              <w:spacing w:line="420" w:lineRule="exact"/>
              <w:ind w:firstLine="843" w:firstLineChars="400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8913" w:type="dxa"/>
            <w:noWrap w:val="0"/>
            <w:vAlign w:val="center"/>
          </w:tcPr>
          <w:p>
            <w:pPr>
              <w:pStyle w:val="7"/>
              <w:keepNext w:val="0"/>
              <w:widowControl w:val="0"/>
              <w:spacing w:line="300" w:lineRule="exact"/>
              <w:jc w:val="both"/>
              <w:outlineLvl w:val="9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Cs w:val="0"/>
                <w:kern w:val="2"/>
                <w:sz w:val="21"/>
                <w:szCs w:val="21"/>
                <w:lang w:val="en-US" w:eastAsia="zh-CN"/>
              </w:rPr>
              <w:t>市：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u w:val="none" w:color="000000"/>
                <w:lang w:val="en-US" w:eastAsia="zh-CN"/>
              </w:rPr>
              <w:t>期初教研云培训（全体英语教师），教研组长会议。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2、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校：</w:t>
            </w:r>
            <w:r>
              <w:rPr>
                <w:rFonts w:hint="eastAsia" w:ascii="宋体" w:hAnsi="宋体"/>
                <w:bCs/>
                <w:szCs w:val="21"/>
              </w:rPr>
              <w:t>学习和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讨论新教学相关理念</w:t>
            </w:r>
            <w:r>
              <w:rPr>
                <w:rFonts w:hint="eastAsia" w:ascii="宋体" w:hAnsi="宋体"/>
                <w:bCs/>
                <w:szCs w:val="21"/>
              </w:rPr>
              <w:t>，明确教研重点，制定教研组计划。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891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市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lang w:eastAsia="zh-CN"/>
              </w:rPr>
              <w:t>、区：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Cs w:val="21"/>
                <w:lang w:eastAsia="zh-CN"/>
              </w:rPr>
              <w:t>新教学教学研讨活动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lang w:eastAsia="zh-CN"/>
              </w:rPr>
              <w:t>校：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公开课研讨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szCs w:val="21"/>
                <w:lang w:eastAsia="zh-CN"/>
              </w:rPr>
              <w:t>校：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eastAsia="zh-CN"/>
              </w:rPr>
              <w:t>课题理论学习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校：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制定本学期教研计划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，传达新学期教研工作会议精神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学生活动：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none" w:color="000000"/>
                <w:lang w:eastAsia="zh-CN"/>
              </w:rPr>
              <w:t>童话社团活动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8913" w:type="dxa"/>
            <w:noWrap w:val="0"/>
            <w:vAlign w:val="bottom"/>
          </w:tcPr>
          <w:p>
            <w:pPr>
              <w:pStyle w:val="6"/>
              <w:spacing w:line="360" w:lineRule="auto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</w:rPr>
              <w:t>1、</w:t>
            </w:r>
            <w:r>
              <w:rPr>
                <w:rFonts w:hint="eastAsia" w:ascii="宋体" w:hAnsi="宋体" w:cs="宋体"/>
                <w:b/>
                <w:bCs/>
                <w:color w:val="000000"/>
                <w:lang w:eastAsia="zh-CN"/>
              </w:rPr>
              <w:t>市、区：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lang w:eastAsia="zh-CN"/>
              </w:rPr>
              <w:t>新教学教学研讨活动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2、</w:t>
            </w:r>
            <w:r>
              <w:rPr>
                <w:rFonts w:hint="eastAsia" w:ascii="宋体" w:hAnsi="宋体" w:cs="宋体"/>
                <w:b/>
                <w:color w:val="000000"/>
                <w:szCs w:val="21"/>
                <w:lang w:eastAsia="zh-CN"/>
              </w:rPr>
              <w:t>校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课题理论学习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3、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校：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人人一节公开课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学生活动：</w:t>
            </w:r>
            <w:r>
              <w:rPr>
                <w:rFonts w:hint="eastAsia" w:ascii="宋体" w:hAnsi="宋体"/>
                <w:szCs w:val="21"/>
                <w:lang w:eastAsia="zh-CN"/>
              </w:rPr>
              <w:t>童话社团活动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1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8913" w:type="dxa"/>
            <w:noWrap w:val="0"/>
            <w:vAlign w:val="bottom"/>
          </w:tcPr>
          <w:p>
            <w:pPr>
              <w:pStyle w:val="8"/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市、区：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新教学教学研讨活动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811" w:type="dxa"/>
            <w:vMerge w:val="continue"/>
            <w:tcBorders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pStyle w:val="8"/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市、区</w:t>
            </w:r>
            <w:r>
              <w:rPr>
                <w:rFonts w:hint="eastAsia" w:ascii="宋体" w:hAnsi="宋体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sz w:val="21"/>
                <w:szCs w:val="21"/>
                <w:lang w:eastAsia="zh-CN"/>
              </w:rPr>
              <w:t>质量检测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tcBorders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校：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Cs w:val="21"/>
                <w:lang w:eastAsia="zh-CN"/>
              </w:rPr>
              <w:t>课题理论学习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tcBorders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cs="宋体"/>
                <w:b/>
                <w:bCs/>
                <w:color w:val="000000"/>
                <w:szCs w:val="21"/>
                <w:lang w:val="en-US" w:eastAsia="zh-CN"/>
              </w:rPr>
              <w:t>学生活动：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三年级整班朗读比赛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8913" w:type="dxa"/>
            <w:noWrap w:val="0"/>
            <w:vAlign w:val="bottom"/>
          </w:tcPr>
          <w:p>
            <w:pPr>
              <w:pStyle w:val="8"/>
              <w:widowControl w:val="0"/>
              <w:spacing w:line="3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区：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三年级整班朗读比赛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2、</w:t>
            </w:r>
            <w:r>
              <w:rPr>
                <w:rFonts w:hint="eastAsia" w:ascii="宋体" w:hAnsi="宋体" w:cs="宋体"/>
                <w:b/>
                <w:color w:val="000000"/>
                <w:szCs w:val="21"/>
                <w:lang w:eastAsia="zh-CN"/>
              </w:rPr>
              <w:t>校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六年级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毕业班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口语测试。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11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校：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制订复习计划，迎接期末考试。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811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8913" w:type="dxa"/>
            <w:noWrap w:val="0"/>
            <w:vAlign w:val="bottom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、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校：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Cs w:val="21"/>
                <w:lang w:eastAsia="zh-CN"/>
              </w:rPr>
              <w:t>本学期工作总结</w:t>
            </w:r>
          </w:p>
        </w:tc>
      </w:tr>
    </w:tbl>
    <w:p>
      <w:pPr>
        <w:jc w:val="righ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2021.2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64B97"/>
    <w:rsid w:val="01B6146A"/>
    <w:rsid w:val="0B864FAF"/>
    <w:rsid w:val="4FBB714A"/>
    <w:rsid w:val="61E9149F"/>
    <w:rsid w:val="6B26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7">
    <w:name w:val="题目 2 A"/>
    <w:next w:val="8"/>
    <w:qFormat/>
    <w:uiPriority w:val="0"/>
    <w:pPr>
      <w:keepNext/>
      <w:outlineLvl w:val="1"/>
    </w:pPr>
    <w:rPr>
      <w:rFonts w:ascii="Helvetica" w:hAnsi="Arial Unicode MS" w:eastAsia="宋体" w:cs="Arial Unicode MS"/>
      <w:b/>
      <w:bCs/>
      <w:color w:val="000000"/>
      <w:sz w:val="32"/>
      <w:szCs w:val="32"/>
      <w:lang w:val="zh-TW" w:eastAsia="zh-TW" w:bidi="ar-SA"/>
    </w:rPr>
  </w:style>
  <w:style w:type="paragraph" w:customStyle="1" w:styleId="8">
    <w:name w:val="正文1"/>
    <w:qFormat/>
    <w:uiPriority w:val="0"/>
    <w:rPr>
      <w:rFonts w:ascii="Helvetica" w:hAnsi="Arial Unicode MS" w:eastAsia="Times New Roman" w:cs="Arial Unicode MS"/>
      <w:color w:val="000000"/>
      <w:sz w:val="22"/>
      <w:szCs w:val="22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2020-07-13T04:40:00Z</dcterms:created>
  <dc:creator>周周</dc:creator>
  <cp:lastModifiedBy>周周</cp:lastModifiedBy>
  <dcterms:modified xsi:type="dcterms:W3CDTF">2021-02-21T03:51:22Z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