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872EC" w:rsidRDefault="006F2971" w:rsidP="006F2971">
      <w:pPr>
        <w:spacing w:line="380" w:lineRule="atLeast"/>
        <w:ind w:firstLineChars="200" w:firstLine="640"/>
        <w:rPr>
          <w:color w:val="000000" w:themeColor="text1"/>
          <w:sz w:val="32"/>
          <w:szCs w:val="32"/>
        </w:rPr>
      </w:pPr>
      <w:bookmarkStart w:id="0" w:name="_GoBack"/>
      <w:r>
        <w:rPr>
          <w:rFonts w:hint="eastAsia"/>
          <w:color w:val="000000" w:themeColor="text1"/>
          <w:sz w:val="32"/>
          <w:szCs w:val="32"/>
        </w:rPr>
        <w:t xml:space="preserve">      </w:t>
      </w:r>
      <w:r w:rsidR="00EF69BE">
        <w:rPr>
          <w:rFonts w:hint="eastAsia"/>
          <w:color w:val="000000" w:themeColor="text1"/>
          <w:sz w:val="32"/>
          <w:szCs w:val="32"/>
        </w:rPr>
        <w:t>大单元整体教学视角下的英语课堂思考</w:t>
      </w:r>
    </w:p>
    <w:p w:rsidR="00D872EC" w:rsidRDefault="006F2971" w:rsidP="006F2971">
      <w:pPr>
        <w:spacing w:line="380" w:lineRule="atLeast"/>
        <w:ind w:firstLineChars="200" w:firstLine="560"/>
        <w:rPr>
          <w:color w:val="000000" w:themeColor="text1"/>
          <w:sz w:val="28"/>
          <w:szCs w:val="28"/>
        </w:rPr>
      </w:pPr>
      <w:r>
        <w:rPr>
          <w:rFonts w:hint="eastAsia"/>
          <w:color w:val="000000" w:themeColor="text1"/>
          <w:sz w:val="28"/>
          <w:szCs w:val="28"/>
        </w:rPr>
        <w:t xml:space="preserve">                                  </w:t>
      </w:r>
      <w:r w:rsidR="00EF69BE">
        <w:rPr>
          <w:rFonts w:hint="eastAsia"/>
          <w:color w:val="000000" w:themeColor="text1"/>
          <w:sz w:val="28"/>
          <w:szCs w:val="28"/>
        </w:rPr>
        <w:t>郑陆实验学校</w:t>
      </w:r>
      <w:r w:rsidR="00EF69BE">
        <w:rPr>
          <w:rFonts w:hint="eastAsia"/>
          <w:color w:val="000000" w:themeColor="text1"/>
          <w:sz w:val="28"/>
          <w:szCs w:val="28"/>
        </w:rPr>
        <w:t xml:space="preserve"> </w:t>
      </w:r>
      <w:r w:rsidR="00EF69BE">
        <w:rPr>
          <w:rFonts w:hint="eastAsia"/>
          <w:color w:val="000000" w:themeColor="text1"/>
          <w:sz w:val="28"/>
          <w:szCs w:val="28"/>
        </w:rPr>
        <w:t>顾雯妍</w:t>
      </w:r>
    </w:p>
    <w:p w:rsidR="00D872EC" w:rsidRDefault="00EF69BE">
      <w:pPr>
        <w:spacing w:line="380" w:lineRule="atLeast"/>
        <w:ind w:firstLineChars="200" w:firstLine="602"/>
        <w:rPr>
          <w:b/>
          <w:bCs/>
          <w:color w:val="FF0000"/>
          <w:sz w:val="30"/>
          <w:szCs w:val="30"/>
        </w:rPr>
      </w:pPr>
      <w:r>
        <w:rPr>
          <w:rFonts w:hint="eastAsia"/>
          <w:b/>
          <w:bCs/>
          <w:color w:val="FF0000"/>
          <w:sz w:val="30"/>
          <w:szCs w:val="30"/>
        </w:rPr>
        <w:t>问题的提出：</w:t>
      </w:r>
    </w:p>
    <w:p w:rsidR="00D872EC" w:rsidRDefault="00EF69BE">
      <w:pPr>
        <w:spacing w:line="380" w:lineRule="atLeast"/>
        <w:ind w:firstLineChars="200" w:firstLine="600"/>
        <w:rPr>
          <w:sz w:val="30"/>
          <w:szCs w:val="30"/>
        </w:rPr>
      </w:pPr>
      <w:r>
        <w:rPr>
          <w:rFonts w:hint="eastAsia"/>
          <w:sz w:val="30"/>
          <w:szCs w:val="30"/>
        </w:rPr>
        <w:t>目前小学英语教学中存在这样的现象：教师在教学中，过分关注语言的知识技能，忽略语言的操练和运用；不能结合学生的学情和实际教学需要灵活和创造性地使用教材，单纯地用教材教；学生在英语学习上花费的时间和取得的成绩不成正比，学习效果“高耗低能”。</w:t>
      </w:r>
    </w:p>
    <w:p w:rsidR="00D872EC" w:rsidRDefault="00EF69BE">
      <w:pPr>
        <w:spacing w:line="380" w:lineRule="atLeast"/>
        <w:ind w:firstLineChars="200" w:firstLine="600"/>
        <w:rPr>
          <w:sz w:val="30"/>
          <w:szCs w:val="30"/>
        </w:rPr>
      </w:pPr>
      <w:r>
        <w:rPr>
          <w:rFonts w:hint="eastAsia"/>
          <w:sz w:val="30"/>
          <w:szCs w:val="30"/>
        </w:rPr>
        <w:t>2017</w:t>
      </w:r>
      <w:r>
        <w:rPr>
          <w:rFonts w:hint="eastAsia"/>
          <w:sz w:val="30"/>
          <w:szCs w:val="30"/>
        </w:rPr>
        <w:t>版普通高中新课程标准的出台，明确了学科目标从知识点的了解、理解与记忆，转变为学科核心素养的关键能力、必备品格与价值观念的培育。新目标召唤新教学，新教学需要新设计。这要求教师必须提升教学设计的站位，即从关注单一的知识点、课时转变到大单元设计。</w:t>
      </w:r>
    </w:p>
    <w:p w:rsidR="00D872EC" w:rsidRDefault="00F47D39">
      <w:pPr>
        <w:spacing w:line="380" w:lineRule="atLeast"/>
        <w:ind w:firstLineChars="200" w:firstLine="600"/>
        <w:rPr>
          <w:sz w:val="30"/>
          <w:szCs w:val="30"/>
        </w:rPr>
      </w:pPr>
      <w:r>
        <w:rPr>
          <w:rFonts w:hint="eastAsia"/>
          <w:sz w:val="30"/>
          <w:szCs w:val="30"/>
        </w:rPr>
        <w:t>首先来看一下</w:t>
      </w:r>
      <w:r w:rsidR="00EF69BE">
        <w:rPr>
          <w:rFonts w:hint="eastAsia"/>
          <w:sz w:val="30"/>
          <w:szCs w:val="30"/>
        </w:rPr>
        <w:t>新教学图例。</w:t>
      </w:r>
    </w:p>
    <w:p w:rsidR="00D872EC" w:rsidRDefault="00EF69BE">
      <w:pPr>
        <w:spacing w:line="380" w:lineRule="atLeast"/>
        <w:ind w:firstLineChars="200" w:firstLine="602"/>
        <w:rPr>
          <w:sz w:val="36"/>
          <w:szCs w:val="36"/>
        </w:rPr>
      </w:pPr>
      <w:r>
        <w:rPr>
          <w:b/>
          <w:bCs/>
          <w:noProof/>
          <w:color w:val="FF0000"/>
          <w:sz w:val="30"/>
          <w:szCs w:val="30"/>
        </w:rPr>
        <w:drawing>
          <wp:inline distT="0" distB="0" distL="114300" distR="114300">
            <wp:extent cx="4498340" cy="1523365"/>
            <wp:effectExtent l="0" t="0" r="12700" b="635"/>
            <wp:docPr id="11" name="图片 11" descr="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1.2"/>
                    <pic:cNvPicPr>
                      <a:picLocks noChangeAspect="1"/>
                    </pic:cNvPicPr>
                  </pic:nvPicPr>
                  <pic:blipFill>
                    <a:blip r:embed="rId7" cstate="print"/>
                    <a:stretch>
                      <a:fillRect/>
                    </a:stretch>
                  </pic:blipFill>
                  <pic:spPr>
                    <a:xfrm>
                      <a:off x="0" y="0"/>
                      <a:ext cx="4498340" cy="1523365"/>
                    </a:xfrm>
                    <a:prstGeom prst="rect">
                      <a:avLst/>
                    </a:prstGeom>
                  </pic:spPr>
                </pic:pic>
              </a:graphicData>
            </a:graphic>
          </wp:inline>
        </w:drawing>
      </w:r>
    </w:p>
    <w:p w:rsidR="00D872EC" w:rsidRDefault="00EF69BE">
      <w:pPr>
        <w:spacing w:line="380" w:lineRule="atLeast"/>
        <w:ind w:firstLineChars="200" w:firstLine="600"/>
        <w:rPr>
          <w:rFonts w:hint="eastAsia"/>
          <w:sz w:val="30"/>
          <w:szCs w:val="30"/>
        </w:rPr>
      </w:pPr>
      <w:r>
        <w:rPr>
          <w:rFonts w:hint="eastAsia"/>
          <w:sz w:val="30"/>
          <w:szCs w:val="30"/>
        </w:rPr>
        <w:t>从图例中非常清晰地看到新教学的关键词，素养、单元、情境、深度。</w:t>
      </w:r>
      <w:r w:rsidR="004B6029">
        <w:rPr>
          <w:rFonts w:hint="eastAsia"/>
          <w:sz w:val="30"/>
          <w:szCs w:val="30"/>
        </w:rPr>
        <w:t>素养是主目标，素养本位的单元设计、真实情境的深度学习，问题解决的进阶测试以及线上线下的智能系统是新教学的主要基调。</w:t>
      </w:r>
      <w:r>
        <w:rPr>
          <w:rFonts w:hint="eastAsia"/>
          <w:sz w:val="30"/>
          <w:szCs w:val="30"/>
        </w:rPr>
        <w:t>（经薛老师多次指导，对于普通的学校，教研团队</w:t>
      </w:r>
      <w:r>
        <w:rPr>
          <w:rFonts w:hint="eastAsia"/>
          <w:sz w:val="30"/>
          <w:szCs w:val="30"/>
        </w:rPr>
        <w:lastRenderedPageBreak/>
        <w:t>的力量相对薄弱，教师对教材的把握程度不那么到位，并不适合开展大单元的设计，</w:t>
      </w:r>
      <w:r w:rsidR="00CD2F89">
        <w:rPr>
          <w:rFonts w:hint="eastAsia"/>
          <w:sz w:val="30"/>
          <w:szCs w:val="30"/>
        </w:rPr>
        <w:t>所以，</w:t>
      </w:r>
      <w:r>
        <w:rPr>
          <w:rFonts w:hint="eastAsia"/>
          <w:sz w:val="30"/>
          <w:szCs w:val="30"/>
        </w:rPr>
        <w:t>我们</w:t>
      </w:r>
      <w:r w:rsidR="004B6029">
        <w:rPr>
          <w:rFonts w:hint="eastAsia"/>
          <w:sz w:val="30"/>
          <w:szCs w:val="30"/>
        </w:rPr>
        <w:t>立足</w:t>
      </w:r>
      <w:r>
        <w:rPr>
          <w:rFonts w:hint="eastAsia"/>
          <w:sz w:val="30"/>
          <w:szCs w:val="30"/>
        </w:rPr>
        <w:t>素养</w:t>
      </w:r>
      <w:r w:rsidR="004B6029">
        <w:rPr>
          <w:rFonts w:hint="eastAsia"/>
          <w:sz w:val="30"/>
          <w:szCs w:val="30"/>
        </w:rPr>
        <w:t>，以单元整体设计为</w:t>
      </w:r>
      <w:r>
        <w:rPr>
          <w:rFonts w:hint="eastAsia"/>
          <w:sz w:val="30"/>
          <w:szCs w:val="30"/>
        </w:rPr>
        <w:t>路径</w:t>
      </w:r>
      <w:r w:rsidR="004B6029">
        <w:rPr>
          <w:rFonts w:hint="eastAsia"/>
          <w:sz w:val="30"/>
          <w:szCs w:val="30"/>
        </w:rPr>
        <w:t>实施教学</w:t>
      </w:r>
      <w:r>
        <w:rPr>
          <w:rFonts w:hint="eastAsia"/>
          <w:sz w:val="30"/>
          <w:szCs w:val="30"/>
        </w:rPr>
        <w:t>。）</w:t>
      </w:r>
    </w:p>
    <w:p w:rsidR="00CD2F89" w:rsidRPr="00DA60CA" w:rsidRDefault="00CD2F89" w:rsidP="00CD2F89">
      <w:pPr>
        <w:spacing w:line="380" w:lineRule="atLeast"/>
        <w:ind w:firstLineChars="200" w:firstLine="643"/>
        <w:rPr>
          <w:b/>
          <w:bCs/>
          <w:color w:val="FF0000"/>
          <w:sz w:val="32"/>
          <w:szCs w:val="32"/>
        </w:rPr>
      </w:pPr>
      <w:r w:rsidRPr="00DA60CA">
        <w:rPr>
          <w:rFonts w:hint="eastAsia"/>
          <w:b/>
          <w:bCs/>
          <w:color w:val="FF0000"/>
          <w:sz w:val="32"/>
          <w:szCs w:val="32"/>
        </w:rPr>
        <w:t>崔允漷教授指出</w:t>
      </w:r>
      <w:r w:rsidRPr="00DA60CA">
        <w:rPr>
          <w:rFonts w:hint="eastAsia"/>
          <w:b/>
          <w:bCs/>
          <w:color w:val="FF0000"/>
          <w:sz w:val="32"/>
          <w:szCs w:val="32"/>
        </w:rPr>
        <w:t>:</w:t>
      </w:r>
    </w:p>
    <w:p w:rsidR="00CD2F89" w:rsidRPr="00DA60CA" w:rsidRDefault="00CD2F89" w:rsidP="00CD2F89">
      <w:pPr>
        <w:spacing w:line="380" w:lineRule="atLeast"/>
        <w:ind w:firstLineChars="200" w:firstLine="643"/>
        <w:rPr>
          <w:rFonts w:hint="eastAsia"/>
          <w:b/>
          <w:bCs/>
          <w:color w:val="FF0000"/>
          <w:sz w:val="32"/>
          <w:szCs w:val="32"/>
        </w:rPr>
      </w:pPr>
      <w:r w:rsidRPr="00DA60CA">
        <w:rPr>
          <w:rFonts w:hint="eastAsia"/>
          <w:b/>
          <w:bCs/>
          <w:color w:val="FF0000"/>
          <w:sz w:val="32"/>
          <w:szCs w:val="32"/>
        </w:rPr>
        <w:t>“对素养目标的正确理解是单元设计的前提”。</w:t>
      </w:r>
    </w:p>
    <w:p w:rsidR="009F2256" w:rsidRPr="00DA60CA" w:rsidRDefault="009F2256" w:rsidP="00CD2F89">
      <w:pPr>
        <w:spacing w:line="380" w:lineRule="atLeast"/>
        <w:ind w:firstLineChars="200" w:firstLine="643"/>
        <w:rPr>
          <w:rFonts w:hint="eastAsia"/>
          <w:color w:val="404040" w:themeColor="text1" w:themeTint="BF"/>
          <w:sz w:val="30"/>
          <w:szCs w:val="30"/>
        </w:rPr>
      </w:pPr>
      <w:r w:rsidRPr="00DA60CA">
        <w:rPr>
          <w:rFonts w:hint="eastAsia"/>
          <w:b/>
          <w:bCs/>
          <w:color w:val="404040" w:themeColor="text1" w:themeTint="BF"/>
          <w:sz w:val="32"/>
          <w:szCs w:val="32"/>
        </w:rPr>
        <w:t>学科核心素养：</w:t>
      </w:r>
    </w:p>
    <w:p w:rsidR="009F2256" w:rsidRPr="009F2256" w:rsidRDefault="009F2256" w:rsidP="009F2256">
      <w:pPr>
        <w:spacing w:line="380" w:lineRule="atLeast"/>
        <w:ind w:firstLineChars="350" w:firstLine="1050"/>
        <w:rPr>
          <w:rFonts w:hint="eastAsia"/>
          <w:sz w:val="30"/>
          <w:szCs w:val="30"/>
        </w:rPr>
      </w:pPr>
      <w:r w:rsidRPr="009F2256">
        <w:rPr>
          <w:sz w:val="30"/>
          <w:szCs w:val="30"/>
        </w:rPr>
        <w:t>•</w:t>
      </w:r>
      <w:r w:rsidRPr="009F2256">
        <w:rPr>
          <w:sz w:val="30"/>
          <w:szCs w:val="30"/>
        </w:rPr>
        <w:t>是学科落实立德树人根本任务的独特贡献，学科育人</w:t>
      </w:r>
      <w:r w:rsidRPr="009F2256">
        <w:rPr>
          <w:sz w:val="30"/>
          <w:szCs w:val="30"/>
        </w:rPr>
        <w:t xml:space="preserve"> </w:t>
      </w:r>
      <w:r w:rsidRPr="009F2256">
        <w:rPr>
          <w:sz w:val="30"/>
          <w:szCs w:val="30"/>
        </w:rPr>
        <w:t>价值的集中体现</w:t>
      </w:r>
      <w:r w:rsidR="00DA60CA">
        <w:rPr>
          <w:sz w:val="30"/>
          <w:szCs w:val="30"/>
        </w:rPr>
        <w:t xml:space="preserve"> </w:t>
      </w:r>
    </w:p>
    <w:p w:rsidR="009F2256" w:rsidRPr="009F2256" w:rsidRDefault="009F2256" w:rsidP="009F2256">
      <w:pPr>
        <w:spacing w:line="380" w:lineRule="atLeast"/>
        <w:ind w:firstLineChars="250" w:firstLine="750"/>
        <w:rPr>
          <w:rFonts w:hint="eastAsia"/>
          <w:sz w:val="30"/>
          <w:szCs w:val="30"/>
        </w:rPr>
      </w:pPr>
      <w:r w:rsidRPr="009F2256">
        <w:rPr>
          <w:sz w:val="30"/>
          <w:szCs w:val="30"/>
        </w:rPr>
        <w:t xml:space="preserve">  •</w:t>
      </w:r>
      <w:r w:rsidRPr="009F2256">
        <w:rPr>
          <w:sz w:val="30"/>
          <w:szCs w:val="30"/>
        </w:rPr>
        <w:t>是学生的学科素养，公民的学科素养，而不是学科的</w:t>
      </w:r>
      <w:r w:rsidRPr="009F2256">
        <w:rPr>
          <w:sz w:val="30"/>
          <w:szCs w:val="30"/>
        </w:rPr>
        <w:t xml:space="preserve"> </w:t>
      </w:r>
      <w:r w:rsidRPr="009F2256">
        <w:rPr>
          <w:sz w:val="30"/>
          <w:szCs w:val="30"/>
        </w:rPr>
        <w:t>素养，不是学科专家的素养</w:t>
      </w:r>
      <w:r w:rsidRPr="009F2256">
        <w:rPr>
          <w:sz w:val="30"/>
          <w:szCs w:val="30"/>
        </w:rPr>
        <w:t xml:space="preserve"> </w:t>
      </w:r>
    </w:p>
    <w:p w:rsidR="009F2256" w:rsidRPr="009F2256" w:rsidRDefault="009F2256" w:rsidP="009F2256">
      <w:pPr>
        <w:spacing w:line="380" w:lineRule="atLeast"/>
        <w:ind w:firstLineChars="350" w:firstLine="1050"/>
        <w:rPr>
          <w:rFonts w:hint="eastAsia"/>
          <w:sz w:val="30"/>
          <w:szCs w:val="30"/>
        </w:rPr>
      </w:pPr>
      <w:r w:rsidRPr="009F2256">
        <w:rPr>
          <w:sz w:val="30"/>
          <w:szCs w:val="30"/>
        </w:rPr>
        <w:t xml:space="preserve">• </w:t>
      </w:r>
      <w:r w:rsidRPr="009F2256">
        <w:rPr>
          <w:sz w:val="30"/>
          <w:szCs w:val="30"/>
        </w:rPr>
        <w:t>是学生通过本学科学习之后而逐步养成的关键能力、</w:t>
      </w:r>
      <w:r w:rsidRPr="009F2256">
        <w:rPr>
          <w:sz w:val="30"/>
          <w:szCs w:val="30"/>
        </w:rPr>
        <w:t xml:space="preserve"> </w:t>
      </w:r>
      <w:r w:rsidRPr="009F2256">
        <w:rPr>
          <w:sz w:val="30"/>
          <w:szCs w:val="30"/>
        </w:rPr>
        <w:t>必备品格与价值观念</w:t>
      </w:r>
      <w:r w:rsidRPr="009F2256">
        <w:rPr>
          <w:sz w:val="30"/>
          <w:szCs w:val="30"/>
        </w:rPr>
        <w:t xml:space="preserve"> </w:t>
      </w:r>
    </w:p>
    <w:p w:rsidR="009F2256" w:rsidRPr="00DA60CA" w:rsidRDefault="009F2256" w:rsidP="00DA60CA">
      <w:pPr>
        <w:spacing w:line="380" w:lineRule="atLeast"/>
        <w:ind w:firstLineChars="250" w:firstLine="753"/>
        <w:rPr>
          <w:rFonts w:hint="eastAsia"/>
          <w:b/>
          <w:color w:val="1F4E79" w:themeColor="accent1" w:themeShade="80"/>
          <w:sz w:val="30"/>
          <w:szCs w:val="30"/>
        </w:rPr>
      </w:pPr>
      <w:r w:rsidRPr="00DA60CA">
        <w:rPr>
          <w:b/>
          <w:color w:val="1F4E79" w:themeColor="accent1" w:themeShade="80"/>
          <w:sz w:val="30"/>
          <w:szCs w:val="30"/>
        </w:rPr>
        <w:t xml:space="preserve">• </w:t>
      </w:r>
      <w:r w:rsidRPr="00DA60CA">
        <w:rPr>
          <w:b/>
          <w:color w:val="1F4E79" w:themeColor="accent1" w:themeShade="80"/>
          <w:sz w:val="30"/>
          <w:szCs w:val="30"/>
        </w:rPr>
        <w:t>关键能力：能做成事</w:t>
      </w:r>
    </w:p>
    <w:p w:rsidR="009F2256" w:rsidRPr="00DA60CA" w:rsidRDefault="009F2256" w:rsidP="00DA60CA">
      <w:pPr>
        <w:spacing w:line="380" w:lineRule="atLeast"/>
        <w:ind w:firstLineChars="200" w:firstLine="602"/>
        <w:rPr>
          <w:rFonts w:hint="eastAsia"/>
          <w:b/>
          <w:color w:val="1F4E79" w:themeColor="accent1" w:themeShade="80"/>
          <w:sz w:val="30"/>
          <w:szCs w:val="30"/>
        </w:rPr>
      </w:pPr>
      <w:r w:rsidRPr="00DA60CA">
        <w:rPr>
          <w:b/>
          <w:color w:val="1F4E79" w:themeColor="accent1" w:themeShade="80"/>
          <w:sz w:val="30"/>
          <w:szCs w:val="30"/>
        </w:rPr>
        <w:t xml:space="preserve"> • </w:t>
      </w:r>
      <w:r w:rsidRPr="00DA60CA">
        <w:rPr>
          <w:b/>
          <w:color w:val="1F4E79" w:themeColor="accent1" w:themeShade="80"/>
          <w:sz w:val="30"/>
          <w:szCs w:val="30"/>
        </w:rPr>
        <w:t>必备品格：愿意并习惯做正确的事</w:t>
      </w:r>
    </w:p>
    <w:p w:rsidR="009F2256" w:rsidRPr="00DA60CA" w:rsidRDefault="009F2256" w:rsidP="00DA60CA">
      <w:pPr>
        <w:spacing w:line="380" w:lineRule="atLeast"/>
        <w:ind w:firstLineChars="200" w:firstLine="602"/>
        <w:rPr>
          <w:b/>
          <w:bCs/>
          <w:color w:val="1F4E79" w:themeColor="accent1" w:themeShade="80"/>
          <w:sz w:val="30"/>
          <w:szCs w:val="30"/>
        </w:rPr>
      </w:pPr>
      <w:r w:rsidRPr="00DA60CA">
        <w:rPr>
          <w:b/>
          <w:color w:val="1F4E79" w:themeColor="accent1" w:themeShade="80"/>
          <w:sz w:val="30"/>
          <w:szCs w:val="30"/>
        </w:rPr>
        <w:t xml:space="preserve"> • </w:t>
      </w:r>
      <w:r w:rsidRPr="00DA60CA">
        <w:rPr>
          <w:b/>
          <w:color w:val="1F4E79" w:themeColor="accent1" w:themeShade="80"/>
          <w:sz w:val="30"/>
          <w:szCs w:val="30"/>
        </w:rPr>
        <w:t>价值观念：寻求或坚持把事做正确</w:t>
      </w:r>
    </w:p>
    <w:p w:rsidR="00D872EC" w:rsidRDefault="00EF69BE">
      <w:pPr>
        <w:spacing w:line="380" w:lineRule="atLeast"/>
        <w:ind w:firstLineChars="200" w:firstLine="602"/>
        <w:rPr>
          <w:b/>
          <w:bCs/>
          <w:color w:val="FF0000"/>
          <w:sz w:val="30"/>
          <w:szCs w:val="30"/>
        </w:rPr>
      </w:pPr>
      <w:r>
        <w:rPr>
          <w:rFonts w:hint="eastAsia"/>
          <w:b/>
          <w:bCs/>
          <w:color w:val="FF0000"/>
          <w:sz w:val="30"/>
          <w:szCs w:val="30"/>
        </w:rPr>
        <w:t>什么是单元设计？（与建筑单元对比图）（</w:t>
      </w:r>
      <w:r>
        <w:rPr>
          <w:rFonts w:hint="eastAsia"/>
          <w:b/>
          <w:bCs/>
          <w:color w:val="FF0000"/>
          <w:sz w:val="30"/>
          <w:szCs w:val="30"/>
        </w:rPr>
        <w:t>what</w:t>
      </w:r>
      <w:r>
        <w:rPr>
          <w:rFonts w:hint="eastAsia"/>
          <w:b/>
          <w:bCs/>
          <w:color w:val="FF0000"/>
          <w:sz w:val="30"/>
          <w:szCs w:val="30"/>
        </w:rPr>
        <w:t>）</w:t>
      </w:r>
    </w:p>
    <w:p w:rsidR="00D872EC" w:rsidRDefault="00EF69BE">
      <w:pPr>
        <w:spacing w:line="380" w:lineRule="atLeast"/>
        <w:ind w:firstLineChars="200" w:firstLine="600"/>
        <w:rPr>
          <w:color w:val="000000" w:themeColor="text1"/>
          <w:sz w:val="30"/>
          <w:szCs w:val="30"/>
        </w:rPr>
      </w:pPr>
      <w:r>
        <w:rPr>
          <w:rFonts w:hint="eastAsia"/>
          <w:color w:val="000000" w:themeColor="text1"/>
          <w:sz w:val="30"/>
          <w:szCs w:val="30"/>
        </w:rPr>
        <w:t>借用崔允漷教授的图例。</w:t>
      </w:r>
      <w:r w:rsidR="00CD2F89">
        <w:rPr>
          <w:rFonts w:hint="eastAsia"/>
          <w:color w:val="000000" w:themeColor="text1"/>
          <w:sz w:val="30"/>
          <w:szCs w:val="30"/>
        </w:rPr>
        <w:t>通过建筑单元与学习单元的对比，</w:t>
      </w:r>
      <w:r>
        <w:rPr>
          <w:rFonts w:hint="eastAsia"/>
          <w:color w:val="000000" w:themeColor="text1"/>
          <w:sz w:val="30"/>
          <w:szCs w:val="30"/>
        </w:rPr>
        <w:t>可以非常清晰地看到学习单元的性质、意义、组织方式、形态以及进阶。</w:t>
      </w:r>
    </w:p>
    <w:p w:rsidR="00D872EC" w:rsidRDefault="00EF69BE">
      <w:pPr>
        <w:spacing w:line="380" w:lineRule="atLeast"/>
        <w:ind w:firstLineChars="200" w:firstLine="602"/>
        <w:rPr>
          <w:b/>
          <w:bCs/>
          <w:color w:val="FF0000"/>
          <w:sz w:val="30"/>
          <w:szCs w:val="30"/>
        </w:rPr>
      </w:pPr>
      <w:r>
        <w:rPr>
          <w:b/>
          <w:bCs/>
          <w:noProof/>
          <w:color w:val="FF0000"/>
          <w:sz w:val="30"/>
          <w:szCs w:val="30"/>
        </w:rPr>
        <w:drawing>
          <wp:inline distT="0" distB="0" distL="114300" distR="114300">
            <wp:extent cx="3800475" cy="1019175"/>
            <wp:effectExtent l="19050" t="0" r="9525" b="0"/>
            <wp:docPr id="10" name="图片 10" descr="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1.1"/>
                    <pic:cNvPicPr>
                      <a:picLocks noChangeAspect="1"/>
                    </pic:cNvPicPr>
                  </pic:nvPicPr>
                  <pic:blipFill>
                    <a:blip r:embed="rId8" cstate="print"/>
                    <a:stretch>
                      <a:fillRect/>
                    </a:stretch>
                  </pic:blipFill>
                  <pic:spPr>
                    <a:xfrm>
                      <a:off x="0" y="0"/>
                      <a:ext cx="3797728" cy="1018438"/>
                    </a:xfrm>
                    <a:prstGeom prst="rect">
                      <a:avLst/>
                    </a:prstGeom>
                  </pic:spPr>
                </pic:pic>
              </a:graphicData>
            </a:graphic>
          </wp:inline>
        </w:drawing>
      </w:r>
    </w:p>
    <w:p w:rsidR="00D872EC" w:rsidRDefault="00EF69BE">
      <w:pPr>
        <w:spacing w:line="380" w:lineRule="atLeast"/>
        <w:rPr>
          <w:b/>
          <w:bCs/>
          <w:color w:val="002060"/>
          <w:sz w:val="30"/>
          <w:szCs w:val="30"/>
        </w:rPr>
      </w:pPr>
      <w:r>
        <w:rPr>
          <w:rFonts w:hint="eastAsia"/>
          <w:b/>
          <w:bCs/>
          <w:color w:val="002060"/>
          <w:sz w:val="30"/>
          <w:szCs w:val="30"/>
        </w:rPr>
        <w:lastRenderedPageBreak/>
        <w:t>何为课程单元呢？（</w:t>
      </w:r>
      <w:r>
        <w:rPr>
          <w:rFonts w:hint="eastAsia"/>
          <w:b/>
          <w:bCs/>
          <w:color w:val="002060"/>
          <w:sz w:val="30"/>
          <w:szCs w:val="30"/>
        </w:rPr>
        <w:t>what</w:t>
      </w:r>
      <w:r>
        <w:rPr>
          <w:rFonts w:hint="eastAsia"/>
          <w:b/>
          <w:bCs/>
          <w:color w:val="002060"/>
          <w:sz w:val="30"/>
          <w:szCs w:val="30"/>
        </w:rPr>
        <w:t>）</w:t>
      </w:r>
    </w:p>
    <w:p w:rsidR="00D872EC" w:rsidRDefault="00EF69BE">
      <w:pPr>
        <w:spacing w:line="380" w:lineRule="atLeast"/>
        <w:ind w:firstLineChars="200" w:firstLine="600"/>
        <w:rPr>
          <w:color w:val="000000" w:themeColor="text1"/>
          <w:sz w:val="30"/>
          <w:szCs w:val="30"/>
        </w:rPr>
      </w:pPr>
      <w:r>
        <w:rPr>
          <w:rFonts w:hint="eastAsia"/>
          <w:color w:val="000000" w:themeColor="text1"/>
          <w:sz w:val="30"/>
          <w:szCs w:val="30"/>
        </w:rPr>
        <w:t>通过图片的文字，我们这样来表述：第一，单元是课程、学习单位，不是知识点。第二，单元是以一个大问题或大任务来组织目标，情境，知识点等要素，成为一个相对独立或完整的学习单位；第三，单元是进阶性的，体现从易到难，从简单到复杂的进阶过程；第四，单元是组合性的，一个学期至少需要两个以上的单元。</w:t>
      </w:r>
    </w:p>
    <w:p w:rsidR="00D872EC" w:rsidRDefault="00EF69BE">
      <w:pPr>
        <w:spacing w:line="380" w:lineRule="atLeast"/>
        <w:rPr>
          <w:sz w:val="30"/>
          <w:szCs w:val="30"/>
        </w:rPr>
      </w:pPr>
      <w:r>
        <w:rPr>
          <w:rFonts w:hint="eastAsia"/>
          <w:b/>
          <w:bCs/>
          <w:color w:val="002060"/>
          <w:sz w:val="30"/>
          <w:szCs w:val="30"/>
        </w:rPr>
        <w:t>为什么要组织单元设计呢？</w:t>
      </w:r>
      <w:r>
        <w:rPr>
          <w:sz w:val="30"/>
          <w:szCs w:val="30"/>
        </w:rPr>
        <w:t>   </w:t>
      </w:r>
      <w:r>
        <w:rPr>
          <w:rFonts w:hint="eastAsia"/>
          <w:sz w:val="30"/>
          <w:szCs w:val="30"/>
        </w:rPr>
        <w:t>（</w:t>
      </w:r>
      <w:r>
        <w:rPr>
          <w:rFonts w:hint="eastAsia"/>
          <w:sz w:val="30"/>
          <w:szCs w:val="30"/>
        </w:rPr>
        <w:t>why</w:t>
      </w:r>
      <w:r>
        <w:rPr>
          <w:rFonts w:hint="eastAsia"/>
          <w:sz w:val="30"/>
          <w:szCs w:val="30"/>
        </w:rPr>
        <w:t>）</w:t>
      </w:r>
      <w:r>
        <w:rPr>
          <w:sz w:val="30"/>
          <w:szCs w:val="30"/>
        </w:rPr>
        <w:t xml:space="preserve">  </w:t>
      </w:r>
    </w:p>
    <w:p w:rsidR="00D872EC" w:rsidRDefault="00EF69BE">
      <w:pPr>
        <w:spacing w:line="380" w:lineRule="atLeast"/>
        <w:ind w:firstLineChars="200" w:firstLine="600"/>
        <w:rPr>
          <w:sz w:val="30"/>
          <w:szCs w:val="30"/>
        </w:rPr>
      </w:pPr>
      <w:r>
        <w:rPr>
          <w:rFonts w:hint="eastAsia"/>
          <w:sz w:val="30"/>
          <w:szCs w:val="30"/>
        </w:rPr>
        <w:t>因为单元标志着教学专业逻辑起点的转变：从知识到学习；从内容到课程。单元整合了时间、目标、内容、情境、任务、活动、评价等要素，组成了一个相对独立而完整的学习事件。单元代表了课程的最小单位，是课程的细胞，也是落实学科核心素养、实现学科育人的重要路径和基本单位。单元课程—学期课程—学科课程—学校课程，它体现的是课程的整体性、累积性、建构性。</w:t>
      </w:r>
    </w:p>
    <w:p w:rsidR="00D872EC" w:rsidRDefault="00EF69BE">
      <w:pPr>
        <w:spacing w:line="380" w:lineRule="atLeast"/>
        <w:rPr>
          <w:b/>
          <w:bCs/>
          <w:color w:val="FF0000"/>
          <w:sz w:val="30"/>
          <w:szCs w:val="30"/>
        </w:rPr>
      </w:pPr>
      <w:r>
        <w:rPr>
          <w:rFonts w:hint="eastAsia"/>
          <w:b/>
          <w:bCs/>
          <w:color w:val="FF0000"/>
          <w:sz w:val="30"/>
          <w:szCs w:val="30"/>
        </w:rPr>
        <w:t xml:space="preserve"> </w:t>
      </w:r>
      <w:r>
        <w:rPr>
          <w:rFonts w:hint="eastAsia"/>
          <w:b/>
          <w:bCs/>
          <w:color w:val="FF0000"/>
          <w:sz w:val="30"/>
          <w:szCs w:val="30"/>
        </w:rPr>
        <w:t>怎么组织单元</w:t>
      </w:r>
      <w:r>
        <w:rPr>
          <w:rFonts w:hint="eastAsia"/>
          <w:b/>
          <w:bCs/>
          <w:color w:val="FF0000"/>
          <w:sz w:val="30"/>
          <w:szCs w:val="30"/>
        </w:rPr>
        <w:t>?</w:t>
      </w:r>
      <w:r>
        <w:rPr>
          <w:rFonts w:hint="eastAsia"/>
          <w:b/>
          <w:bCs/>
          <w:color w:val="FF0000"/>
          <w:sz w:val="30"/>
          <w:szCs w:val="30"/>
        </w:rPr>
        <w:t>（</w:t>
      </w:r>
      <w:r>
        <w:rPr>
          <w:rFonts w:hint="eastAsia"/>
          <w:b/>
          <w:bCs/>
          <w:color w:val="FF0000"/>
          <w:sz w:val="30"/>
          <w:szCs w:val="30"/>
        </w:rPr>
        <w:t>how</w:t>
      </w:r>
      <w:r>
        <w:rPr>
          <w:rFonts w:hint="eastAsia"/>
          <w:b/>
          <w:bCs/>
          <w:color w:val="FF0000"/>
          <w:sz w:val="30"/>
          <w:szCs w:val="30"/>
        </w:rPr>
        <w:t>）</w:t>
      </w:r>
    </w:p>
    <w:p w:rsidR="00D872EC" w:rsidRDefault="00EF69BE">
      <w:pPr>
        <w:spacing w:line="380" w:lineRule="atLeast"/>
        <w:rPr>
          <w:b/>
          <w:bCs/>
          <w:color w:val="FF0000"/>
          <w:sz w:val="30"/>
          <w:szCs w:val="30"/>
        </w:rPr>
      </w:pPr>
      <w:r>
        <w:rPr>
          <w:rFonts w:hint="eastAsia"/>
          <w:b/>
          <w:bCs/>
          <w:color w:val="FF0000"/>
          <w:sz w:val="30"/>
          <w:szCs w:val="30"/>
        </w:rPr>
        <w:t>我的理解：</w:t>
      </w:r>
    </w:p>
    <w:p w:rsidR="00D872EC" w:rsidRDefault="00EF69BE">
      <w:pPr>
        <w:spacing w:line="380" w:lineRule="atLeast"/>
        <w:rPr>
          <w:sz w:val="30"/>
          <w:szCs w:val="30"/>
        </w:rPr>
      </w:pPr>
      <w:r>
        <w:rPr>
          <w:noProof/>
          <w:sz w:val="30"/>
          <w:szCs w:val="30"/>
        </w:rPr>
        <w:drawing>
          <wp:inline distT="0" distB="0" distL="114300" distR="114300">
            <wp:extent cx="2596515" cy="1543050"/>
            <wp:effectExtent l="19050" t="0" r="0" b="0"/>
            <wp:docPr id="16" name="图片 16" descr="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1.6"/>
                    <pic:cNvPicPr>
                      <a:picLocks noChangeAspect="1"/>
                    </pic:cNvPicPr>
                  </pic:nvPicPr>
                  <pic:blipFill>
                    <a:blip r:embed="rId9"/>
                    <a:stretch>
                      <a:fillRect/>
                    </a:stretch>
                  </pic:blipFill>
                  <pic:spPr>
                    <a:xfrm>
                      <a:off x="0" y="0"/>
                      <a:ext cx="2596515" cy="1543050"/>
                    </a:xfrm>
                    <a:prstGeom prst="rect">
                      <a:avLst/>
                    </a:prstGeom>
                  </pic:spPr>
                </pic:pic>
              </a:graphicData>
            </a:graphic>
          </wp:inline>
        </w:drawing>
      </w:r>
    </w:p>
    <w:p w:rsidR="00D872EC" w:rsidRDefault="00EF69BE">
      <w:pPr>
        <w:spacing w:line="380" w:lineRule="atLeast"/>
        <w:rPr>
          <w:b/>
          <w:bCs/>
          <w:color w:val="FF0000"/>
          <w:sz w:val="30"/>
          <w:szCs w:val="30"/>
        </w:rPr>
      </w:pPr>
      <w:r>
        <w:rPr>
          <w:rFonts w:hint="eastAsia"/>
          <w:b/>
          <w:bCs/>
          <w:color w:val="FF0000"/>
          <w:sz w:val="30"/>
          <w:szCs w:val="30"/>
        </w:rPr>
        <w:t>课例分析：</w:t>
      </w:r>
    </w:p>
    <w:p w:rsidR="00D872EC" w:rsidRDefault="00EF69BE">
      <w:pPr>
        <w:spacing w:line="380" w:lineRule="atLeast"/>
        <w:ind w:firstLineChars="200" w:firstLine="600"/>
        <w:rPr>
          <w:sz w:val="30"/>
          <w:szCs w:val="30"/>
        </w:rPr>
      </w:pPr>
      <w:r>
        <w:rPr>
          <w:rFonts w:hint="eastAsia"/>
          <w:sz w:val="30"/>
          <w:szCs w:val="30"/>
        </w:rPr>
        <w:t>下面以六下</w:t>
      </w:r>
      <w:r>
        <w:rPr>
          <w:rFonts w:hint="eastAsia"/>
          <w:sz w:val="30"/>
          <w:szCs w:val="30"/>
        </w:rPr>
        <w:t>U4 Road safety</w:t>
      </w:r>
      <w:r>
        <w:rPr>
          <w:rFonts w:hint="eastAsia"/>
          <w:sz w:val="30"/>
          <w:szCs w:val="30"/>
        </w:rPr>
        <w:t>这一单元为例，从重构学习单元，</w:t>
      </w:r>
      <w:r>
        <w:rPr>
          <w:rFonts w:hint="eastAsia"/>
          <w:sz w:val="30"/>
          <w:szCs w:val="30"/>
        </w:rPr>
        <w:lastRenderedPageBreak/>
        <w:t>指向整体建构；设计真实任务，指向现实生活；实施多元评价，指向核心素养三个视角阐释如何以核心素养为引领实施单元整体教学开展单元整体教学设计</w:t>
      </w:r>
    </w:p>
    <w:p w:rsidR="00D872EC" w:rsidRDefault="00EF69BE">
      <w:pPr>
        <w:spacing w:line="380" w:lineRule="atLeast"/>
        <w:rPr>
          <w:b/>
          <w:bCs/>
          <w:sz w:val="30"/>
          <w:szCs w:val="30"/>
        </w:rPr>
      </w:pPr>
      <w:r>
        <w:rPr>
          <w:rFonts w:hint="eastAsia"/>
          <w:b/>
          <w:bCs/>
          <w:sz w:val="30"/>
          <w:szCs w:val="30"/>
        </w:rPr>
        <w:t>一．重构学习单元，指向整体建构。</w:t>
      </w:r>
    </w:p>
    <w:p w:rsidR="00D872EC" w:rsidRDefault="00EF69BE">
      <w:pPr>
        <w:spacing w:line="380" w:lineRule="atLeast"/>
        <w:ind w:firstLineChars="200" w:firstLine="600"/>
        <w:rPr>
          <w:sz w:val="30"/>
          <w:szCs w:val="30"/>
        </w:rPr>
      </w:pPr>
      <w:r>
        <w:rPr>
          <w:rFonts w:hint="eastAsia"/>
          <w:sz w:val="30"/>
          <w:szCs w:val="30"/>
        </w:rPr>
        <w:t>教材是学生有效的学习载体，内容是固定的，但教师的思维是活跃的。（李勤华，</w:t>
      </w:r>
      <w:r>
        <w:rPr>
          <w:rFonts w:hint="eastAsia"/>
          <w:sz w:val="30"/>
          <w:szCs w:val="30"/>
        </w:rPr>
        <w:t>2019</w:t>
      </w:r>
      <w:r>
        <w:rPr>
          <w:rFonts w:hint="eastAsia"/>
          <w:sz w:val="30"/>
          <w:szCs w:val="30"/>
        </w:rPr>
        <w:t>）</w:t>
      </w:r>
      <w:r>
        <w:rPr>
          <w:rFonts w:hint="eastAsia"/>
          <w:sz w:val="30"/>
          <w:szCs w:val="30"/>
        </w:rPr>
        <w:t>.</w:t>
      </w:r>
      <w:r>
        <w:rPr>
          <w:rFonts w:hint="eastAsia"/>
          <w:sz w:val="30"/>
          <w:szCs w:val="30"/>
        </w:rPr>
        <w:t>如何基于教材内容构建主题化和情境化的大单元内容是关键。教师可以从课标，课题，学情等元素出发，打通教材的内部结构，整合板块内容，突破单元界限，打开课本与生活的通道，使整合过的大单元主题更加聚焦，内容更加丰富。</w:t>
      </w:r>
    </w:p>
    <w:p w:rsidR="00D872EC" w:rsidRDefault="00EF69BE">
      <w:pPr>
        <w:spacing w:line="380" w:lineRule="atLeast"/>
        <w:ind w:firstLineChars="200" w:firstLine="600"/>
        <w:rPr>
          <w:sz w:val="30"/>
          <w:szCs w:val="30"/>
        </w:rPr>
      </w:pPr>
      <w:r>
        <w:rPr>
          <w:rFonts w:hint="eastAsia"/>
          <w:sz w:val="30"/>
          <w:szCs w:val="30"/>
          <w:highlight w:val="yellow"/>
        </w:rPr>
        <w:t>学情分析</w:t>
      </w:r>
      <w:r>
        <w:rPr>
          <w:rFonts w:hint="eastAsia"/>
          <w:sz w:val="30"/>
          <w:szCs w:val="30"/>
        </w:rPr>
        <w:t>：</w:t>
      </w:r>
    </w:p>
    <w:p w:rsidR="00D872EC" w:rsidRPr="00E062E6" w:rsidRDefault="00EF69BE" w:rsidP="00E062E6">
      <w:pPr>
        <w:spacing w:line="380" w:lineRule="atLeast"/>
        <w:ind w:firstLineChars="200" w:firstLine="600"/>
        <w:rPr>
          <w:sz w:val="30"/>
          <w:szCs w:val="30"/>
        </w:rPr>
      </w:pPr>
      <w:r>
        <w:rPr>
          <w:noProof/>
          <w:sz w:val="30"/>
          <w:szCs w:val="30"/>
        </w:rPr>
        <w:drawing>
          <wp:inline distT="0" distB="0" distL="114300" distR="114300">
            <wp:extent cx="4514850" cy="1876425"/>
            <wp:effectExtent l="19050" t="0" r="0" b="0"/>
            <wp:docPr id="15" name="图片 15" descr="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1.5"/>
                    <pic:cNvPicPr>
                      <a:picLocks noChangeAspect="1"/>
                    </pic:cNvPicPr>
                  </pic:nvPicPr>
                  <pic:blipFill>
                    <a:blip r:embed="rId10"/>
                    <a:stretch>
                      <a:fillRect/>
                    </a:stretch>
                  </pic:blipFill>
                  <pic:spPr>
                    <a:xfrm>
                      <a:off x="0" y="0"/>
                      <a:ext cx="4520565" cy="1878800"/>
                    </a:xfrm>
                    <a:prstGeom prst="rect">
                      <a:avLst/>
                    </a:prstGeom>
                  </pic:spPr>
                </pic:pic>
              </a:graphicData>
            </a:graphic>
          </wp:inline>
        </w:drawing>
      </w:r>
    </w:p>
    <w:p w:rsidR="00D872EC" w:rsidRDefault="00EF69BE">
      <w:pPr>
        <w:spacing w:line="380" w:lineRule="atLeast"/>
        <w:ind w:firstLineChars="200" w:firstLine="600"/>
        <w:rPr>
          <w:sz w:val="30"/>
          <w:szCs w:val="30"/>
          <w:highlight w:val="yellow"/>
        </w:rPr>
      </w:pPr>
      <w:r>
        <w:rPr>
          <w:rFonts w:hint="eastAsia"/>
          <w:sz w:val="30"/>
          <w:szCs w:val="30"/>
          <w:highlight w:val="yellow"/>
        </w:rPr>
        <w:t>教材分析：</w:t>
      </w:r>
    </w:p>
    <w:p w:rsidR="00D872EC" w:rsidRDefault="00EF69BE">
      <w:pPr>
        <w:spacing w:line="380" w:lineRule="atLeast"/>
        <w:ind w:firstLineChars="200" w:firstLine="600"/>
        <w:rPr>
          <w:sz w:val="30"/>
          <w:szCs w:val="30"/>
        </w:rPr>
      </w:pPr>
      <w:r>
        <w:rPr>
          <w:rFonts w:hint="eastAsia"/>
          <w:sz w:val="30"/>
          <w:szCs w:val="30"/>
        </w:rPr>
        <w:t>本单元内容为交通安全的话题，它属于主题语境中的</w:t>
      </w:r>
      <w:r>
        <w:rPr>
          <w:sz w:val="30"/>
          <w:szCs w:val="30"/>
        </w:rPr>
        <w:t>”</w:t>
      </w:r>
      <w:r>
        <w:rPr>
          <w:rFonts w:hint="eastAsia"/>
          <w:sz w:val="30"/>
          <w:szCs w:val="30"/>
        </w:rPr>
        <w:t>人与社会</w:t>
      </w:r>
      <w:r>
        <w:rPr>
          <w:sz w:val="30"/>
          <w:szCs w:val="30"/>
        </w:rPr>
        <w:t>”</w:t>
      </w:r>
      <w:r>
        <w:rPr>
          <w:rFonts w:hint="eastAsia"/>
          <w:sz w:val="30"/>
          <w:szCs w:val="30"/>
        </w:rPr>
        <w:t>。语言知识呈现了情态动词的肯定句和否定句用法。通过分析各板块内容，我们发现与单元话题相关的比较多，除了</w:t>
      </w:r>
      <w:r>
        <w:rPr>
          <w:rFonts w:hint="eastAsia"/>
          <w:sz w:val="30"/>
          <w:szCs w:val="30"/>
        </w:rPr>
        <w:t>checkout time</w:t>
      </w:r>
      <w:r>
        <w:rPr>
          <w:rFonts w:hint="eastAsia"/>
          <w:sz w:val="30"/>
          <w:szCs w:val="30"/>
        </w:rPr>
        <w:t>板块，其他板块都是与道路安全相关联的内容，而道路安全实际上就是作为社会人的规则意识。</w:t>
      </w:r>
    </w:p>
    <w:p w:rsidR="00D872EC" w:rsidRDefault="00EF69BE">
      <w:pPr>
        <w:spacing w:line="380" w:lineRule="atLeast"/>
        <w:ind w:firstLineChars="200" w:firstLine="600"/>
        <w:rPr>
          <w:sz w:val="30"/>
          <w:szCs w:val="30"/>
        </w:rPr>
      </w:pPr>
      <w:r>
        <w:rPr>
          <w:rFonts w:hint="eastAsia"/>
          <w:noProof/>
          <w:sz w:val="30"/>
          <w:szCs w:val="30"/>
        </w:rPr>
        <w:lastRenderedPageBreak/>
        <w:drawing>
          <wp:inline distT="0" distB="0" distL="114300" distR="114300">
            <wp:extent cx="4713605" cy="2068830"/>
            <wp:effectExtent l="0" t="0" r="10795" b="3810"/>
            <wp:docPr id="12" name="图片 12" descr="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1.3"/>
                    <pic:cNvPicPr>
                      <a:picLocks noChangeAspect="1"/>
                    </pic:cNvPicPr>
                  </pic:nvPicPr>
                  <pic:blipFill>
                    <a:blip r:embed="rId11"/>
                    <a:stretch>
                      <a:fillRect/>
                    </a:stretch>
                  </pic:blipFill>
                  <pic:spPr>
                    <a:xfrm>
                      <a:off x="0" y="0"/>
                      <a:ext cx="4713605" cy="2068830"/>
                    </a:xfrm>
                    <a:prstGeom prst="rect">
                      <a:avLst/>
                    </a:prstGeom>
                  </pic:spPr>
                </pic:pic>
              </a:graphicData>
            </a:graphic>
          </wp:inline>
        </w:drawing>
      </w:r>
    </w:p>
    <w:p w:rsidR="00D872EC" w:rsidRDefault="00EF69BE">
      <w:pPr>
        <w:spacing w:line="380" w:lineRule="atLeast"/>
        <w:ind w:firstLineChars="200" w:firstLine="600"/>
        <w:rPr>
          <w:sz w:val="30"/>
          <w:szCs w:val="30"/>
        </w:rPr>
      </w:pPr>
      <w:r>
        <w:rPr>
          <w:rFonts w:hint="eastAsia"/>
          <w:sz w:val="30"/>
          <w:szCs w:val="30"/>
        </w:rPr>
        <w:t>所以我们立足单元话题，以“</w:t>
      </w:r>
      <w:r>
        <w:rPr>
          <w:rFonts w:hint="eastAsia"/>
          <w:sz w:val="30"/>
          <w:szCs w:val="30"/>
        </w:rPr>
        <w:t>Rules</w:t>
      </w:r>
      <w:r>
        <w:rPr>
          <w:rFonts w:hint="eastAsia"/>
          <w:sz w:val="30"/>
          <w:szCs w:val="30"/>
        </w:rPr>
        <w:t>”为主题，将本单元新课学习分成四个课时，即行人规则篇，骑行规则篇，司机规则篇，人人规则篇，将各个板块内容融入相应课时。</w:t>
      </w:r>
    </w:p>
    <w:p w:rsidR="00D872EC" w:rsidRDefault="00EF69BE">
      <w:pPr>
        <w:spacing w:line="380" w:lineRule="atLeast"/>
        <w:ind w:firstLineChars="200" w:firstLine="600"/>
        <w:rPr>
          <w:sz w:val="30"/>
          <w:szCs w:val="30"/>
        </w:rPr>
      </w:pPr>
      <w:r>
        <w:rPr>
          <w:rFonts w:hint="eastAsia"/>
          <w:sz w:val="30"/>
          <w:szCs w:val="30"/>
        </w:rPr>
        <w:t>并制定</w:t>
      </w:r>
      <w:r>
        <w:rPr>
          <w:rFonts w:hint="eastAsia"/>
          <w:sz w:val="30"/>
          <w:szCs w:val="30"/>
          <w:highlight w:val="yellow"/>
        </w:rPr>
        <w:t>单元目标</w:t>
      </w:r>
      <w:r>
        <w:rPr>
          <w:rFonts w:hint="eastAsia"/>
          <w:sz w:val="30"/>
          <w:szCs w:val="30"/>
        </w:rPr>
        <w:t>如下：</w:t>
      </w:r>
    </w:p>
    <w:p w:rsidR="00D872EC" w:rsidRDefault="00EF69BE">
      <w:pPr>
        <w:spacing w:line="380" w:lineRule="atLeast"/>
        <w:rPr>
          <w:b/>
          <w:bCs/>
          <w:color w:val="000000" w:themeColor="text1"/>
          <w:sz w:val="30"/>
          <w:szCs w:val="30"/>
        </w:rPr>
      </w:pPr>
      <w:r>
        <w:rPr>
          <w:rFonts w:hint="eastAsia"/>
          <w:b/>
          <w:bCs/>
          <w:noProof/>
          <w:color w:val="000000" w:themeColor="text1"/>
          <w:sz w:val="30"/>
          <w:szCs w:val="30"/>
        </w:rPr>
        <w:drawing>
          <wp:inline distT="0" distB="0" distL="114300" distR="114300">
            <wp:extent cx="4938395" cy="2385695"/>
            <wp:effectExtent l="0" t="0" r="14605" b="6985"/>
            <wp:docPr id="13" name="图片 13" descr="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1.4"/>
                    <pic:cNvPicPr>
                      <a:picLocks noChangeAspect="1"/>
                    </pic:cNvPicPr>
                  </pic:nvPicPr>
                  <pic:blipFill>
                    <a:blip r:embed="rId12"/>
                    <a:stretch>
                      <a:fillRect/>
                    </a:stretch>
                  </pic:blipFill>
                  <pic:spPr>
                    <a:xfrm>
                      <a:off x="0" y="0"/>
                      <a:ext cx="4938395" cy="2385695"/>
                    </a:xfrm>
                    <a:prstGeom prst="rect">
                      <a:avLst/>
                    </a:prstGeom>
                  </pic:spPr>
                </pic:pic>
              </a:graphicData>
            </a:graphic>
          </wp:inline>
        </w:drawing>
      </w:r>
    </w:p>
    <w:p w:rsidR="00D872EC" w:rsidRDefault="00EF69BE">
      <w:pPr>
        <w:spacing w:line="380" w:lineRule="atLeast"/>
        <w:rPr>
          <w:b/>
          <w:bCs/>
          <w:color w:val="000000" w:themeColor="text1"/>
          <w:sz w:val="30"/>
          <w:szCs w:val="30"/>
        </w:rPr>
      </w:pPr>
      <w:r>
        <w:rPr>
          <w:rFonts w:hint="eastAsia"/>
          <w:b/>
          <w:bCs/>
          <w:color w:val="000000" w:themeColor="text1"/>
          <w:sz w:val="30"/>
          <w:szCs w:val="30"/>
        </w:rPr>
        <w:t>二．设计真实任务，指向现实生活</w:t>
      </w:r>
    </w:p>
    <w:p w:rsidR="00D872EC" w:rsidRDefault="00EF69BE" w:rsidP="006F2971">
      <w:pPr>
        <w:spacing w:line="380" w:lineRule="atLeast"/>
        <w:ind w:leftChars="200" w:left="420" w:firstLineChars="200" w:firstLine="600"/>
        <w:rPr>
          <w:sz w:val="30"/>
          <w:szCs w:val="30"/>
        </w:rPr>
      </w:pPr>
      <w:r>
        <w:rPr>
          <w:rFonts w:hint="eastAsia"/>
          <w:sz w:val="30"/>
          <w:szCs w:val="30"/>
        </w:rPr>
        <w:t>评估学生是否习得核心素养的最好做法就是让学生“做事”，而“做事”必须要有真实的任务和情境（崔允漷，</w:t>
      </w:r>
      <w:r>
        <w:rPr>
          <w:rFonts w:hint="eastAsia"/>
          <w:sz w:val="30"/>
          <w:szCs w:val="30"/>
        </w:rPr>
        <w:t>2019</w:t>
      </w:r>
      <w:r>
        <w:rPr>
          <w:rFonts w:hint="eastAsia"/>
          <w:sz w:val="30"/>
          <w:szCs w:val="30"/>
        </w:rPr>
        <w:t>）。大单元设计注重的是真实的学习过程，有明确的任务分工和示范，通过结构化的真实任务带动重构板块或单元的整体学习，使学生在真实的情境中分解和完成进阶式的小目标，获</w:t>
      </w:r>
      <w:r>
        <w:rPr>
          <w:rFonts w:hint="eastAsia"/>
          <w:sz w:val="30"/>
          <w:szCs w:val="30"/>
        </w:rPr>
        <w:lastRenderedPageBreak/>
        <w:t>得知识，形成素养。大单元设计帮助学生实现对语言的理解，从以记忆为主的工具型学习方式走向以经验为核心的联系型学习方式。学生完成真实任务的过程也成了现实生活的经历。</w:t>
      </w:r>
    </w:p>
    <w:p w:rsidR="00D872EC" w:rsidRDefault="00EF69BE">
      <w:pPr>
        <w:spacing w:line="380" w:lineRule="atLeast"/>
        <w:ind w:firstLineChars="200" w:firstLine="600"/>
        <w:rPr>
          <w:sz w:val="30"/>
          <w:szCs w:val="30"/>
        </w:rPr>
      </w:pPr>
      <w:r>
        <w:rPr>
          <w:rFonts w:hint="eastAsia"/>
          <w:sz w:val="30"/>
          <w:szCs w:val="30"/>
        </w:rPr>
        <w:t>以下为“大情境，大任务，大活动”的设计图：</w:t>
      </w:r>
    </w:p>
    <w:p w:rsidR="00D872EC" w:rsidRDefault="00EF69BE">
      <w:pPr>
        <w:spacing w:line="380" w:lineRule="atLeast"/>
        <w:ind w:firstLineChars="200" w:firstLine="600"/>
        <w:rPr>
          <w:sz w:val="30"/>
          <w:szCs w:val="30"/>
        </w:rPr>
      </w:pPr>
      <w:r>
        <w:rPr>
          <w:rFonts w:hint="eastAsia"/>
          <w:noProof/>
          <w:sz w:val="30"/>
          <w:szCs w:val="30"/>
        </w:rPr>
        <w:drawing>
          <wp:inline distT="0" distB="0" distL="114300" distR="114300">
            <wp:extent cx="5274945" cy="1724025"/>
            <wp:effectExtent l="19050" t="0" r="1905" b="0"/>
            <wp:docPr id="1" name="图片 1"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3"/>
                    <pic:cNvPicPr>
                      <a:picLocks noChangeAspect="1"/>
                    </pic:cNvPicPr>
                  </pic:nvPicPr>
                  <pic:blipFill>
                    <a:blip r:embed="rId13"/>
                    <a:stretch>
                      <a:fillRect/>
                    </a:stretch>
                  </pic:blipFill>
                  <pic:spPr>
                    <a:xfrm>
                      <a:off x="0" y="0"/>
                      <a:ext cx="5271135" cy="1722780"/>
                    </a:xfrm>
                    <a:prstGeom prst="rect">
                      <a:avLst/>
                    </a:prstGeom>
                  </pic:spPr>
                </pic:pic>
              </a:graphicData>
            </a:graphic>
          </wp:inline>
        </w:drawing>
      </w:r>
    </w:p>
    <w:p w:rsidR="00D872EC" w:rsidRDefault="00EF69BE">
      <w:pPr>
        <w:spacing w:line="380" w:lineRule="atLeast"/>
        <w:ind w:firstLineChars="200" w:firstLine="600"/>
        <w:rPr>
          <w:sz w:val="30"/>
          <w:szCs w:val="30"/>
        </w:rPr>
      </w:pPr>
      <w:r>
        <w:rPr>
          <w:rFonts w:hint="eastAsia"/>
          <w:noProof/>
          <w:sz w:val="30"/>
          <w:szCs w:val="30"/>
        </w:rPr>
        <w:drawing>
          <wp:inline distT="0" distB="0" distL="114300" distR="114300">
            <wp:extent cx="5266690" cy="1551940"/>
            <wp:effectExtent l="0" t="0" r="6350" b="2540"/>
            <wp:docPr id="6" name="图片 6"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4"/>
                    <pic:cNvPicPr>
                      <a:picLocks noChangeAspect="1"/>
                    </pic:cNvPicPr>
                  </pic:nvPicPr>
                  <pic:blipFill>
                    <a:blip r:embed="rId14"/>
                    <a:stretch>
                      <a:fillRect/>
                    </a:stretch>
                  </pic:blipFill>
                  <pic:spPr>
                    <a:xfrm>
                      <a:off x="0" y="0"/>
                      <a:ext cx="5266690" cy="1551940"/>
                    </a:xfrm>
                    <a:prstGeom prst="rect">
                      <a:avLst/>
                    </a:prstGeom>
                  </pic:spPr>
                </pic:pic>
              </a:graphicData>
            </a:graphic>
          </wp:inline>
        </w:drawing>
      </w:r>
    </w:p>
    <w:p w:rsidR="00D872EC" w:rsidRDefault="00EF69BE">
      <w:pPr>
        <w:spacing w:line="380" w:lineRule="atLeast"/>
        <w:ind w:firstLineChars="200" w:firstLine="602"/>
        <w:rPr>
          <w:b/>
          <w:bCs/>
          <w:color w:val="000000" w:themeColor="text1"/>
          <w:sz w:val="30"/>
          <w:szCs w:val="30"/>
        </w:rPr>
      </w:pPr>
      <w:r>
        <w:rPr>
          <w:rFonts w:hint="eastAsia"/>
          <w:b/>
          <w:bCs/>
          <w:noProof/>
          <w:color w:val="000000" w:themeColor="text1"/>
          <w:sz w:val="30"/>
          <w:szCs w:val="30"/>
        </w:rPr>
        <w:drawing>
          <wp:inline distT="0" distB="0" distL="114300" distR="114300">
            <wp:extent cx="5269230" cy="2402205"/>
            <wp:effectExtent l="0" t="0" r="3810" b="5715"/>
            <wp:docPr id="4" name="图片 4"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5"/>
                    <pic:cNvPicPr>
                      <a:picLocks noChangeAspect="1"/>
                    </pic:cNvPicPr>
                  </pic:nvPicPr>
                  <pic:blipFill>
                    <a:blip r:embed="rId15"/>
                    <a:stretch>
                      <a:fillRect/>
                    </a:stretch>
                  </pic:blipFill>
                  <pic:spPr>
                    <a:xfrm>
                      <a:off x="0" y="0"/>
                      <a:ext cx="5269230" cy="2402205"/>
                    </a:xfrm>
                    <a:prstGeom prst="rect">
                      <a:avLst/>
                    </a:prstGeom>
                  </pic:spPr>
                </pic:pic>
              </a:graphicData>
            </a:graphic>
          </wp:inline>
        </w:drawing>
      </w:r>
    </w:p>
    <w:p w:rsidR="00D872EC" w:rsidRDefault="00EF69BE">
      <w:pPr>
        <w:spacing w:line="380" w:lineRule="atLeast"/>
        <w:ind w:firstLineChars="200" w:firstLine="602"/>
        <w:rPr>
          <w:b/>
          <w:bCs/>
          <w:color w:val="000000" w:themeColor="text1"/>
          <w:sz w:val="30"/>
          <w:szCs w:val="30"/>
        </w:rPr>
      </w:pPr>
      <w:r>
        <w:rPr>
          <w:rFonts w:hint="eastAsia"/>
          <w:b/>
          <w:bCs/>
          <w:color w:val="000000" w:themeColor="text1"/>
          <w:sz w:val="30"/>
          <w:szCs w:val="30"/>
        </w:rPr>
        <w:t>三．实施多元评价，指向核心素养</w:t>
      </w:r>
    </w:p>
    <w:p w:rsidR="00D872EC" w:rsidRDefault="00EF69BE" w:rsidP="006F2971">
      <w:pPr>
        <w:spacing w:line="380" w:lineRule="atLeast"/>
        <w:ind w:leftChars="200" w:left="420" w:firstLineChars="200" w:firstLine="600"/>
        <w:rPr>
          <w:sz w:val="30"/>
          <w:szCs w:val="30"/>
        </w:rPr>
      </w:pPr>
      <w:r>
        <w:rPr>
          <w:rFonts w:hint="eastAsia"/>
          <w:sz w:val="30"/>
          <w:szCs w:val="30"/>
        </w:rPr>
        <w:t>每位学生在学习过程中获得的直接经验使不一样的。大单元学习倡导在真实情境中开展及时、有效的多元评价，包</w:t>
      </w:r>
      <w:r>
        <w:rPr>
          <w:rFonts w:hint="eastAsia"/>
          <w:sz w:val="30"/>
          <w:szCs w:val="30"/>
        </w:rPr>
        <w:lastRenderedPageBreak/>
        <w:t>括自我评价、同伴评价、教师评价等，同时关注评价细节，以学生在学习过程中所获取的不同体验作为评价内容，不局限于对学科知识的教学评价，还包括对学习兴趣、学习能力、道德品格、人际关系等方面的评价，从而将对核心素养评估真正落实到教学实践中。</w:t>
      </w:r>
    </w:p>
    <w:p w:rsidR="00D872EC" w:rsidRDefault="00EF69BE" w:rsidP="006F2971">
      <w:pPr>
        <w:spacing w:line="380" w:lineRule="atLeast"/>
        <w:ind w:leftChars="200" w:left="420" w:firstLineChars="200" w:firstLine="600"/>
        <w:rPr>
          <w:sz w:val="30"/>
          <w:szCs w:val="30"/>
        </w:rPr>
      </w:pPr>
      <w:r>
        <w:rPr>
          <w:rFonts w:hint="eastAsia"/>
          <w:sz w:val="30"/>
          <w:szCs w:val="30"/>
        </w:rPr>
        <w:t>做题</w:t>
      </w:r>
      <w:r>
        <w:rPr>
          <w:rFonts w:hint="eastAsia"/>
          <w:sz w:val="30"/>
          <w:szCs w:val="30"/>
        </w:rPr>
        <w:t>/</w:t>
      </w:r>
      <w:r>
        <w:rPr>
          <w:rFonts w:hint="eastAsia"/>
          <w:sz w:val="30"/>
          <w:szCs w:val="30"/>
        </w:rPr>
        <w:t>测试也是评价的一种直接表现。</w:t>
      </w:r>
    </w:p>
    <w:p w:rsidR="00D872EC" w:rsidRDefault="00EF69BE" w:rsidP="006F2971">
      <w:pPr>
        <w:spacing w:line="380" w:lineRule="atLeast"/>
        <w:ind w:leftChars="200" w:left="420" w:firstLineChars="200" w:firstLine="600"/>
        <w:rPr>
          <w:sz w:val="30"/>
          <w:szCs w:val="30"/>
        </w:rPr>
      </w:pPr>
      <w:r>
        <w:rPr>
          <w:rFonts w:hint="eastAsia"/>
          <w:sz w:val="30"/>
          <w:szCs w:val="30"/>
        </w:rPr>
        <w:t>这里，针对学业质量的评价我们尝试以下命题。</w:t>
      </w:r>
    </w:p>
    <w:p w:rsidR="00D872EC" w:rsidRDefault="00EF69BE" w:rsidP="006F2971">
      <w:pPr>
        <w:spacing w:line="380" w:lineRule="atLeast"/>
        <w:ind w:leftChars="200" w:left="420" w:firstLineChars="200" w:firstLine="600"/>
        <w:rPr>
          <w:sz w:val="30"/>
          <w:szCs w:val="30"/>
        </w:rPr>
      </w:pPr>
      <w:r>
        <w:rPr>
          <w:rFonts w:hint="eastAsia"/>
          <w:sz w:val="30"/>
          <w:szCs w:val="30"/>
        </w:rPr>
        <w:t>例题：</w:t>
      </w:r>
    </w:p>
    <w:p w:rsidR="00D872EC" w:rsidRDefault="00EF69BE" w:rsidP="006F2971">
      <w:pPr>
        <w:spacing w:line="380" w:lineRule="atLeast"/>
        <w:ind w:leftChars="200" w:left="420" w:firstLineChars="200" w:firstLine="600"/>
        <w:rPr>
          <w:sz w:val="30"/>
          <w:szCs w:val="30"/>
        </w:rPr>
      </w:pPr>
      <w:r>
        <w:rPr>
          <w:noProof/>
          <w:sz w:val="30"/>
          <w:szCs w:val="30"/>
        </w:rPr>
        <w:drawing>
          <wp:inline distT="0" distB="0" distL="114300" distR="114300">
            <wp:extent cx="4462780" cy="1859915"/>
            <wp:effectExtent l="0" t="0" r="2540" b="14605"/>
            <wp:docPr id="5" name="图片 5" descr="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12"/>
                    <pic:cNvPicPr>
                      <a:picLocks noChangeAspect="1"/>
                    </pic:cNvPicPr>
                  </pic:nvPicPr>
                  <pic:blipFill>
                    <a:blip r:embed="rId16"/>
                    <a:stretch>
                      <a:fillRect/>
                    </a:stretch>
                  </pic:blipFill>
                  <pic:spPr>
                    <a:xfrm>
                      <a:off x="0" y="0"/>
                      <a:ext cx="4462780" cy="1859915"/>
                    </a:xfrm>
                    <a:prstGeom prst="rect">
                      <a:avLst/>
                    </a:prstGeom>
                  </pic:spPr>
                </pic:pic>
              </a:graphicData>
            </a:graphic>
          </wp:inline>
        </w:drawing>
      </w:r>
    </w:p>
    <w:p w:rsidR="00D872EC" w:rsidRDefault="00EF69BE" w:rsidP="00F61EE3">
      <w:pPr>
        <w:spacing w:line="380" w:lineRule="atLeast"/>
        <w:ind w:leftChars="200" w:left="420" w:firstLineChars="200" w:firstLine="600"/>
        <w:rPr>
          <w:sz w:val="30"/>
          <w:szCs w:val="30"/>
        </w:rPr>
      </w:pPr>
      <w:r>
        <w:rPr>
          <w:noProof/>
          <w:sz w:val="30"/>
          <w:szCs w:val="30"/>
        </w:rPr>
        <w:drawing>
          <wp:inline distT="0" distB="0" distL="114300" distR="114300">
            <wp:extent cx="4615180" cy="2457450"/>
            <wp:effectExtent l="19050" t="0" r="0" b="0"/>
            <wp:docPr id="7" name="图片 7" descr="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13"/>
                    <pic:cNvPicPr>
                      <a:picLocks noChangeAspect="1"/>
                    </pic:cNvPicPr>
                  </pic:nvPicPr>
                  <pic:blipFill>
                    <a:blip r:embed="rId17"/>
                    <a:stretch>
                      <a:fillRect/>
                    </a:stretch>
                  </pic:blipFill>
                  <pic:spPr>
                    <a:xfrm>
                      <a:off x="0" y="0"/>
                      <a:ext cx="4618990" cy="2459479"/>
                    </a:xfrm>
                    <a:prstGeom prst="rect">
                      <a:avLst/>
                    </a:prstGeom>
                  </pic:spPr>
                </pic:pic>
              </a:graphicData>
            </a:graphic>
          </wp:inline>
        </w:drawing>
      </w:r>
    </w:p>
    <w:p w:rsidR="00D872EC" w:rsidRDefault="00EF69BE">
      <w:pPr>
        <w:spacing w:line="380" w:lineRule="atLeast"/>
        <w:ind w:firstLineChars="200" w:firstLine="600"/>
        <w:rPr>
          <w:sz w:val="30"/>
          <w:szCs w:val="30"/>
        </w:rPr>
      </w:pPr>
      <w:r>
        <w:rPr>
          <w:rFonts w:hint="eastAsia"/>
          <w:noProof/>
          <w:sz w:val="30"/>
          <w:szCs w:val="30"/>
        </w:rPr>
        <w:lastRenderedPageBreak/>
        <w:drawing>
          <wp:inline distT="0" distB="0" distL="114300" distR="114300">
            <wp:extent cx="4763816" cy="2428875"/>
            <wp:effectExtent l="19050" t="0" r="0" b="0"/>
            <wp:docPr id="8" name="图片 8" descr="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14"/>
                    <pic:cNvPicPr>
                      <a:picLocks noChangeAspect="1"/>
                    </pic:cNvPicPr>
                  </pic:nvPicPr>
                  <pic:blipFill>
                    <a:blip r:embed="rId18"/>
                    <a:stretch>
                      <a:fillRect/>
                    </a:stretch>
                  </pic:blipFill>
                  <pic:spPr>
                    <a:xfrm>
                      <a:off x="0" y="0"/>
                      <a:ext cx="4776470" cy="2435327"/>
                    </a:xfrm>
                    <a:prstGeom prst="rect">
                      <a:avLst/>
                    </a:prstGeom>
                  </pic:spPr>
                </pic:pic>
              </a:graphicData>
            </a:graphic>
          </wp:inline>
        </w:drawing>
      </w:r>
    </w:p>
    <w:p w:rsidR="00D872EC" w:rsidRDefault="00EF69BE" w:rsidP="00F61EE3">
      <w:pPr>
        <w:spacing w:line="380" w:lineRule="atLeast"/>
        <w:ind w:firstLineChars="200" w:firstLine="600"/>
        <w:rPr>
          <w:sz w:val="30"/>
          <w:szCs w:val="30"/>
        </w:rPr>
      </w:pPr>
      <w:r>
        <w:rPr>
          <w:rFonts w:hint="eastAsia"/>
          <w:noProof/>
          <w:sz w:val="30"/>
          <w:szCs w:val="30"/>
        </w:rPr>
        <w:drawing>
          <wp:inline distT="0" distB="0" distL="114300" distR="114300">
            <wp:extent cx="4644390" cy="1524000"/>
            <wp:effectExtent l="19050" t="0" r="3810" b="0"/>
            <wp:docPr id="9" name="图片 9" descr="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15"/>
                    <pic:cNvPicPr>
                      <a:picLocks noChangeAspect="1"/>
                    </pic:cNvPicPr>
                  </pic:nvPicPr>
                  <pic:blipFill>
                    <a:blip r:embed="rId19"/>
                    <a:stretch>
                      <a:fillRect/>
                    </a:stretch>
                  </pic:blipFill>
                  <pic:spPr>
                    <a:xfrm>
                      <a:off x="0" y="0"/>
                      <a:ext cx="4644390" cy="1524000"/>
                    </a:xfrm>
                    <a:prstGeom prst="rect">
                      <a:avLst/>
                    </a:prstGeom>
                  </pic:spPr>
                </pic:pic>
              </a:graphicData>
            </a:graphic>
          </wp:inline>
        </w:drawing>
      </w:r>
    </w:p>
    <w:p w:rsidR="00D872EC" w:rsidRDefault="00EF69BE" w:rsidP="00F61EE3">
      <w:pPr>
        <w:spacing w:line="320" w:lineRule="exact"/>
        <w:ind w:firstLineChars="300" w:firstLine="900"/>
        <w:rPr>
          <w:color w:val="FF0000"/>
          <w:sz w:val="30"/>
          <w:szCs w:val="30"/>
        </w:rPr>
      </w:pPr>
      <w:r>
        <w:rPr>
          <w:rFonts w:hint="eastAsia"/>
          <w:sz w:val="30"/>
          <w:szCs w:val="30"/>
        </w:rPr>
        <w:t>单元整体教学设计自产生产生以来一直处于不断发展之中，离开单元设计的课时计划，归根不过是聚焦碎片化的“知识点”。</w:t>
      </w:r>
      <w:r>
        <w:rPr>
          <w:rFonts w:hint="eastAsia"/>
          <w:color w:val="FF0000"/>
          <w:sz w:val="30"/>
          <w:szCs w:val="30"/>
        </w:rPr>
        <w:t>它是一种介于课程规划与课时教学设计之间的中观层面的教学设计</w:t>
      </w:r>
      <w:r>
        <w:rPr>
          <w:rFonts w:hint="eastAsia"/>
          <w:sz w:val="30"/>
          <w:szCs w:val="30"/>
        </w:rPr>
        <w:t>。单元整体教学设计有助于教师突破“只见树木，不见森林”的课时思维，转变教师只注重零散知识点落实的传统课堂教学理念，帮助教师从“长时段”整体筹划学科教学，</w:t>
      </w:r>
      <w:r>
        <w:rPr>
          <w:rFonts w:hint="eastAsia"/>
          <w:color w:val="FF0000"/>
          <w:sz w:val="30"/>
          <w:szCs w:val="30"/>
        </w:rPr>
        <w:t>注重学科整体组织化，结构化知识的建构，在课堂中逐步帮助学生形成必备品格和关键能力！</w:t>
      </w:r>
    </w:p>
    <w:p w:rsidR="00D872EC" w:rsidRDefault="00EF69BE" w:rsidP="00F61EE3">
      <w:pPr>
        <w:spacing w:line="320" w:lineRule="exact"/>
        <w:ind w:firstLine="600"/>
        <w:rPr>
          <w:sz w:val="30"/>
          <w:szCs w:val="30"/>
        </w:rPr>
      </w:pPr>
      <w:r>
        <w:rPr>
          <w:rFonts w:hint="eastAsia"/>
          <w:sz w:val="30"/>
          <w:szCs w:val="30"/>
        </w:rPr>
        <w:t>我们将继续在新教学之路上努力学习，认真实践，不断探索！</w:t>
      </w:r>
    </w:p>
    <w:p w:rsidR="00D872EC" w:rsidRDefault="00EF69BE" w:rsidP="00F61EE3">
      <w:pPr>
        <w:spacing w:line="320" w:lineRule="exact"/>
        <w:ind w:firstLine="600"/>
        <w:rPr>
          <w:sz w:val="30"/>
          <w:szCs w:val="30"/>
        </w:rPr>
      </w:pPr>
      <w:r>
        <w:rPr>
          <w:rFonts w:hint="eastAsia"/>
          <w:sz w:val="30"/>
          <w:szCs w:val="30"/>
        </w:rPr>
        <w:t>谢谢大家！不当之处，请批评指正！</w:t>
      </w:r>
    </w:p>
    <w:bookmarkEnd w:id="0"/>
    <w:p w:rsidR="00F61EE3" w:rsidRDefault="00F61EE3">
      <w:pPr>
        <w:spacing w:line="320" w:lineRule="atLeast"/>
        <w:ind w:firstLine="600"/>
        <w:rPr>
          <w:sz w:val="30"/>
          <w:szCs w:val="30"/>
        </w:rPr>
      </w:pPr>
    </w:p>
    <w:sectPr w:rsidR="00F61EE3" w:rsidSect="00D872EC">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A21AE" w:rsidRDefault="008A21AE" w:rsidP="006F2971">
      <w:r>
        <w:separator/>
      </w:r>
    </w:p>
  </w:endnote>
  <w:endnote w:type="continuationSeparator" w:id="1">
    <w:p w:rsidR="008A21AE" w:rsidRDefault="008A21AE" w:rsidP="006F2971">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10002FF" w:usb1="4000ACFF" w:usb2="00000009" w:usb3="00000000" w:csb0="0000019F" w:csb1="00000000"/>
  </w:font>
  <w:font w:name="Calibri Light">
    <w:altName w:val="Times New Roman"/>
    <w:panose1 w:val="00000000000000000000"/>
    <w:charset w:val="00"/>
    <w:family w:val="roman"/>
    <w:notTrueType/>
    <w:pitch w:val="default"/>
    <w:sig w:usb0="00000000" w:usb1="00000000" w:usb2="00000000" w:usb3="00000000" w:csb0="00000000"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A21AE" w:rsidRDefault="008A21AE" w:rsidP="006F2971">
      <w:r>
        <w:separator/>
      </w:r>
    </w:p>
  </w:footnote>
  <w:footnote w:type="continuationSeparator" w:id="1">
    <w:p w:rsidR="008A21AE" w:rsidRDefault="008A21AE" w:rsidP="006F2971">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bordersDoNotSurroundHeader/>
  <w:bordersDoNotSurroundFooter/>
  <w:defaultTabStop w:val="420"/>
  <w:drawingGridVerticalSpacing w:val="156"/>
  <w:noPunctuationKerning/>
  <w:characterSpacingControl w:val="compressPunctuation"/>
  <w:hdrShapeDefaults>
    <o:shapedefaults v:ext="edit" spidmax="5122"/>
  </w:hdrShapeDefaults>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
  <w:rsids>
    <w:rsidRoot w:val="00D872EC"/>
    <w:rsid w:val="0025257B"/>
    <w:rsid w:val="004B6029"/>
    <w:rsid w:val="006F2971"/>
    <w:rsid w:val="00855EF8"/>
    <w:rsid w:val="008A21AE"/>
    <w:rsid w:val="00987EFA"/>
    <w:rsid w:val="009F2256"/>
    <w:rsid w:val="00B41EB1"/>
    <w:rsid w:val="00CD2F89"/>
    <w:rsid w:val="00D872EC"/>
    <w:rsid w:val="00DA60CA"/>
    <w:rsid w:val="00E062E6"/>
    <w:rsid w:val="00EF69BE"/>
    <w:rsid w:val="00F47D39"/>
    <w:rsid w:val="00F61EE3"/>
    <w:rsid w:val="00FD7472"/>
    <w:rsid w:val="01BD47B0"/>
    <w:rsid w:val="03971E8B"/>
    <w:rsid w:val="04C4502E"/>
    <w:rsid w:val="0658719C"/>
    <w:rsid w:val="0993090C"/>
    <w:rsid w:val="0DBB4BFC"/>
    <w:rsid w:val="1B3F4E8F"/>
    <w:rsid w:val="1E407CE9"/>
    <w:rsid w:val="1E7631BD"/>
    <w:rsid w:val="1F193E96"/>
    <w:rsid w:val="21033655"/>
    <w:rsid w:val="24267F3B"/>
    <w:rsid w:val="28D50CA3"/>
    <w:rsid w:val="2B12312F"/>
    <w:rsid w:val="2B5C6F0A"/>
    <w:rsid w:val="2CED365B"/>
    <w:rsid w:val="2E175EBE"/>
    <w:rsid w:val="2F3F4200"/>
    <w:rsid w:val="32FD760E"/>
    <w:rsid w:val="337F78BC"/>
    <w:rsid w:val="36582C27"/>
    <w:rsid w:val="39906A84"/>
    <w:rsid w:val="39D9315C"/>
    <w:rsid w:val="3D3768C8"/>
    <w:rsid w:val="3E817BD2"/>
    <w:rsid w:val="400C6363"/>
    <w:rsid w:val="43267B28"/>
    <w:rsid w:val="47586973"/>
    <w:rsid w:val="4998429E"/>
    <w:rsid w:val="4DC75D56"/>
    <w:rsid w:val="4EDD2DC4"/>
    <w:rsid w:val="538704DF"/>
    <w:rsid w:val="54C6701C"/>
    <w:rsid w:val="592A230C"/>
    <w:rsid w:val="5A983DBE"/>
    <w:rsid w:val="5C767036"/>
    <w:rsid w:val="5D1A5A87"/>
    <w:rsid w:val="5D9C35D2"/>
    <w:rsid w:val="5EC75F6B"/>
    <w:rsid w:val="5FCD7A13"/>
    <w:rsid w:val="62C05CD9"/>
    <w:rsid w:val="646E5F14"/>
    <w:rsid w:val="647243A3"/>
    <w:rsid w:val="64AE6DBE"/>
    <w:rsid w:val="656F7FB1"/>
    <w:rsid w:val="67E1564A"/>
    <w:rsid w:val="68FF7A1D"/>
    <w:rsid w:val="6C4F6115"/>
    <w:rsid w:val="6E2A4156"/>
    <w:rsid w:val="719C3B8A"/>
    <w:rsid w:val="77564CF0"/>
    <w:rsid w:val="7963714D"/>
    <w:rsid w:val="796B2E80"/>
    <w:rsid w:val="7AAF7CE9"/>
    <w:rsid w:val="7AE64338"/>
    <w:rsid w:val="7B44449D"/>
    <w:rsid w:val="7DB55001"/>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122"/>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qFormat="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Web)" w:qFormat="1"/>
    <w:lsdException w:name="Normal Table" w:semiHidden="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D872EC"/>
    <w:pPr>
      <w:widowControl w:val="0"/>
      <w:jc w:val="both"/>
    </w:pPr>
    <w:rPr>
      <w:rFonts w:asciiTheme="minorHAnsi" w:eastAsiaTheme="minorEastAsia" w:hAnsiTheme="minorHAnsi" w:cstheme="minorBidi"/>
      <w:kern w:val="2"/>
      <w:sz w:val="21"/>
      <w:szCs w:val="24"/>
    </w:rPr>
  </w:style>
  <w:style w:type="paragraph" w:styleId="3">
    <w:name w:val="heading 3"/>
    <w:basedOn w:val="a"/>
    <w:next w:val="a"/>
    <w:semiHidden/>
    <w:unhideWhenUsed/>
    <w:qFormat/>
    <w:rsid w:val="00D872EC"/>
    <w:pPr>
      <w:spacing w:beforeAutospacing="1" w:afterAutospacing="1"/>
      <w:jc w:val="left"/>
      <w:outlineLvl w:val="2"/>
    </w:pPr>
    <w:rPr>
      <w:rFonts w:ascii="宋体" w:eastAsia="宋体" w:hAnsi="宋体" w:cs="Times New Roman" w:hint="eastAsia"/>
      <w:b/>
      <w:kern w:val="0"/>
      <w:sz w:val="27"/>
      <w:szCs w:val="27"/>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qFormat/>
    <w:rsid w:val="00D872EC"/>
    <w:pPr>
      <w:spacing w:beforeAutospacing="1" w:afterAutospacing="1"/>
      <w:jc w:val="left"/>
    </w:pPr>
    <w:rPr>
      <w:rFonts w:cs="Times New Roman"/>
      <w:kern w:val="0"/>
      <w:sz w:val="24"/>
    </w:rPr>
  </w:style>
  <w:style w:type="character" w:styleId="a4">
    <w:name w:val="Strong"/>
    <w:basedOn w:val="a0"/>
    <w:qFormat/>
    <w:rsid w:val="00D872EC"/>
    <w:rPr>
      <w:b/>
    </w:rPr>
  </w:style>
  <w:style w:type="paragraph" w:styleId="a5">
    <w:name w:val="Balloon Text"/>
    <w:basedOn w:val="a"/>
    <w:link w:val="Char"/>
    <w:rsid w:val="006F2971"/>
    <w:rPr>
      <w:sz w:val="18"/>
      <w:szCs w:val="18"/>
    </w:rPr>
  </w:style>
  <w:style w:type="character" w:customStyle="1" w:styleId="Char">
    <w:name w:val="批注框文本 Char"/>
    <w:basedOn w:val="a0"/>
    <w:link w:val="a5"/>
    <w:rsid w:val="006F2971"/>
    <w:rPr>
      <w:rFonts w:asciiTheme="minorHAnsi" w:eastAsiaTheme="minorEastAsia" w:hAnsiTheme="minorHAnsi" w:cstheme="minorBidi"/>
      <w:kern w:val="2"/>
      <w:sz w:val="18"/>
      <w:szCs w:val="18"/>
    </w:rPr>
  </w:style>
  <w:style w:type="paragraph" w:styleId="a6">
    <w:name w:val="header"/>
    <w:basedOn w:val="a"/>
    <w:link w:val="Char0"/>
    <w:rsid w:val="006F2971"/>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0"/>
    <w:link w:val="a6"/>
    <w:rsid w:val="006F2971"/>
    <w:rPr>
      <w:rFonts w:asciiTheme="minorHAnsi" w:eastAsiaTheme="minorEastAsia" w:hAnsiTheme="minorHAnsi" w:cstheme="minorBidi"/>
      <w:kern w:val="2"/>
      <w:sz w:val="18"/>
      <w:szCs w:val="18"/>
    </w:rPr>
  </w:style>
  <w:style w:type="paragraph" w:styleId="a7">
    <w:name w:val="footer"/>
    <w:basedOn w:val="a"/>
    <w:link w:val="Char1"/>
    <w:rsid w:val="006F2971"/>
    <w:pPr>
      <w:tabs>
        <w:tab w:val="center" w:pos="4153"/>
        <w:tab w:val="right" w:pos="8306"/>
      </w:tabs>
      <w:snapToGrid w:val="0"/>
      <w:jc w:val="left"/>
    </w:pPr>
    <w:rPr>
      <w:sz w:val="18"/>
      <w:szCs w:val="18"/>
    </w:rPr>
  </w:style>
  <w:style w:type="character" w:customStyle="1" w:styleId="Char1">
    <w:name w:val="页脚 Char"/>
    <w:basedOn w:val="a0"/>
    <w:link w:val="a7"/>
    <w:rsid w:val="006F2971"/>
    <w:rPr>
      <w:rFonts w:asciiTheme="minorHAnsi" w:eastAsiaTheme="minorEastAsia" w:hAnsiTheme="minorHAnsi" w:cstheme="minorBidi"/>
      <w:kern w:val="2"/>
      <w:sz w:val="18"/>
      <w:szCs w:val="18"/>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361</Words>
  <Characters>2063</Characters>
  <Application>Microsoft Office Word</Application>
  <DocSecurity>0</DocSecurity>
  <Lines>17</Lines>
  <Paragraphs>4</Paragraphs>
  <ScaleCrop>false</ScaleCrop>
  <Company>Microsoft</Company>
  <LinksUpToDate>false</LinksUpToDate>
  <CharactersWithSpaces>2420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86137</dc:creator>
  <cp:lastModifiedBy>gu</cp:lastModifiedBy>
  <cp:revision>3</cp:revision>
  <dcterms:created xsi:type="dcterms:W3CDTF">2021-04-23T00:24:00Z</dcterms:created>
  <dcterms:modified xsi:type="dcterms:W3CDTF">2021-04-23T00:24:00Z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2052-11.1.0.10314</vt:lpwstr>
  </property>
</Properties>
</file>