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468"/>
        <w:gridCol w:w="1868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7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26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7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62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水彩工具的了解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47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62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了解常用的工具有哪些。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了解每样工具的使用方法。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了解每样工具的保存方法。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做好每次活动的卫生清洁工作。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62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水彩技法平涂法的学习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单色练习及素描关系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2.水彩技法平涂的学习。。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注意水分的控制。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.平涂技法在作品中的运用练习。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水彩技法缝合法的学习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.单色练习及素描关系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2.水彩技法缝合法的学习。。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注意干湿的结合。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.缝合技法在作品中的运用练习。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水彩技法飞白的学习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2.水彩技法飞白法的学习。。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注意飞白技法类似于国画中的皴这个技法，所以水分要少，并且毛笔要捏成扁平状。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.飞白技法在作品中的运用练习。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水彩技法破色法的学习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2.水彩技法破色法的学习。。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注意水分的控制。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.破色技法在作品中的运用练习。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640" w:firstLineChars="1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水彩技法叠色法的学习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叠色</w:t>
            </w:r>
            <w:r>
              <w:rPr>
                <w:rFonts w:hint="eastAsia"/>
                <w:sz w:val="24"/>
                <w:lang w:val="en-US" w:eastAsia="zh-CN"/>
              </w:rPr>
              <w:t>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注意叠色时要区分干叠和湿叠，干叠要等底层颜色干后方可干叠，湿叠是底层颜色未干方可湿叠。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叠色</w:t>
            </w:r>
            <w:r>
              <w:rPr>
                <w:rFonts w:hint="eastAsia"/>
                <w:sz w:val="24"/>
                <w:lang w:eastAsia="zh-CN"/>
              </w:rPr>
              <w:t>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水彩技法撒盐法的学习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2.水彩技法撒盐法的学习。。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注意撒盐时有大颗粒和小颗粒，根据画面需要来决定选择哪种颗粒，同时把握水分的时间。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.撒盐技法在作品中的运用练习。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920" w:firstLineChars="1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水彩技法丝毛法的学习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2.水彩技法丝毛法的学习。。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注意丝毛法的水分很少，把握好水分的感觉。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.丝毛技法在作品中的运用练习。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水彩技法刮刀法的学习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2.水彩技法刮刀法的学习。。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注意使用刮刀时要掌握手上的力度，如果太重则会破坏画面效果，如果太轻则产生不了效果。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.刮刀技法在作品中的运用练习。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水彩技法洗色法的学习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2.水彩技法洗色法的学习。。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注意洗色时注意水分的变化，要在水分未干但即将干时进行洗色。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.洗色技法在作品中的运用练习。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水彩技法干画法的学习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2.水彩技法干画法的学习。。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注意干画时并不是完全没有水，而是水分较少。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.干画技法在作品中的运用练习。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水彩技法湿画法的学习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2.水彩技法湿画法的学习。。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注意湿画时纸面较湿润，与底下的颜色融合的较好。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.湿画技法在作品中的运用练习。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水彩技法油画棒覆盖法的学习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油画棒覆盖</w:t>
            </w:r>
            <w:r>
              <w:rPr>
                <w:rFonts w:hint="eastAsia"/>
                <w:sz w:val="24"/>
                <w:lang w:val="en-US" w:eastAsia="zh-CN"/>
              </w:rPr>
              <w:t>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注意油画棒覆盖时水彩的水分较多，否则无法达到油水分离的画面效果。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.油画棒覆盖技法在作品中的运用练习。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色彩知识三原色和三间色的学习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2.了解什么是三原色和三间色。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</w:t>
            </w:r>
            <w:r>
              <w:rPr>
                <w:rFonts w:hint="eastAsia"/>
                <w:sz w:val="24"/>
                <w:lang w:eastAsia="zh-CN"/>
              </w:rPr>
              <w:t>如何用三原色调配三间色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注意三原色的等量调配和不等量调配带来的色彩相貌的变化。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.三原色和三间色在作品中的运用练习。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色彩知识高级灰学习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2.了解什么是高级灰。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</w:t>
            </w:r>
            <w:r>
              <w:rPr>
                <w:rFonts w:hint="eastAsia"/>
                <w:sz w:val="24"/>
                <w:lang w:eastAsia="zh-CN"/>
              </w:rPr>
              <w:t>高级灰的调色技法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注意高级灰的调配切不可将颜色调脏。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.高级灰在作品中的运用练习。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铅笔起型稿练习学习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1.了解用什么笔可以来进行起型。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2.欣赏标准的线稿。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</w:t>
            </w:r>
            <w:r>
              <w:rPr>
                <w:rFonts w:hint="eastAsia"/>
                <w:sz w:val="24"/>
                <w:lang w:eastAsia="zh-CN"/>
              </w:rPr>
              <w:t>示范如何起型，怎么样才能达到线稿的要求。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.对着图片进行线稿的练习。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5.找出问题，继续修改练习。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水彩云的画法学习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2.教师示范云层的第一层上色。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.教师示范云层的深入叠色以及塑造。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  <w:lang w:eastAsia="zh-CN"/>
              </w:rPr>
              <w:t>学生用单色练习云层，教师指导时注意教学生控制好水分的变化。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5.临摹带有云层的风景图。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水彩树的画法学习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2.教师示范树的第一层上色。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.教师示范树的深入叠色以及塑造。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  <w:lang w:eastAsia="zh-CN"/>
              </w:rPr>
              <w:t>学生用单色练习云层，教师指导时注意教学生控制好水分的变化。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5.临摹带有树的风景图。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F4887"/>
    <w:multiLevelType w:val="singleLevel"/>
    <w:tmpl w:val="5A9F48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9F49B3"/>
    <w:multiLevelType w:val="singleLevel"/>
    <w:tmpl w:val="5A9F49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548C0"/>
    <w:rsid w:val="00756F73"/>
    <w:rsid w:val="0BBC2C52"/>
    <w:rsid w:val="0C3C2D81"/>
    <w:rsid w:val="14592F4C"/>
    <w:rsid w:val="17395920"/>
    <w:rsid w:val="1B246093"/>
    <w:rsid w:val="25D36F44"/>
    <w:rsid w:val="2A4B0391"/>
    <w:rsid w:val="2CFD13B6"/>
    <w:rsid w:val="2D4E5851"/>
    <w:rsid w:val="2F7F7B6D"/>
    <w:rsid w:val="2FBC00DA"/>
    <w:rsid w:val="374548C0"/>
    <w:rsid w:val="3B4365A6"/>
    <w:rsid w:val="3C0B081D"/>
    <w:rsid w:val="410050BE"/>
    <w:rsid w:val="415B0221"/>
    <w:rsid w:val="418B7E05"/>
    <w:rsid w:val="4A0A0373"/>
    <w:rsid w:val="4B767BA0"/>
    <w:rsid w:val="4EF820AD"/>
    <w:rsid w:val="5CEA492C"/>
    <w:rsid w:val="673043E6"/>
    <w:rsid w:val="6B4E315E"/>
    <w:rsid w:val="6D302BBC"/>
    <w:rsid w:val="72F03C91"/>
    <w:rsid w:val="74366DE6"/>
    <w:rsid w:val="75D14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2016-11-16T00:45:00Z</dcterms:created>
  <dc:creator>123</dc:creator>
  <cp:lastModifiedBy>方圆</cp:lastModifiedBy>
  <dcterms:modified xsi:type="dcterms:W3CDTF">2021-03-09T06:08:40Z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903BB0CE9D564E129452B335750E391E</vt:lpwstr>
  </property>
</Properties>
</file>