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150" w:afterAutospacing="0" w:line="600" w:lineRule="atLeast"/>
        <w:ind w:left="0" w:firstLine="0"/>
        <w:jc w:val="center"/>
        <w:rPr>
          <w:rFonts w:hint="default" w:ascii="黑体" w:hAnsi="黑体" w:eastAsia="黑体" w:cs="黑体"/>
          <w:b/>
          <w:bCs/>
          <w:sz w:val="56"/>
          <w:szCs w:val="56"/>
          <w:lang w:val="en-US"/>
        </w:rPr>
      </w:pPr>
      <w:r>
        <w:rPr>
          <w:rFonts w:hint="default" w:ascii="黑体" w:hAnsi="黑体" w:eastAsia="黑体" w:cs="黑体"/>
          <w:sz w:val="56"/>
          <w:szCs w:val="56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-1158875</wp:posOffset>
            </wp:positionH>
            <wp:positionV relativeFrom="paragraph">
              <wp:posOffset>-916305</wp:posOffset>
            </wp:positionV>
            <wp:extent cx="7670800" cy="10785475"/>
            <wp:effectExtent l="0" t="0" r="6350" b="15875"/>
            <wp:wrapNone/>
            <wp:docPr id="1" name="图片 1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g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078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56"/>
          <w:szCs w:val="56"/>
          <w:lang w:val="en-US" w:eastAsia="zh-CN"/>
        </w:rPr>
        <w:t>家长正确对待女孩富养问题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小3班   第17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周   教师：韩望月 李丁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富养的最终目的是使女孩具有阳光平和的心态,温柔善良的性格，优雅从容的气质，独立自主的能力。要想达到这个目标，首先需要家长先从教育孩子尊重自己、尊重别人开始。包括尊重孩子的身体和心灵，无论何时何地都要凛然不可侵犯。要懂得害羞，做到衣着整齐,杭不卑,不随性随意，活泼大方而又不泼辣。对于家长，-定要注意言传身教,为人师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生活中,要从鼓励开始，适当放手。让孩子自己动手,学会必要的生活能力，不致事事靠别人。要学会与人相处，宽宏大量，温文尔雅，谈吐恰当,镇定自若等。适当参加一些歌舞，绘画，表演等方面的实践锻炼。培养多才多艺的气质型公主。这也是富养的内容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songti" w:hAnsi="songti" w:eastAsia="songti" w:cs="songti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日常中，及时纠正孩子的错误，纠正浮躁的情绪。不让孩子常看到大人的吵闹和愤怒，使之有个好脾气。要学会宽容,拥有爱心,积极乐观。要知道谦虚,远离虚荣和攀比。要坚持诚信和勤劳,树立责任感，具备同情善良，孝顺长辈的品质。培养自主意识，多鼓励，少批评，给足自信。女孩要少用眼泪，多用自信和坚强战胜困难，战胜痛苦。要通过运动，培养进取心，和不怕失败的精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F1189"/>
    <w:rsid w:val="01884641"/>
    <w:rsid w:val="04AF1189"/>
    <w:rsid w:val="09FC7F0E"/>
    <w:rsid w:val="0AF62B77"/>
    <w:rsid w:val="0D513DD3"/>
    <w:rsid w:val="0D936238"/>
    <w:rsid w:val="0E6A1645"/>
    <w:rsid w:val="0FD65E8B"/>
    <w:rsid w:val="1255115B"/>
    <w:rsid w:val="15E87E53"/>
    <w:rsid w:val="16DF5C30"/>
    <w:rsid w:val="24C00DD6"/>
    <w:rsid w:val="25CA65A6"/>
    <w:rsid w:val="2D380527"/>
    <w:rsid w:val="2E0506A2"/>
    <w:rsid w:val="3A977365"/>
    <w:rsid w:val="40EF3606"/>
    <w:rsid w:val="455C5FAE"/>
    <w:rsid w:val="463575D2"/>
    <w:rsid w:val="489323A2"/>
    <w:rsid w:val="5344341E"/>
    <w:rsid w:val="54012A62"/>
    <w:rsid w:val="55BD3022"/>
    <w:rsid w:val="5E7C0907"/>
    <w:rsid w:val="5E8511A3"/>
    <w:rsid w:val="5FD868A0"/>
    <w:rsid w:val="602D46C1"/>
    <w:rsid w:val="6A4C6EF1"/>
    <w:rsid w:val="6AE76FB0"/>
    <w:rsid w:val="6C4A4648"/>
    <w:rsid w:val="73DE51ED"/>
    <w:rsid w:val="7406550F"/>
    <w:rsid w:val="78112B65"/>
    <w:rsid w:val="7A2A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2020-10-13T23:53:00Z</dcterms:created>
  <dc:creator>its</dc:creator>
  <cp:lastModifiedBy>its</cp:lastModifiedBy>
  <dcterms:modified xsi:type="dcterms:W3CDTF">2021-06-14T14:13:13Z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BA2DBA6E40804FB0B8E606245F09DED6</vt:lpwstr>
  </property>
</Properties>
</file>