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center"/>
        <w:rPr>
          <w:rFonts w:hint="eastAsia" w:ascii="Arial" w:hAnsi="Arial" w:cs="Arial" w:eastAsiaTheme="min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武进区马杭中心小学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学生作业管理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b/>
          <w:bCs w:val="0"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为全面贯彻落实党和国家的教育方针，遵循学生成长规律，遵循学科教学规律，深化教育教学改革，实施素质教育，切实减轻中小学生过重学业负担，提升教学效能，促进中小学生身心健康发展。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b/>
          <w:bCs w:val="0"/>
          <w:sz w:val="28"/>
          <w:szCs w:val="28"/>
        </w:rPr>
        <w:t>二、组织领导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学校成立作业改革领导小组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，主要成员：校长室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+课程中心+各备课组长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b/>
          <w:bCs w:val="0"/>
          <w:sz w:val="28"/>
          <w:szCs w:val="28"/>
        </w:rPr>
        <w:t>三、改革目标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1.通过学习与研究、实践与反思、总结与提炼，逐步形成校本化的作业设计、布置、批改、评价、辅导和检查等体系。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2．学科作业布置兼顾基础知识巩固和学习方法及能力的拓展，做到作业数量少、质量优、效率高。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3．实践性作业、探究性作业经常化、系统化、科学化，学校能够整体规划，科学选题，加强指导，做到实践有收获，研究有创新。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4．作业评价科学高效，针对性强，能够促进学生综合素质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可持续发展。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b/>
          <w:bCs w:val="0"/>
          <w:sz w:val="28"/>
          <w:szCs w:val="28"/>
        </w:rPr>
        <w:t>四、基本原则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1．统一规划与自主选择相结合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作业布置要坚持层次性和多样性，根据学生发展的不同情况，建立作业的自主选择机制，给予学生选做各类作业的权力。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2．知识学习与生活实践相结合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为学生学习形式的延伸，作业的形式和内容应关注学以致用，关注知识与生活实践的密切结合，在实践性、探究性作业中让学生体会学习的乐趣。让学生在完成作业的过程中学会学习、学会做事、学会生活，促进学生综合素质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3．独立完成与小组合作相结合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基础巩固性作业可以要求学生独立完成，但对于实践性、探究性作业要倡导小组合作，提高学生合作意识，让学生学会博采他人之长，补己之短，增强学生自我发展、自我提高的能力。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Arial" w:hAnsi="Arial" w:cs="Arial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4"/>
          <w:rFonts w:hint="eastAsia" w:ascii="宋体" w:hAnsi="宋体" w:eastAsia="宋体" w:cs="宋体"/>
          <w:b/>
          <w:bCs w:val="0"/>
          <w:sz w:val="28"/>
          <w:szCs w:val="28"/>
        </w:rPr>
        <w:t>五、基本内容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1、作业发布人制度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：有力协调作业总量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作业发布人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是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各班班主任，即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作业总量控制的第一责任人。要求每名任课教师每天放学前向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班主任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提供作业范围、题量和预计的完成时间。如果班级学生的作业时间超出规定时间，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发布人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可以要求任课教师作出相应调整，将作业总量控制在合理范围内。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低年级原则上不留书面作业，中高年级作业总量不超过1小时。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2、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自主学习制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度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：精准提高作业质量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教学的根本目标是“让学生学会学习”，从“学会”转向“会学”，培养学生学习能力，进而驱动学生发展后劲。学校要求教师在作业布置上实行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分类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分层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作业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分类：作业分课堂作业和家庭作业。课堂作业要求不带出学校，务必在校内完成；家庭作业分为平时作业和周末作业、必修作业和选修作业。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作业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布置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坚持“一减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三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增”，即减少文化课书面作业，增加一些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长期作业和主题性作业，特别是阅读类、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动手类和研究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类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作业。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如倡导“枕边书”，养成每日阅读好习惯；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布置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科学实验、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自我劳动、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美术创作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、体育锻炼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等动手类作业，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特别是研究布置周末作业，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让学生有充裕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的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时间去动手实践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研究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类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作业如调查报告、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研究性学习、每周播报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等，除时间上放宽外，空间上也可以不局限于学校和家庭，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旨在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以作业引领学生关注时事、关注生活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作业分层：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为班级后20%、中间60%与前20%的学生设置不同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梯度的必修和选修作业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，鼓励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学有余力的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学生挑战更高难度的题目，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或培养兴趣、发展特长，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但不做硬性要求。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综合评价制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度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：多元创新作业考核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学校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将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建立质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—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量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—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评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—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研的作业考核机制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将作业编写能力、作业量控制、作业的有效反馈和作业改革研究纳入教学考核，促使每名教师能真正将“减负增效”落到实处。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课程中心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通过问卷调查和学生座谈会定期调研作业情况，发现典型经验进行推广。布置给学生的作业必须“教师先做”，否则不进入作业本，有效保证作业的质与量；“有作必改”“有错必纠”，保证能够及时发现问题并作出反馈。而在“研”方面，是指开展把作业改革与教师的教、学生的学和学业水平的评价结合在一起进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主题沙龙或小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课题研究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              武进区马杭中心小学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righ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               2021年3月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979BC"/>
    <w:rsid w:val="519931EB"/>
    <w:rsid w:val="600054F6"/>
    <w:rsid w:val="651F0A69"/>
    <w:rsid w:val="70785D0F"/>
    <w:rsid w:val="750C6A93"/>
    <w:rsid w:val="76BE7D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2021-03-10T08:24:45Z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