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宋体" w:eastAsia="方正小标宋简体" w:cs="宋体"/>
          <w:color w:val="000000"/>
          <w:spacing w:val="-4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spacing w:val="-4"/>
          <w:kern w:val="0"/>
          <w:sz w:val="44"/>
          <w:szCs w:val="44"/>
        </w:rPr>
        <w:t>关于开展“爱党爱国爱家乡 青年有爱常奉献”主题系列活动的通知</w:t>
      </w:r>
    </w:p>
    <w:p>
      <w:pPr>
        <w:widowControl/>
        <w:wordWrap w:val="0"/>
        <w:jc w:val="center"/>
        <w:rPr>
          <w:rFonts w:ascii="仿宋_GB2312" w:hAnsi="宋体" w:eastAsia="仿宋_GB2312" w:cs="宋体"/>
          <w:color w:val="000000"/>
          <w:spacing w:val="-4"/>
          <w:kern w:val="0"/>
          <w:sz w:val="32"/>
          <w:szCs w:val="32"/>
        </w:rPr>
      </w:pPr>
    </w:p>
    <w:p>
      <w:pPr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各中小学：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今年3月5日是第58个学习雷锋纪念日，为进一步弘扬雷锋精神和“奉献、友爱、互助、进步”的志愿者精神，传承中华传统美德，传播志愿服务理念，积极培育和践行社会主义核心价值观，努力营造文明和谐的社会氛围，推动新时代学雷锋志愿服务精准化、常态化、便利化、品牌化，引导未成年人将个人情感融入国家富强、民族复兴的历史洪流中，以实际行动庆祝中国共产党百年华诞，激发学生参与公益事业的积极性，培养社会责任感，提高社会实践能力和综合素质，根据市教育局统一部署，决定于2021年3月，以常州市学生志愿服务联盟为依托，开展“爱党爱国爱家乡 青年有爱常奉献”主题系列活动。现将有关事项通知如下：</w:t>
      </w:r>
    </w:p>
    <w:p>
      <w:pPr>
        <w:widowControl/>
        <w:wordWrap w:val="0"/>
        <w:spacing w:line="360" w:lineRule="auto"/>
        <w:ind w:firstLine="480"/>
        <w:jc w:val="left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一、活动项目</w:t>
      </w:r>
    </w:p>
    <w:p>
      <w:pPr>
        <w:widowControl/>
        <w:wordWrap w:val="0"/>
        <w:spacing w:line="360" w:lineRule="auto"/>
        <w:ind w:firstLine="480"/>
        <w:jc w:val="left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（一）“我的美丽家乡”主题实践活动</w:t>
      </w:r>
    </w:p>
    <w:p>
      <w:pPr>
        <w:widowControl/>
        <w:wordWrap w:val="0"/>
        <w:spacing w:line="360" w:lineRule="auto"/>
        <w:ind w:firstLine="480"/>
        <w:jc w:val="left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作为雷锋精神在新时期的继承和发扬，志愿服务是学雷锋活动的丰富和发展，是学雷锋活动经常化的一种有效形式。各校团支部、少先队中队要依托学生志愿服务联盟，充分发挥各志愿服务队的积极作用，围绕建设“强富美高”新常州组织开展一系列志愿服务活动。可深入开展绿色环保、种植劳动、社区防疫等志愿服务等项目，构建更加完整的青年学生志愿服务体系，建立多种形式的学雷锋志愿服务活动基地。从而不断丰富学雷锋活动新的形式、新的手段和新的文化样式，营造学雷锋的浓厚氛围，不断增强学雷锋活动的吸引力和感染力。</w:t>
      </w:r>
    </w:p>
    <w:p>
      <w:pPr>
        <w:widowControl/>
        <w:wordWrap w:val="0"/>
        <w:spacing w:line="360" w:lineRule="auto"/>
        <w:ind w:firstLine="480"/>
        <w:jc w:val="left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（二）“学雷锋精神，展青年风采”主题宣讲活动</w:t>
      </w:r>
    </w:p>
    <w:p>
      <w:pPr>
        <w:widowControl/>
        <w:wordWrap w:val="0"/>
        <w:spacing w:line="360" w:lineRule="auto"/>
        <w:ind w:firstLine="480"/>
        <w:jc w:val="left"/>
        <w:rPr>
          <w:rFonts w:ascii="仿宋_GB2312" w:hAnsi="微软雅黑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</w:rPr>
        <w:t>各校以团支部、少先队中队为单位，组织开展学雷锋主题宣传活动，通过青年道德讲堂、共青团百家小讲坛、我的青春故事报告会等形式，广泛宣传雷锋事迹、雷锋精神，讲好身边学习雷锋的典型故事。学生会、学生社团等开展专题演讲、演出、沙龙、征文等活动，引导青年学生了解雷锋先进事迹，学习雷锋高尚品德，感悟雷锋时代精神。</w:t>
      </w:r>
    </w:p>
    <w:p>
      <w:pPr>
        <w:widowControl/>
        <w:wordWrap w:val="0"/>
        <w:spacing w:line="360" w:lineRule="auto"/>
        <w:ind w:firstLine="480"/>
        <w:jc w:val="left"/>
        <w:rPr>
          <w:rFonts w:ascii="楷体" w:hAnsi="楷体" w:eastAsia="楷体" w:cs="宋体"/>
          <w:b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color w:val="000000"/>
          <w:kern w:val="0"/>
          <w:sz w:val="32"/>
          <w:szCs w:val="32"/>
        </w:rPr>
        <w:t>（三）网络正能量传递活动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充分运用校园网络、学校微信公众号、本地论坛、自媒体等举办“我的3月5日”“网络时代这样学雷锋”等网上系列活动，上传“爱党爱国爱家乡 青年有爱常奉献”活动的照片，视频，编创弘扬雷锋精神的手机短信与朋友圈，展开正面的评论与引导。积极参与在人民网、新华网、中国文明网、中国青年网等中央重点网站开展的学雷锋专栏活动，运用网站举办雷锋精神网上谈，学习兄弟省市学雷锋活动好的经验和做法，从而营造奋发向上、崇德向善的网络空间，传递网络正能量。</w:t>
      </w:r>
    </w:p>
    <w:p>
      <w:pPr>
        <w:widowControl/>
        <w:wordWrap w:val="0"/>
        <w:spacing w:line="420" w:lineRule="atLeast"/>
        <w:ind w:firstLine="480"/>
        <w:jc w:val="left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/>
          <w:kern w:val="0"/>
          <w:sz w:val="32"/>
          <w:szCs w:val="32"/>
        </w:rPr>
        <w:t>二、工作要求</w:t>
      </w:r>
    </w:p>
    <w:p>
      <w:pPr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1、高度重视，加强领导。</w:t>
      </w:r>
      <w:r>
        <w:rPr>
          <w:rFonts w:hint="eastAsia" w:ascii="仿宋_GB2312" w:eastAsia="仿宋_GB2312"/>
          <w:sz w:val="32"/>
          <w:szCs w:val="32"/>
        </w:rPr>
        <w:t>充分认识新形势下开展学雷锋活动的重要意义，把学雷锋活动摆上重要日程，周密部署，统一安排，精心组织，认真筹划。3月5日是全国组织开展学雷锋活动的统一行动日，各校要结合自身实际，以团支部、少先队中队为单位，开展学雷锋志愿服务活动，让更多的团员和少先队员参与其中。体会学雷锋活动的深刻内涵。</w:t>
      </w:r>
    </w:p>
    <w:p>
      <w:pPr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2、加强宣传，营造氛围。</w:t>
      </w:r>
      <w:r>
        <w:rPr>
          <w:rFonts w:hint="eastAsia" w:ascii="仿宋_GB2312" w:eastAsia="仿宋_GB2312"/>
          <w:sz w:val="32"/>
          <w:szCs w:val="32"/>
        </w:rPr>
        <w:t>各校要以传承和弘扬雷锋精神为主题，积极营造学雷锋的校园氛围。通过横幅、喷绘、板报等方式对雷锋事迹、雷锋精神和雷锋式模范人物进行宣传，广泛开展学雷锋实践活动和社会志愿服务活动，通过校园网、本地论坛、省市媒体等积极宣传学校的学雷锋系列活动，生动诠释当代雷锋精神的真谛，推动学雷锋活动常态化、机制化、品牌化。</w:t>
      </w:r>
    </w:p>
    <w:p>
      <w:pPr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3、挖掘典型，注重总结。</w:t>
      </w:r>
      <w:r>
        <w:rPr>
          <w:rFonts w:hint="eastAsia" w:ascii="仿宋_GB2312" w:eastAsia="仿宋_GB2312"/>
          <w:sz w:val="32"/>
          <w:szCs w:val="32"/>
        </w:rPr>
        <w:t>各校在活动中要注重典型的挖掘，活动结束后，在校内广泛开展学雷锋先进支部（中队）和先进个人的评选，把学雷锋活动与杰出学生评选表彰、典型学习宣传结合起来，扩大学雷锋活动的覆盖面和影响力，激发广大青年“学雷锋”的热潮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</w:t>
      </w:r>
      <w:r>
        <w:rPr>
          <w:rFonts w:ascii="仿宋_GB2312" w:eastAsia="仿宋_GB2312"/>
          <w:sz w:val="32"/>
          <w:szCs w:val="32"/>
        </w:rPr>
        <w:t>评选，</w:t>
      </w:r>
      <w:r>
        <w:rPr>
          <w:rFonts w:hint="eastAsia" w:ascii="仿宋_GB2312" w:eastAsia="仿宋_GB2312"/>
          <w:sz w:val="32"/>
          <w:szCs w:val="32"/>
        </w:rPr>
        <w:t>市教育局将在今年五四期间对优秀项目和先进个人进行统一表彰。请各校在3月24日前，将《常州市学校“爱党爱国爱家乡 青年有爱常奉献”优秀志愿服务项目推荐表》（附件1）和《常州市学校“爱党爱国爱家乡 青年有爱常奉献”先进个人推荐表》（附件2）纸质稿一式三份交</w:t>
      </w:r>
      <w:r>
        <w:rPr>
          <w:rFonts w:hint="eastAsia" w:ascii="仿宋_GB2312" w:eastAsia="仿宋_GB2312"/>
          <w:sz w:val="32"/>
          <w:szCs w:val="32"/>
          <w:lang w:eastAsia="zh-CN"/>
        </w:rPr>
        <w:t>社会事业局教育科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6097</w:t>
      </w:r>
      <w:r>
        <w:rPr>
          <w:rFonts w:hint="eastAsia" w:ascii="仿宋_GB2312" w:eastAsia="仿宋_GB2312"/>
          <w:sz w:val="32"/>
          <w:szCs w:val="32"/>
        </w:rPr>
        <w:t>，附件1、附件2和附件3电子稿以及有关活动图文资料以“学校名+</w:t>
      </w:r>
      <w:r>
        <w:rPr>
          <w:rFonts w:ascii="仿宋_GB2312" w:eastAsia="仿宋_GB2312"/>
          <w:sz w:val="32"/>
          <w:szCs w:val="32"/>
        </w:rPr>
        <w:t>学雷锋</w:t>
      </w:r>
      <w:r>
        <w:rPr>
          <w:rFonts w:hint="eastAsia" w:ascii="仿宋_GB2312" w:eastAsia="仿宋_GB2312"/>
          <w:sz w:val="32"/>
          <w:szCs w:val="32"/>
        </w:rPr>
        <w:t>”命名</w:t>
      </w:r>
      <w:r>
        <w:rPr>
          <w:rFonts w:ascii="仿宋_GB2312" w:eastAsia="仿宋_GB2312"/>
          <w:sz w:val="32"/>
          <w:szCs w:val="32"/>
        </w:rPr>
        <w:t>后打包</w:t>
      </w:r>
      <w:r>
        <w:rPr>
          <w:rFonts w:hint="eastAsia" w:ascii="仿宋_GB2312" w:eastAsia="仿宋_GB2312"/>
          <w:sz w:val="32"/>
          <w:szCs w:val="32"/>
        </w:rPr>
        <w:t>发送至</w:t>
      </w:r>
      <w:r>
        <w:rPr>
          <w:rFonts w:ascii="仿宋_GB2312" w:eastAsia="仿宋_GB2312"/>
          <w:sz w:val="32"/>
          <w:szCs w:val="32"/>
        </w:rPr>
        <w:t>邮箱：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554121557@qq</w:t>
      </w:r>
      <w:r>
        <w:rPr>
          <w:rFonts w:hint="eastAsia" w:ascii="仿宋_GB2312" w:eastAsia="仿宋_GB2312"/>
          <w:sz w:val="32"/>
          <w:szCs w:val="32"/>
        </w:rPr>
        <w:t>.com。联系人：</w:t>
      </w:r>
      <w:r>
        <w:rPr>
          <w:rFonts w:hint="eastAsia" w:ascii="仿宋_GB2312" w:eastAsia="仿宋_GB2312"/>
          <w:sz w:val="32"/>
          <w:szCs w:val="32"/>
          <w:lang w:eastAsia="zh-CN"/>
        </w:rPr>
        <w:t>陈晓旭</w:t>
      </w:r>
      <w:r>
        <w:rPr>
          <w:rFonts w:hint="eastAsia" w:ascii="仿宋_GB2312" w:eastAsia="仿宋_GB2312"/>
          <w:sz w:val="32"/>
          <w:szCs w:val="32"/>
        </w:rPr>
        <w:t>，联系电话：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89863199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bookmarkStart w:id="0" w:name="_Hlk65503291"/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：常州市学校“爱党爱国爱家乡 青年有爱常奉献”优秀志愿服务项目推荐表</w:t>
      </w:r>
      <w:bookmarkEnd w:id="0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  <w:bookmarkStart w:id="1" w:name="_Hlk65503370"/>
      <w:r>
        <w:rPr>
          <w:rFonts w:hint="eastAsia" w:ascii="仿宋_GB2312" w:eastAsia="仿宋_GB2312"/>
          <w:sz w:val="32"/>
          <w:szCs w:val="32"/>
        </w:rPr>
        <w:t>：常州市学校“爱党爱国爱家乡 青年有爱常奉献”先进个人推荐表</w:t>
      </w:r>
      <w:bookmarkEnd w:id="1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附件3：常州市学校“爱党爱国爱家乡 青年有爱常奉献”汇总表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right="640" w:firstLine="640" w:firstLineChars="20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常州经开区社会事业局</w:t>
      </w:r>
    </w:p>
    <w:p>
      <w:pPr>
        <w:spacing w:line="360" w:lineRule="auto"/>
        <w:ind w:right="1120"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hint="eastAsia" w:ascii="仿宋_GB2312" w:eastAsia="仿宋_GB2312"/>
          <w:sz w:val="32"/>
          <w:szCs w:val="32"/>
        </w:rPr>
        <w:t>年3月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6B"/>
    <w:rsid w:val="001E53CB"/>
    <w:rsid w:val="001F32A1"/>
    <w:rsid w:val="00234655"/>
    <w:rsid w:val="00281459"/>
    <w:rsid w:val="00347807"/>
    <w:rsid w:val="00412581"/>
    <w:rsid w:val="00524A18"/>
    <w:rsid w:val="0052783B"/>
    <w:rsid w:val="00570183"/>
    <w:rsid w:val="007233D9"/>
    <w:rsid w:val="00822B3C"/>
    <w:rsid w:val="008F1070"/>
    <w:rsid w:val="008F336B"/>
    <w:rsid w:val="00992A95"/>
    <w:rsid w:val="00BE4D87"/>
    <w:rsid w:val="00E829F2"/>
    <w:rsid w:val="00EB7B1B"/>
    <w:rsid w:val="1C404C37"/>
    <w:rsid w:val="786B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detail-title-box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3"/>
    <w:uiPriority w:val="99"/>
    <w:rPr>
      <w:kern w:val="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8C2558-565C-4D9B-A33C-0B7DB27986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271</Words>
  <Characters>1547</Characters>
  <Lines>12</Lines>
  <Paragraphs>3</Paragraphs>
  <TotalTime>26</TotalTime>
  <ScaleCrop>false</ScaleCrop>
  <LinksUpToDate>false</LinksUpToDate>
  <CharactersWithSpaces>1815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2021-03-01T07:29:00Z</dcterms:created>
  <dc:creator>yu</dc:creator>
  <cp:lastModifiedBy>小雪 િી</cp:lastModifiedBy>
  <dcterms:modified xsi:type="dcterms:W3CDTF">2021-03-05T08:38:16Z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