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01" w:rsidRPr="00C22235" w:rsidRDefault="00A81901" w:rsidP="00A81901">
      <w:pPr>
        <w:widowControl/>
        <w:adjustRightInd w:val="0"/>
        <w:snapToGrid w:val="0"/>
        <w:jc w:val="center"/>
        <w:rPr>
          <w:rFonts w:ascii="方正小标宋简体" w:eastAsia="方正小标宋简体" w:hAnsi="黑体" w:cs="黑体" w:hint="eastAsia"/>
          <w:color w:val="000000"/>
          <w:kern w:val="0"/>
          <w:sz w:val="44"/>
          <w:szCs w:val="44"/>
        </w:rPr>
      </w:pPr>
      <w:r w:rsidRPr="00C22235">
        <w:rPr>
          <w:rFonts w:ascii="方正小标宋简体" w:eastAsia="方正小标宋简体" w:hAnsi="黑体" w:cs="黑体" w:hint="eastAsia"/>
          <w:color w:val="000000"/>
          <w:kern w:val="0"/>
          <w:sz w:val="44"/>
          <w:szCs w:val="44"/>
        </w:rPr>
        <w:t>关于做好常州</w:t>
      </w:r>
      <w:r>
        <w:rPr>
          <w:rFonts w:ascii="方正小标宋简体" w:eastAsia="方正小标宋简体" w:hAnsi="黑体" w:cs="黑体" w:hint="eastAsia"/>
          <w:color w:val="000000"/>
          <w:kern w:val="0"/>
          <w:sz w:val="44"/>
          <w:szCs w:val="44"/>
        </w:rPr>
        <w:t>经开区</w:t>
      </w:r>
      <w:r w:rsidRPr="00C22235">
        <w:rPr>
          <w:rFonts w:ascii="方正小标宋简体" w:eastAsia="方正小标宋简体" w:hAnsi="黑体" w:cs="黑体" w:hint="eastAsia"/>
          <w:color w:val="000000"/>
          <w:kern w:val="0"/>
          <w:sz w:val="44"/>
          <w:szCs w:val="44"/>
        </w:rPr>
        <w:t>2021届初中生毕（修）业证书验证盖章工作的通知</w:t>
      </w:r>
    </w:p>
    <w:p w:rsidR="00A81901" w:rsidRDefault="00A81901" w:rsidP="00A81901">
      <w:pPr>
        <w:widowControl/>
        <w:adjustRightInd w:val="0"/>
        <w:snapToGrid w:val="0"/>
        <w:rPr>
          <w:rFonts w:ascii="宋体" w:hAnsi="宋体" w:cs="宋体" w:hint="eastAsia"/>
          <w:kern w:val="0"/>
          <w:szCs w:val="21"/>
        </w:rPr>
      </w:pPr>
    </w:p>
    <w:p w:rsidR="00A81901" w:rsidRPr="00C22235" w:rsidRDefault="00A81901" w:rsidP="00A81901">
      <w:pPr>
        <w:widowControl/>
        <w:adjustRightInd w:val="0"/>
        <w:snapToGrid w:val="0"/>
        <w:spacing w:line="540" w:lineRule="exact"/>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各初中校：</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常州经开区</w:t>
      </w:r>
      <w:r w:rsidRPr="00C22235">
        <w:rPr>
          <w:rFonts w:ascii="仿宋_GB2312" w:eastAsia="仿宋_GB2312" w:hAnsi="仿宋" w:cs="仿宋" w:hint="eastAsia"/>
          <w:kern w:val="0"/>
          <w:sz w:val="32"/>
          <w:szCs w:val="32"/>
        </w:rPr>
        <w:t>2021年初中毕（修）业证书验证盖章工作即将启动，现将有关事项通知如下：</w:t>
      </w:r>
    </w:p>
    <w:p w:rsidR="00A81901" w:rsidRPr="00C22235" w:rsidRDefault="00A81901" w:rsidP="00A81901">
      <w:pPr>
        <w:widowControl/>
        <w:adjustRightInd w:val="0"/>
        <w:snapToGrid w:val="0"/>
        <w:spacing w:line="540" w:lineRule="exact"/>
        <w:ind w:left="562"/>
        <w:rPr>
          <w:rFonts w:ascii="仿宋_GB2312" w:eastAsia="仿宋_GB2312" w:hAnsi="仿宋" w:cs="仿宋" w:hint="eastAsia"/>
          <w:b/>
          <w:bCs/>
          <w:kern w:val="0"/>
          <w:sz w:val="32"/>
          <w:szCs w:val="32"/>
        </w:rPr>
      </w:pPr>
      <w:r w:rsidRPr="00C22235">
        <w:rPr>
          <w:rFonts w:ascii="仿宋_GB2312" w:eastAsia="仿宋_GB2312" w:hAnsi="仿宋" w:cs="仿宋" w:hint="eastAsia"/>
          <w:b/>
          <w:bCs/>
          <w:kern w:val="0"/>
          <w:sz w:val="32"/>
          <w:szCs w:val="32"/>
        </w:rPr>
        <w:t>一、验证对象：</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2021届初中校毕（修）业生。</w:t>
      </w:r>
    </w:p>
    <w:p w:rsidR="00A81901" w:rsidRPr="00C22235" w:rsidRDefault="00A81901" w:rsidP="00A81901">
      <w:pPr>
        <w:widowControl/>
        <w:adjustRightInd w:val="0"/>
        <w:snapToGrid w:val="0"/>
        <w:spacing w:line="540" w:lineRule="exact"/>
        <w:ind w:firstLineChars="200" w:firstLine="643"/>
        <w:rPr>
          <w:rFonts w:ascii="仿宋_GB2312" w:eastAsia="仿宋_GB2312" w:hAnsi="仿宋" w:cs="仿宋" w:hint="eastAsia"/>
          <w:b/>
          <w:bCs/>
          <w:kern w:val="0"/>
          <w:sz w:val="32"/>
          <w:szCs w:val="32"/>
        </w:rPr>
      </w:pPr>
      <w:r w:rsidRPr="00C22235">
        <w:rPr>
          <w:rFonts w:ascii="仿宋_GB2312" w:eastAsia="仿宋_GB2312" w:hAnsi="仿宋" w:cs="仿宋" w:hint="eastAsia"/>
          <w:b/>
          <w:bCs/>
          <w:kern w:val="0"/>
          <w:sz w:val="32"/>
          <w:szCs w:val="32"/>
        </w:rPr>
        <w:t>二、验证时间：</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2021年</w:t>
      </w:r>
      <w:r>
        <w:rPr>
          <w:rFonts w:ascii="仿宋_GB2312" w:eastAsia="仿宋_GB2312" w:hAnsi="仿宋" w:cs="仿宋" w:hint="eastAsia"/>
          <w:kern w:val="0"/>
          <w:sz w:val="32"/>
          <w:szCs w:val="32"/>
        </w:rPr>
        <w:t>7</w:t>
      </w:r>
      <w:r w:rsidRPr="00C22235">
        <w:rPr>
          <w:rFonts w:ascii="仿宋_GB2312" w:eastAsia="仿宋_GB2312" w:hAnsi="仿宋" w:cs="仿宋" w:hint="eastAsia"/>
          <w:color w:val="000000"/>
          <w:kern w:val="0"/>
          <w:sz w:val="32"/>
          <w:szCs w:val="32"/>
        </w:rPr>
        <w:t>月</w:t>
      </w:r>
      <w:r>
        <w:rPr>
          <w:rFonts w:ascii="仿宋_GB2312" w:eastAsia="仿宋_GB2312" w:hAnsi="仿宋" w:cs="仿宋" w:hint="eastAsia"/>
          <w:color w:val="000000"/>
          <w:kern w:val="0"/>
          <w:sz w:val="32"/>
          <w:szCs w:val="32"/>
        </w:rPr>
        <w:t>3</w:t>
      </w:r>
      <w:r w:rsidRPr="00C22235">
        <w:rPr>
          <w:rFonts w:ascii="仿宋_GB2312" w:eastAsia="仿宋_GB2312" w:hAnsi="仿宋" w:cs="仿宋" w:hint="eastAsia"/>
          <w:color w:val="000000"/>
          <w:kern w:val="0"/>
          <w:sz w:val="32"/>
          <w:szCs w:val="32"/>
        </w:rPr>
        <w:t>日</w:t>
      </w:r>
      <w:r w:rsidRPr="00C22235">
        <w:rPr>
          <w:rFonts w:ascii="仿宋_GB2312" w:eastAsia="仿宋_GB2312" w:hAnsi="仿宋" w:cs="仿宋" w:hint="eastAsia"/>
          <w:kern w:val="0"/>
          <w:sz w:val="32"/>
          <w:szCs w:val="32"/>
        </w:rPr>
        <w:t>。</w:t>
      </w:r>
    </w:p>
    <w:p w:rsidR="00A81901" w:rsidRPr="00C22235" w:rsidRDefault="00A81901" w:rsidP="00A81901">
      <w:pPr>
        <w:widowControl/>
        <w:adjustRightInd w:val="0"/>
        <w:snapToGrid w:val="0"/>
        <w:spacing w:line="540" w:lineRule="exact"/>
        <w:ind w:firstLineChars="200" w:firstLine="643"/>
        <w:rPr>
          <w:rFonts w:ascii="仿宋_GB2312" w:eastAsia="仿宋_GB2312" w:hAnsi="仿宋" w:cs="仿宋" w:hint="eastAsia"/>
          <w:b/>
          <w:bCs/>
          <w:kern w:val="0"/>
          <w:sz w:val="32"/>
          <w:szCs w:val="32"/>
        </w:rPr>
      </w:pPr>
      <w:r w:rsidRPr="00C22235">
        <w:rPr>
          <w:rFonts w:ascii="仿宋_GB2312" w:eastAsia="仿宋_GB2312" w:hAnsi="仿宋" w:cs="仿宋" w:hint="eastAsia"/>
          <w:b/>
          <w:bCs/>
          <w:kern w:val="0"/>
          <w:sz w:val="32"/>
          <w:szCs w:val="32"/>
        </w:rPr>
        <w:t>三、验证地点：</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经开区社会事业</w:t>
      </w:r>
      <w:proofErr w:type="gramStart"/>
      <w:r>
        <w:rPr>
          <w:rFonts w:ascii="仿宋_GB2312" w:eastAsia="仿宋_GB2312" w:hAnsi="仿宋" w:cs="仿宋" w:hint="eastAsia"/>
          <w:kern w:val="0"/>
          <w:sz w:val="32"/>
          <w:szCs w:val="32"/>
        </w:rPr>
        <w:t>局教育</w:t>
      </w:r>
      <w:proofErr w:type="gramEnd"/>
      <w:r>
        <w:rPr>
          <w:rFonts w:ascii="仿宋_GB2312" w:eastAsia="仿宋_GB2312" w:hAnsi="仿宋" w:cs="仿宋" w:hint="eastAsia"/>
          <w:kern w:val="0"/>
          <w:sz w:val="32"/>
          <w:szCs w:val="32"/>
        </w:rPr>
        <w:t>科6099室。</w:t>
      </w:r>
    </w:p>
    <w:p w:rsidR="00A81901" w:rsidRPr="00C22235" w:rsidRDefault="00A81901" w:rsidP="00A81901">
      <w:pPr>
        <w:widowControl/>
        <w:adjustRightInd w:val="0"/>
        <w:snapToGrid w:val="0"/>
        <w:spacing w:line="540" w:lineRule="exact"/>
        <w:ind w:firstLineChars="200" w:firstLine="643"/>
        <w:rPr>
          <w:rFonts w:ascii="仿宋_GB2312" w:eastAsia="仿宋_GB2312" w:hAnsi="仿宋" w:cs="仿宋" w:hint="eastAsia"/>
          <w:b/>
          <w:bCs/>
          <w:kern w:val="0"/>
          <w:sz w:val="32"/>
          <w:szCs w:val="32"/>
        </w:rPr>
      </w:pPr>
      <w:r w:rsidRPr="00C22235">
        <w:rPr>
          <w:rFonts w:ascii="仿宋_GB2312" w:eastAsia="仿宋_GB2312" w:hAnsi="仿宋" w:cs="仿宋" w:hint="eastAsia"/>
          <w:b/>
          <w:bCs/>
          <w:kern w:val="0"/>
          <w:sz w:val="32"/>
          <w:szCs w:val="32"/>
        </w:rPr>
        <w:t>四、具体工作：</w:t>
      </w:r>
    </w:p>
    <w:p w:rsidR="00A81901" w:rsidRPr="00A81901" w:rsidRDefault="00A81901" w:rsidP="00A81901">
      <w:pPr>
        <w:ind w:firstLineChars="200" w:firstLine="640"/>
        <w:rPr>
          <w:rFonts w:ascii="仿宋_GB2312" w:eastAsia="仿宋_GB2312" w:hint="eastAsia"/>
          <w:sz w:val="32"/>
          <w:szCs w:val="32"/>
        </w:rPr>
      </w:pPr>
      <w:r>
        <w:rPr>
          <w:rFonts w:ascii="仿宋_GB2312" w:eastAsia="仿宋_GB2312" w:hAnsi="仿宋" w:cs="仿宋" w:hint="eastAsia"/>
          <w:kern w:val="0"/>
          <w:sz w:val="32"/>
          <w:szCs w:val="32"/>
        </w:rPr>
        <w:t>1.</w:t>
      </w:r>
      <w:r w:rsidRPr="00C22235">
        <w:rPr>
          <w:rFonts w:ascii="仿宋_GB2312" w:eastAsia="仿宋_GB2312" w:hAnsi="仿宋" w:cs="仿宋" w:hint="eastAsia"/>
          <w:kern w:val="0"/>
          <w:sz w:val="32"/>
          <w:szCs w:val="32"/>
        </w:rPr>
        <w:t>各校要及时通知中考成绩未达标（语、数、外低于72分，其它学科低于60分）的学生做好复习补考准备。学校自主命题，掌握好试卷难度，于</w:t>
      </w:r>
      <w:r>
        <w:rPr>
          <w:rFonts w:ascii="仿宋_GB2312" w:eastAsia="仿宋_GB2312" w:hAnsi="仿宋" w:cs="仿宋" w:hint="eastAsia"/>
          <w:kern w:val="0"/>
          <w:sz w:val="32"/>
          <w:szCs w:val="32"/>
        </w:rPr>
        <w:t>7</w:t>
      </w:r>
      <w:r w:rsidRPr="00C22235">
        <w:rPr>
          <w:rFonts w:ascii="仿宋_GB2312" w:eastAsia="仿宋_GB2312" w:hAnsi="仿宋" w:cs="仿宋" w:hint="eastAsia"/>
          <w:color w:val="000000"/>
          <w:kern w:val="0"/>
          <w:sz w:val="32"/>
          <w:szCs w:val="32"/>
        </w:rPr>
        <w:t>月</w:t>
      </w:r>
      <w:r>
        <w:rPr>
          <w:rFonts w:ascii="仿宋_GB2312" w:eastAsia="仿宋_GB2312" w:hAnsi="仿宋" w:cs="仿宋" w:hint="eastAsia"/>
          <w:color w:val="000000"/>
          <w:kern w:val="0"/>
          <w:sz w:val="32"/>
          <w:szCs w:val="32"/>
        </w:rPr>
        <w:t>2</w:t>
      </w:r>
      <w:r w:rsidRPr="00C22235">
        <w:rPr>
          <w:rFonts w:ascii="仿宋_GB2312" w:eastAsia="仿宋_GB2312" w:hAnsi="仿宋" w:cs="仿宋" w:hint="eastAsia"/>
          <w:color w:val="000000"/>
          <w:kern w:val="0"/>
          <w:sz w:val="32"/>
          <w:szCs w:val="32"/>
        </w:rPr>
        <w:t>日</w:t>
      </w:r>
      <w:r w:rsidRPr="00C22235">
        <w:rPr>
          <w:rFonts w:ascii="仿宋_GB2312" w:eastAsia="仿宋_GB2312" w:hAnsi="仿宋" w:cs="仿宋" w:hint="eastAsia"/>
          <w:kern w:val="0"/>
          <w:sz w:val="32"/>
          <w:szCs w:val="32"/>
        </w:rPr>
        <w:t>集中对中考不合格学生进行补考。在此之前学校应对体质健康测试未达标的学生进行补测。</w:t>
      </w:r>
      <w:r w:rsidRPr="00A36BFC">
        <w:rPr>
          <w:rFonts w:ascii="仿宋_GB2312" w:eastAsia="仿宋_GB2312" w:hint="eastAsia"/>
          <w:sz w:val="32"/>
          <w:szCs w:val="32"/>
          <w:highlight w:val="yellow"/>
        </w:rPr>
        <w:t>届时社会事业</w:t>
      </w:r>
      <w:proofErr w:type="gramStart"/>
      <w:r w:rsidRPr="00A36BFC">
        <w:rPr>
          <w:rFonts w:ascii="仿宋_GB2312" w:eastAsia="仿宋_GB2312" w:hint="eastAsia"/>
          <w:sz w:val="32"/>
          <w:szCs w:val="32"/>
          <w:highlight w:val="yellow"/>
        </w:rPr>
        <w:t>局教育</w:t>
      </w:r>
      <w:proofErr w:type="gramEnd"/>
      <w:r w:rsidRPr="00A36BFC">
        <w:rPr>
          <w:rFonts w:ascii="仿宋_GB2312" w:eastAsia="仿宋_GB2312" w:hint="eastAsia"/>
          <w:sz w:val="32"/>
          <w:szCs w:val="32"/>
          <w:highlight w:val="yellow"/>
        </w:rPr>
        <w:t>科将巡查部分学校组织考试情况。</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2.</w:t>
      </w:r>
      <w:r w:rsidRPr="00C22235">
        <w:rPr>
          <w:rFonts w:ascii="仿宋_GB2312" w:eastAsia="仿宋_GB2312" w:hAnsi="仿宋" w:cs="仿宋" w:hint="eastAsia"/>
          <w:kern w:val="0"/>
          <w:sz w:val="32"/>
          <w:szCs w:val="32"/>
        </w:rPr>
        <w:t>各校要认真对照常教基〔2005〕3号文件中关于毕、修业的规定以及常教基〔2012〕9号文件中的精神，审核本校毕业生是否已具备获得毕业证的资格。严格执行学生体质健康合格标准，</w:t>
      </w:r>
      <w:r w:rsidRPr="00A36BFC">
        <w:rPr>
          <w:rFonts w:ascii="仿宋_GB2312" w:eastAsia="仿宋_GB2312" w:hint="eastAsia"/>
          <w:sz w:val="32"/>
          <w:szCs w:val="32"/>
          <w:highlight w:val="yellow"/>
        </w:rPr>
        <w:t>除体育免修学生外，未达体质健康合格标准的，发放修业证书。</w:t>
      </w:r>
      <w:r w:rsidRPr="00C22235">
        <w:rPr>
          <w:rFonts w:ascii="仿宋_GB2312" w:eastAsia="仿宋_GB2312" w:hAnsi="仿宋" w:cs="仿宋" w:hint="eastAsia"/>
          <w:kern w:val="0"/>
          <w:sz w:val="32"/>
          <w:szCs w:val="32"/>
        </w:rPr>
        <w:t>在此基础上，依据本校实情，填写《×</w:t>
      </w:r>
      <w:r w:rsidRPr="00C22235">
        <w:rPr>
          <w:rFonts w:ascii="仿宋_GB2312" w:eastAsia="仿宋_GB2312" w:hAnsi="仿宋" w:cs="仿宋" w:hint="eastAsia"/>
          <w:kern w:val="0"/>
          <w:sz w:val="32"/>
          <w:szCs w:val="32"/>
        </w:rPr>
        <w:lastRenderedPageBreak/>
        <w:t>×学校2021届学生变动等相关情况汇总表》（见附件1）和《××学校2021届学生补考补测情况汇总表》（见附件2），并</w:t>
      </w:r>
      <w:r w:rsidR="00FC1CE9">
        <w:rPr>
          <w:rFonts w:ascii="仿宋_GB2312" w:eastAsia="仿宋_GB2312" w:hAnsi="仿宋" w:cs="仿宋" w:hint="eastAsia"/>
          <w:kern w:val="0"/>
          <w:sz w:val="32"/>
          <w:szCs w:val="32"/>
        </w:rPr>
        <w:t>于6月30日前</w:t>
      </w:r>
      <w:r w:rsidRPr="00C22235">
        <w:rPr>
          <w:rFonts w:ascii="仿宋_GB2312" w:eastAsia="仿宋_GB2312" w:hAnsi="仿宋" w:cs="仿宋" w:hint="eastAsia"/>
          <w:kern w:val="0"/>
          <w:sz w:val="32"/>
          <w:szCs w:val="32"/>
        </w:rPr>
        <w:t>发到指定邮箱</w:t>
      </w:r>
      <w:r>
        <w:rPr>
          <w:rFonts w:ascii="仿宋_GB2312" w:eastAsia="仿宋_GB2312" w:hAnsi="仿宋" w:cs="仿宋" w:hint="eastAsia"/>
          <w:kern w:val="0"/>
          <w:sz w:val="32"/>
          <w:szCs w:val="32"/>
        </w:rPr>
        <w:t>:1648960590@qq.com</w:t>
      </w:r>
      <w:r w:rsidRPr="00C22235">
        <w:rPr>
          <w:rFonts w:ascii="仿宋_GB2312" w:eastAsia="仿宋_GB2312" w:hAnsi="仿宋" w:cs="仿宋" w:hint="eastAsia"/>
          <w:kern w:val="0"/>
          <w:sz w:val="32"/>
          <w:szCs w:val="32"/>
        </w:rPr>
        <w:t>。</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w:t>
      </w:r>
      <w:r w:rsidRPr="00A81901">
        <w:rPr>
          <w:rFonts w:ascii="仿宋_GB2312" w:eastAsia="仿宋_GB2312" w:hint="eastAsia"/>
          <w:sz w:val="32"/>
          <w:szCs w:val="32"/>
          <w:highlight w:val="yellow"/>
        </w:rPr>
        <w:t xml:space="preserve"> </w:t>
      </w:r>
      <w:r w:rsidRPr="001B4EAC">
        <w:rPr>
          <w:rFonts w:ascii="仿宋_GB2312" w:eastAsia="仿宋_GB2312" w:hint="eastAsia"/>
          <w:sz w:val="32"/>
          <w:szCs w:val="32"/>
          <w:highlight w:val="yellow"/>
        </w:rPr>
        <w:t>．江苏省学籍管理系统设置了学生不能毕业的功能，学籍管理员可以在学籍信息修改页面为201</w:t>
      </w:r>
      <w:r>
        <w:rPr>
          <w:rFonts w:ascii="仿宋_GB2312" w:eastAsia="仿宋_GB2312" w:hint="eastAsia"/>
          <w:sz w:val="32"/>
          <w:szCs w:val="32"/>
          <w:highlight w:val="yellow"/>
        </w:rPr>
        <w:t>8</w:t>
      </w:r>
      <w:r w:rsidRPr="001B4EAC">
        <w:rPr>
          <w:rFonts w:ascii="仿宋_GB2312" w:eastAsia="仿宋_GB2312" w:hint="eastAsia"/>
          <w:sz w:val="32"/>
          <w:szCs w:val="32"/>
          <w:highlight w:val="yellow"/>
        </w:rPr>
        <w:t>级设置不能毕业的原因；可以毕业的则不必设置。</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4.</w:t>
      </w:r>
      <w:r w:rsidRPr="00C22235">
        <w:rPr>
          <w:rFonts w:ascii="仿宋_GB2312" w:eastAsia="仿宋_GB2312" w:hAnsi="仿宋" w:cs="仿宋" w:hint="eastAsia"/>
          <w:kern w:val="0"/>
          <w:sz w:val="32"/>
          <w:szCs w:val="32"/>
        </w:rPr>
        <w:t>被江苏省教育考试院批准提前录取的九年级学生，自愿不参加中考，原就读学校可根据今年参加江苏省艺术类学校统一考试成绩及经省考试院批准的录取名单和录取通知书，颁发初中毕业证书。</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5.</w:t>
      </w:r>
      <w:r w:rsidRPr="00C22235">
        <w:rPr>
          <w:rFonts w:ascii="仿宋_GB2312" w:eastAsia="仿宋_GB2312" w:hAnsi="仿宋" w:cs="仿宋" w:hint="eastAsia"/>
          <w:kern w:val="0"/>
          <w:sz w:val="32"/>
          <w:szCs w:val="32"/>
        </w:rPr>
        <w:t>各校要认真填写2021年通过学籍会审未参加中考学生情况统计表（见附件3），并将符合毕业条件的学生，按2021年常州市初中毕业升学考试考生花名册的顺序，填写好毕业证，按规定时间进行验证（具体安排见附件4）。验证时须携带的材料：</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（1）毕业证；</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（2）考试院（招办）下发有中考成绩的学生花名册；</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（3）经审核的中考报名花名册；</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（4）毕业生花名册（格式见附件5），并将毕业证书按毕业生花名册顺序排列；</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（5）盖学校章的附件1、2、3及学生变动等相关证明；</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（6）补考合格且加盖学校章的考试试卷（如有修业学生，则考试试卷可免查）。</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lastRenderedPageBreak/>
        <w:t>以上材料不全者将不予验证。对于补考后仍未达到毕业标准的个别学生，统一在毕业审核时间内用该生毕业证书换发修业证书。</w:t>
      </w:r>
      <w:proofErr w:type="gramStart"/>
      <w:r w:rsidRPr="00C22235">
        <w:rPr>
          <w:rFonts w:ascii="仿宋_GB2312" w:eastAsia="仿宋_GB2312" w:hAnsi="仿宋" w:cs="仿宋" w:hint="eastAsia"/>
          <w:kern w:val="0"/>
          <w:sz w:val="32"/>
          <w:szCs w:val="32"/>
        </w:rPr>
        <w:t>教务员</w:t>
      </w:r>
      <w:proofErr w:type="gramEnd"/>
      <w:r w:rsidRPr="00C22235">
        <w:rPr>
          <w:rFonts w:ascii="仿宋_GB2312" w:eastAsia="仿宋_GB2312" w:hAnsi="仿宋" w:cs="仿宋" w:hint="eastAsia"/>
          <w:kern w:val="0"/>
          <w:sz w:val="32"/>
          <w:szCs w:val="32"/>
        </w:rPr>
        <w:t>可带好学校的相关印章。</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6．核实学校辍学率及三年巩固率。要求：带好学籍变动相关证明材料。针对应在本学期复学参加中考的学生，请各校提供未能按时复学的相关证明。</w:t>
      </w:r>
      <w:r>
        <w:rPr>
          <w:rFonts w:ascii="仿宋_GB2312" w:eastAsia="仿宋_GB2312" w:hAnsi="仿宋" w:cs="仿宋" w:hint="eastAsia"/>
          <w:kern w:val="0"/>
          <w:sz w:val="32"/>
          <w:szCs w:val="32"/>
        </w:rPr>
        <w:t>市</w:t>
      </w:r>
      <w:proofErr w:type="gramStart"/>
      <w:r w:rsidRPr="00C22235">
        <w:rPr>
          <w:rFonts w:ascii="仿宋_GB2312" w:eastAsia="仿宋_GB2312" w:hAnsi="仿宋" w:cs="仿宋" w:hint="eastAsia"/>
          <w:kern w:val="0"/>
          <w:sz w:val="32"/>
          <w:szCs w:val="32"/>
        </w:rPr>
        <w:t>教育局基教处</w:t>
      </w:r>
      <w:proofErr w:type="gramEnd"/>
      <w:r w:rsidRPr="00C22235">
        <w:rPr>
          <w:rFonts w:ascii="仿宋_GB2312" w:eastAsia="仿宋_GB2312" w:hAnsi="仿宋" w:cs="仿宋" w:hint="eastAsia"/>
          <w:kern w:val="0"/>
          <w:sz w:val="32"/>
          <w:szCs w:val="32"/>
        </w:rPr>
        <w:t>将根据学校提供信息来核实学校辍学率及三年巩固率。</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五、相关要求：</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w:t>
      </w:r>
      <w:r w:rsidRPr="00C22235">
        <w:rPr>
          <w:rFonts w:ascii="仿宋_GB2312" w:eastAsia="仿宋_GB2312" w:hAnsi="仿宋" w:cs="仿宋" w:hint="eastAsia"/>
          <w:kern w:val="0"/>
          <w:sz w:val="32"/>
          <w:szCs w:val="32"/>
        </w:rPr>
        <w:t>各校要严肃认真地对待补考工作，并按要求填写资料，务必在规定时段内办理验证手续。</w:t>
      </w:r>
    </w:p>
    <w:p w:rsidR="00A81901" w:rsidRPr="00FC1CE9" w:rsidRDefault="00A81901" w:rsidP="00FC1CE9">
      <w:pPr>
        <w:rPr>
          <w:rFonts w:ascii="仿宋_GB2312" w:eastAsia="仿宋_GB2312" w:hint="eastAsia"/>
          <w:sz w:val="32"/>
          <w:szCs w:val="32"/>
        </w:rPr>
      </w:pPr>
      <w:r>
        <w:rPr>
          <w:rFonts w:ascii="仿宋_GB2312" w:eastAsia="仿宋_GB2312" w:hAnsi="仿宋" w:cs="仿宋" w:hint="eastAsia"/>
          <w:kern w:val="0"/>
          <w:sz w:val="32"/>
          <w:szCs w:val="32"/>
        </w:rPr>
        <w:t>2.</w:t>
      </w:r>
      <w:r w:rsidR="00FC1CE9" w:rsidRPr="00FC1CE9">
        <w:rPr>
          <w:rFonts w:ascii="仿宋_GB2312" w:eastAsia="仿宋_GB2312" w:hint="eastAsia"/>
          <w:sz w:val="32"/>
          <w:szCs w:val="32"/>
          <w:highlight w:val="yellow"/>
        </w:rPr>
        <w:t xml:space="preserve"> </w:t>
      </w:r>
      <w:r w:rsidR="00FC1CE9" w:rsidRPr="00A36BFC">
        <w:rPr>
          <w:rFonts w:ascii="仿宋_GB2312" w:eastAsia="仿宋_GB2312" w:hint="eastAsia"/>
          <w:sz w:val="32"/>
          <w:szCs w:val="32"/>
          <w:highlight w:val="yellow"/>
        </w:rPr>
        <w:t>对病休已满义务教育规定年限的学生，不能复学继续学业的，应认定为肄业并办理肄业手续。</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w:t>
      </w:r>
      <w:r w:rsidRPr="00C22235">
        <w:rPr>
          <w:rFonts w:ascii="仿宋_GB2312" w:eastAsia="仿宋_GB2312" w:hAnsi="仿宋" w:cs="仿宋" w:hint="eastAsia"/>
          <w:kern w:val="0"/>
          <w:sz w:val="32"/>
          <w:szCs w:val="32"/>
        </w:rPr>
        <w:t>通过本次毕业验证，要及时发现学校工作中暴露出来的问题并采取措施整改；对于做法规范，各项指标达到优异的学校要进行表扬。</w:t>
      </w:r>
    </w:p>
    <w:p w:rsidR="00A81901" w:rsidRPr="00C22235" w:rsidRDefault="00A81901" w:rsidP="00A81901">
      <w:pPr>
        <w:widowControl/>
        <w:adjustRightInd w:val="0"/>
        <w:snapToGrid w:val="0"/>
        <w:spacing w:line="540" w:lineRule="exact"/>
        <w:ind w:firstLineChars="200" w:firstLine="640"/>
        <w:rPr>
          <w:rFonts w:ascii="仿宋_GB2312" w:eastAsia="仿宋_GB2312" w:hAnsi="仿宋" w:cs="仿宋" w:hint="eastAsia"/>
          <w:kern w:val="0"/>
          <w:sz w:val="32"/>
          <w:szCs w:val="32"/>
        </w:rPr>
      </w:pPr>
      <w:r w:rsidRPr="00C22235">
        <w:rPr>
          <w:rFonts w:ascii="仿宋_GB2312" w:eastAsia="仿宋_GB2312" w:hAnsi="仿宋" w:cs="仿宋" w:hint="eastAsia"/>
          <w:kern w:val="0"/>
          <w:sz w:val="32"/>
          <w:szCs w:val="32"/>
        </w:rPr>
        <w:t>毕业证书是学校对学生思想、学业和行为等多方面素质综合评价后给予的文凭，具有法律效力，具有相当的严肃性。毕业证发放是一项政策性极强的工作，各级教育行政部门要高度重视毕业证发放工作，通过核算学校辍学率及三年巩固率等手段，促进学校对义务教育阶段学生学习情况和学籍管理的重视程度，引领义务教育阶段各项工作走向规范化。</w:t>
      </w:r>
    </w:p>
    <w:p w:rsidR="00F65212" w:rsidRPr="00A81901" w:rsidRDefault="00F65212"/>
    <w:sectPr w:rsidR="00F65212" w:rsidRPr="00A81901">
      <w:head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2C" w:rsidRDefault="00FC1CE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1901"/>
    <w:rsid w:val="00A81901"/>
    <w:rsid w:val="00F65212"/>
    <w:rsid w:val="00FC1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1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190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212</Words>
  <Characters>1210</Characters>
  <Application>Microsoft Office Word</Application>
  <DocSecurity>0</DocSecurity>
  <Lines>10</Lines>
  <Paragraphs>2</Paragraphs>
  <ScaleCrop>false</ScaleCrop>
  <Company>Microsoft</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2021-06-04T09:04:00Z</dcterms:created>
  <dcterms:modified xsi:type="dcterms:W3CDTF">2021-06-04T09:22:00Z</dcterms:modified>
</cp:coreProperties>
</file>