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page" w:horzAnchor="page" w:tblpX="1935" w:tblpY="2101"/>
        <w:tblOverlap w:val="never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1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2021年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117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71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金珉佑，陈依凡，印峻铭，缪恒庆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参加对象</w:t>
            </w:r>
          </w:p>
        </w:tc>
        <w:tc>
          <w:tcPr>
            <w:tcW w:w="7117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七（9）班全体学生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活动目标</w:t>
            </w:r>
          </w:p>
        </w:tc>
        <w:tc>
          <w:tcPr>
            <w:tcW w:w="7117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了解五四运动的背景与意义，激励学生锐意进取，奋发向上，肩负起历史责任，永远跟党走，青春献祖国。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atLeast"/>
        </w:trPr>
        <w:tc>
          <w:tcPr>
            <w:tcW w:w="1405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活动过程</w:t>
            </w:r>
          </w:p>
        </w:tc>
        <w:tc>
          <w:tcPr>
            <w:tcW w:w="7117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看一段视频——《历史上的今天：五四青年节的由来》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学一位模范——《恽代英个人事迹简介》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诵一段经典——《少年中国说——梁启超》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作一个承诺：牢记崇高使命，争做好学上进的榜样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唱一首歌曲——《我相信》</w:t>
            </w:r>
            <w:bookmarkStart w:id="0" w:name="_GoBack"/>
            <w:bookmarkEnd w:id="0"/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  <w:lang w:val="en-US" w:eastAsia="zh-CN"/>
        </w:rPr>
        <w:t>青春献祖国 永远跟党走</w:t>
      </w:r>
      <w:r>
        <w:rPr>
          <w:rFonts w:hint="eastAsia"/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  <w:lang w:eastAsia="zh-CN"/>
        </w:rPr>
        <w:t>道德讲堂活动</w:t>
      </w:r>
      <w:r>
        <w:rPr>
          <w:rFonts w:hint="eastAsia"/>
          <w:b/>
          <w:sz w:val="36"/>
          <w:szCs w:val="36"/>
        </w:rPr>
        <w:t>方案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0429664">
    <w:nsid w:val="6C818D60"/>
    <w:multiLevelType w:val="singleLevel"/>
    <w:tmpl w:val="6C818D60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8204296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57840AE7"/>
    <w:rsid w:val="6DAF77C9"/>
    <w:rsid w:val="6EB967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2019-11-20T01:57:00Z</dcterms:created>
  <dc:creator>Administrator.3AOZIHBZO96EPEL</dc:creator>
  <cp:lastModifiedBy>THINKPAD</cp:lastModifiedBy>
  <dcterms:modified xsi:type="dcterms:W3CDTF">2021-06-01T16:53:49Z</dcterms:modified>
  <dc:title>时间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