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</w:rPr>
        <w:t>春江幼儿园“自主游戏”观察记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表</w:t>
      </w:r>
    </w:p>
    <w:tbl>
      <w:tblPr>
        <w:tblStyle w:val="3"/>
        <w:tblW w:w="11340" w:type="dxa"/>
        <w:tblCellSpacing w:w="0" w:type="dxa"/>
        <w:tblInd w:w="-15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82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CellSpacing w:w="0" w:type="dxa"/>
        </w:trPr>
        <w:tc>
          <w:tcPr>
            <w:tcW w:w="31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观察对象：</w:t>
            </w:r>
            <w:r>
              <w:rPr>
                <w:rFonts w:hint="eastAsia" w:cs="宋体"/>
                <w:b/>
                <w:color w:val="000000"/>
                <w:lang w:val="en-US" w:eastAsia="zh-CN"/>
              </w:rPr>
              <w:t>陈烁霖</w:t>
            </w:r>
          </w:p>
        </w:tc>
        <w:tc>
          <w:tcPr>
            <w:tcW w:w="82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年龄：</w:t>
            </w:r>
            <w:r>
              <w:rPr>
                <w:rFonts w:hint="eastAsia" w:ascii="宋体" w:hAnsi="宋体" w:eastAsia="宋体" w:cs="宋体"/>
                <w:color w:val="000000"/>
              </w:rPr>
              <w:t> </w:t>
            </w:r>
            <w:r>
              <w:rPr>
                <w:rFonts w:hint="eastAsia" w:eastAsia="宋体" w:cs="宋体"/>
                <w:color w:val="000000"/>
                <w:lang w:val="en-US" w:eastAsia="zh-CN"/>
              </w:rPr>
              <w:t>7岁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观察者：</w:t>
            </w:r>
            <w:r>
              <w:rPr>
                <w:rFonts w:hint="eastAsia" w:eastAsia="宋体" w:cs="宋体"/>
                <w:b/>
                <w:color w:val="000000"/>
                <w:lang w:val="en-US" w:eastAsia="zh-CN"/>
              </w:rPr>
              <w:t>魏婷</w:t>
            </w: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>儿童人数：</w:t>
            </w:r>
            <w:r>
              <w:rPr>
                <w:rFonts w:hint="eastAsia" w:eastAsia="宋体" w:cs="宋体"/>
                <w:b/>
                <w:color w:val="00000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 xml:space="preserve">       成人人数：</w:t>
            </w:r>
            <w:r>
              <w:rPr>
                <w:rFonts w:hint="eastAsia" w:eastAsia="宋体" w:cs="宋体"/>
                <w:b/>
                <w:color w:val="00000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</w:rPr>
              <w:t>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观察时间：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28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>观察地点：</w:t>
            </w:r>
            <w:r>
              <w:rPr>
                <w:rFonts w:hint="eastAsia" w:eastAsia="宋体" w:cs="宋体"/>
                <w:b/>
                <w:color w:val="000000"/>
                <w:lang w:val="en-US" w:eastAsia="zh-CN"/>
              </w:rPr>
              <w:t>美工区</w:t>
            </w: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default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观察目的：</w:t>
            </w:r>
            <w:r>
              <w:rPr>
                <w:rFonts w:hint="eastAsia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幼儿的艺术表现与创造能力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tabs>
                <w:tab w:val="left" w:pos="7365"/>
              </w:tabs>
              <w:spacing w:before="0" w:beforeAutospacing="0" w:after="0" w:afterAutospacing="0"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观察内容：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幼儿</w:t>
            </w:r>
            <w:r>
              <w:rPr>
                <w:rFonts w:hint="eastAsia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能否根据绘本画面内容用多种工具材料表现出来。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</w:pPr>
            <w:bookmarkStart w:id="0" w:name="_GoBack"/>
            <w:bookmarkEnd w:id="0"/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05150" cy="2328545"/>
                  <wp:effectExtent l="0" t="0" r="3810" b="3175"/>
                  <wp:docPr id="3" name="图片 3" descr="C:\Users\吴豪\Desktop\IMG_7464.JPGIMG_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吴豪\Desktop\IMG_7464.JPGIMG_74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04515" cy="2328545"/>
                  <wp:effectExtent l="0" t="0" r="4445" b="3175"/>
                  <wp:docPr id="4" name="图片 4" descr="C:\Users\吴豪\Desktop\IMG_7466.JPGIMG_7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吴豪\Desktop\IMG_7466.JPGIMG_74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04515" cy="2328545"/>
                  <wp:effectExtent l="0" t="0" r="4445" b="3175"/>
                  <wp:docPr id="5" name="图片 5" descr="C:\Users\吴豪\Desktop\IMG_7467.JPGIMG_7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吴豪\Desktop\IMG_7467.JPGIMG_74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04515" cy="2328545"/>
                  <wp:effectExtent l="0" t="0" r="4445" b="3175"/>
                  <wp:docPr id="2" name="图片 2" descr="C:\Users\吴豪\Desktop\IMG_7469.JPGIMG_7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吴豪\Desktop\IMG_7469.JPGIMG_74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宋体"/>
                <w:b/>
                <w:color w:val="000000"/>
                <w:sz w:val="24"/>
                <w:szCs w:val="24"/>
                <w:lang w:val="en-US" w:eastAsia="zh-CN"/>
              </w:rPr>
              <w:t xml:space="preserve">        </w:t>
            </w:r>
          </w:p>
          <w:p>
            <w:pPr>
              <w:pStyle w:val="2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cs="Times New Roman"/>
                <w:kern w:val="2"/>
                <w:sz w:val="24"/>
                <w:szCs w:val="24"/>
                <w:lang w:val="en-US" w:eastAsia="zh-CN" w:bidi="ar"/>
              </w:rPr>
              <w:t>陈烁霖拿了一个牛皮纸，打开《彩虹色的花》一书，翻到第1页，她看了一会，问老师：老师，我可以用卡纸做吗？老师说：美工区的材料都可以使用，你可以自己想想，试一试。她点了点头，看了一眼书，拿了一张蓝色和黑色的卡纸，在黑色上面用铅笔画了一条波浪线，用剪刀沿着线剪下，将剪下的黑色压在蓝色上，并向移动一点，用铅笔沿着黑色卡纸在蓝色卡纸上画，接着拿开黑色卡纸，剪蓝色卡纸，剪好，给黑色卡纸贴上双面胶贴在蓝色卡纸上，再沿着牛皮纸的边缘贴在上面。她问：老师，有没有红色和黄色的卡纸。老师：没有红色，黄色有，你也可以不用卡纸，看看其他材料呢，比如瓦楞纸，怎么样？她看向瓦楞纸，说：好的。她拿出红色和黄色的瓦楞纸，在红色反面画了一个半圆，剪下贴在牛皮纸上，再用黄色瓦楞纸剪出一段一段不同长度的长条，贴在红色半圆周围，接着她想用白纸做眼睛，老师鼓励她换种材料，不要都使用纸，她看了一圈，用棉花做眼白，用粘土做眼珠，并用酒精胶贴上去。接着，她看了一下书上的花，选择用粘土做花瓣，并按书上的顺序依次贴好，她指着书说：老师，这个花根和花叶有两种颜色，怎么做啊？老师说：你再看看其他材料想一想摆一摆。她看了下，选择用绿色的棒冰棍做花根，用绿色的玉米粒做花叶，最后在作品的上面也贴了一些黄色的瓦楞纸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before="0" w:beforeAutospacing="0" w:after="0" w:afterAutospacing="0" w:line="360" w:lineRule="auto"/>
              <w:rPr>
                <w:rFonts w:hint="eastAsia" w:cs="微软雅黑"/>
                <w:b/>
                <w:color w:val="000000"/>
              </w:rPr>
            </w:pPr>
            <w:r>
              <w:rPr>
                <w:rFonts w:hint="eastAsia" w:cs="微软雅黑"/>
                <w:b/>
                <w:color w:val="000000"/>
              </w:rPr>
              <w:t>分析解读：</w:t>
            </w:r>
          </w:p>
          <w:p>
            <w:pPr>
              <w:pStyle w:val="2"/>
              <w:numPr>
                <w:ilvl w:val="0"/>
                <w:numId w:val="0"/>
              </w:numPr>
              <w:spacing w:before="0" w:beforeAutospacing="0" w:after="0" w:afterAutospacing="0" w:line="360" w:lineRule="auto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cs="微软雅黑"/>
                <w:b/>
                <w:color w:val="000000"/>
              </w:rPr>
              <w:t>学理依据</w:t>
            </w:r>
            <w:r>
              <w:rPr>
                <w:rFonts w:hint="eastAsia" w:cs="微软雅黑"/>
                <w:b/>
                <w:color w:val="000000"/>
                <w:lang w:eastAsia="zh-CN"/>
              </w:rPr>
              <w:t>：</w:t>
            </w: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根据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《指南》社会领域（一）人际交往目标1愿意与人交往2.有问题愿意向别人请教；（二）社会适应目标2遵守基本的行为规范4.能认真负责地完成自己所接受的任务</w:t>
            </w:r>
          </w:p>
          <w:p>
            <w:pPr>
              <w:pStyle w:val="2"/>
              <w:numPr>
                <w:ilvl w:val="0"/>
                <w:numId w:val="0"/>
              </w:numPr>
              <w:spacing w:before="0" w:beforeAutospacing="0" w:after="0" w:afterAutospacing="0" w:line="360" w:lineRule="auto"/>
              <w:rPr>
                <w:rFonts w:hint="default" w:eastAsia="宋体" w:cs="微软雅黑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艺术领域（二）表现与创造目标1喜欢进行艺术活动并大胆表现1.积极参与艺术活动，有自己比较喜欢的活动形式。2.能用多种工具、材料或不同的表现手法表达自己的感受和想象。</w:t>
            </w:r>
          </w:p>
          <w:p>
            <w:pPr>
              <w:pStyle w:val="2"/>
              <w:spacing w:before="0" w:beforeAutospacing="0" w:after="0" w:afterAutospacing="0" w:line="360" w:lineRule="auto"/>
              <w:rPr>
                <w:rFonts w:hint="default" w:eastAsia="宋体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/>
                <w:color w:val="000000"/>
                <w:lang w:val="en-US" w:eastAsia="zh-CN"/>
              </w:rPr>
              <w:t>2、</w:t>
            </w:r>
            <w:r>
              <w:rPr>
                <w:rFonts w:hint="eastAsia" w:cs="微软雅黑"/>
                <w:b/>
                <w:color w:val="000000"/>
                <w:lang w:eastAsia="zh-CN"/>
              </w:rPr>
              <w:t>具体分析：</w:t>
            </w:r>
            <w:r>
              <w:rPr>
                <w:rFonts w:hint="eastAsia" w:cs="宋体"/>
                <w:kern w:val="2"/>
                <w:sz w:val="24"/>
                <w:szCs w:val="24"/>
                <w:lang w:val="en-US" w:eastAsia="zh-CN" w:bidi="ar"/>
              </w:rPr>
              <w:t>陈烁霖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在制作过程中，她通过阅读绘本的画面，能用卡纸、瓦楞纸、</w:t>
            </w:r>
            <w:r>
              <w:rPr>
                <w:rFonts w:hint="eastAsia" w:cs="宋体"/>
                <w:kern w:val="2"/>
                <w:sz w:val="24"/>
                <w:szCs w:val="24"/>
                <w:lang w:val="en-US" w:eastAsia="zh-CN" w:bidi="ar"/>
              </w:rPr>
              <w:t>牛皮纸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"/>
              </w:rPr>
              <w:t>、棉花、粘土、棒冰棍、玉米粒等材料运用剪、贴、捏等方式表达自己的感受，并有自己想法和完成任务的意识，最终完成整个画面的制作。在制作中，遇到问题能主动向老师请教，但是她在材料的选择上比较单一，基本都第一时间想到利用纸来制作，在老师的引导下，才能想到可以尝试利用其它材料进行制作，如棉花做眼睛、玉米粒做花叶等。</w:t>
            </w:r>
          </w:p>
          <w:p>
            <w:pPr>
              <w:pStyle w:val="2"/>
              <w:numPr>
                <w:ilvl w:val="0"/>
                <w:numId w:val="0"/>
              </w:numPr>
              <w:tabs>
                <w:tab w:val="left" w:pos="1020"/>
              </w:tabs>
              <w:spacing w:before="0" w:beforeAutospacing="0" w:after="0" w:afterAutospacing="0" w:line="360" w:lineRule="auto"/>
              <w:ind w:leftChars="0"/>
              <w:rPr>
                <w:rFonts w:hint="default" w:cs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lang w:val="en-US" w:eastAsia="zh-CN"/>
              </w:rPr>
              <w:t>3、事实性结论：</w:t>
            </w:r>
            <w:r>
              <w:rPr>
                <w:rFonts w:hint="eastAsia" w:cs="微软雅黑"/>
                <w:b w:val="0"/>
                <w:bCs w:val="0"/>
                <w:color w:val="000000"/>
                <w:lang w:val="en-US" w:eastAsia="zh-CN"/>
              </w:rPr>
              <w:t>陈烁霖遇到问题能主动提问，在老师的帮助下，最终能用多种工具、材料和不同表现手法表达出《彩虹色的花》的第一页画面内容。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  <w:tblCellSpacing w:w="0" w:type="dxa"/>
        </w:trPr>
        <w:tc>
          <w:tcPr>
            <w:tcW w:w="1134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eastAsia" w:cs="微软雅黑"/>
                <w:b/>
                <w:color w:val="000000"/>
              </w:rPr>
            </w:pPr>
            <w:r>
              <w:rPr>
                <w:rFonts w:hint="eastAsia" w:cs="微软雅黑"/>
                <w:b/>
                <w:color w:val="000000"/>
              </w:rPr>
              <w:t>支持跟进：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default" w:eastAsia="宋体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cs="微软雅黑"/>
                <w:b w:val="0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hint="eastAsia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  <w:t>提供丰富的材料、工具或物品，以及多种材料制作的作品和图片欣赏，激发幼儿创作欲望，提高幼儿的创作能力。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eastAsia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  <w:t>2、在幼儿创作过程中，给予一定建议性的意见，鼓励幼儿大胆想象，大胆创作。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default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sz w:val="24"/>
                <w:szCs w:val="24"/>
                <w:lang w:val="en-US" w:eastAsia="zh-CN"/>
              </w:rPr>
              <w:t>3、经常与幼儿一起绘画、制作，共同分享艺术活动的乐趣。</w:t>
            </w:r>
          </w:p>
        </w:tc>
      </w:tr>
    </w:tbl>
    <w:p>
      <w:pPr>
        <w:jc w:val="both"/>
        <w:rPr>
          <w:rFonts w:hint="eastAsia" w:ascii="宋体" w:hAnsi="宋体" w:cs="宋体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F3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2021-05-28T07:55:46Z</dcterms:created>
  <dc:creator>吴豪</dc:creator>
  <cp:lastModifiedBy>吴豪</cp:lastModifiedBy>
  <dcterms:modified xsi:type="dcterms:W3CDTF">2021-05-28T07:58:48Z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06F2EC7DB5FA4B6F854CE7A7D45425DD</vt:lpwstr>
  </property>
</Properties>
</file>