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给孩子建立规矩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这个时代，“熊孩子”几乎成了一个无处不在的热门话题，大多数人烦不胜烦的时候，社会上依然还有不小的声音为之辩解：“他还只是个孩子......”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但是一个又一个血淋淋的例子告诉我们，有些事不是一句“他还是个孩子”就能一笔带过的。2013年底，10岁的女孩在电梯摔打1岁婴儿并使其从25楼坠落。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2014年8月一名正在8楼屋内看动画片的10岁男孩，用小刀子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将施工者下方的安全绳割断，致使其悬在半空动弹不得，只他因嫌楼外施工的电钻声太吵.....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这些“熊孩子”有错吗？他们当然有错。但是错的更多的，是家长！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孩子从呱呱坠地到会走路、说话、吃饭、写字……逐步完成一件件“看似不可能的任务”，以适应这个复杂多变的世界。在这个过程中，他们会做出一些“不当的行为”。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孩子的一些不当行为其实是在探索，探索这个世界，探索父母的接受底线。如果父母此时不对孩子的“不当行为”做出约束，使孩子形成“规则感”，那么未来孩子就真的会出问题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那时，悔之已晚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孩子规则感的建立要从小开始，不同年龄有不同的处理方法。如果你还不知道如何给孩子建立规则感，一定要看看！这对孩子未来的影响会远远超出你的想象！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幼儿园也不能忽视“规则”！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幼儿期是规则意识的重要启蒙时期。许多宝宝难以适应幼幼园生活，上小学后各种顽皮行为、学习困难症，乃至社会适应不良等问题，这可能都源于3岁前规则意识的缺失。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实，规则意识的养成早在孩子逐渐戒除夜奶，学会规律地睡觉、喝奶便开始了。孩子3岁前，家长有意识帮他养成规律作息的好习惯，不仅有利于孩子的健康发育成长，还利于他今后学会自律，使孩子受益终身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不过要记住，尊重孩子的成长规律和个性发展，是家长教育孩子“讲规则”时必须遵守的原则。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B2F9D"/>
    <w:rsid w:val="2C0B2F9D"/>
    <w:rsid w:val="30D3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2019-05-23T06:32:00Z</dcterms:created>
  <dc:creator>施孙有</dc:creator>
  <cp:lastModifiedBy>PC</cp:lastModifiedBy>
  <dcterms:modified xsi:type="dcterms:W3CDTF">2021-05-30T15:48:09Z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