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EB89" w14:textId="77777777" w:rsidR="00031A71" w:rsidRDefault="00FD31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13 .3 </w:t>
      </w:r>
      <w:r>
        <w:rPr>
          <w:b/>
          <w:bCs/>
          <w:sz w:val="28"/>
          <w:szCs w:val="28"/>
        </w:rPr>
        <w:t>空间图形的表面积与体积</w:t>
      </w:r>
    </w:p>
    <w:p w14:paraId="5DB1CC39" w14:textId="77777777" w:rsidR="00031A71" w:rsidRDefault="00FD31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13.3.1 </w:t>
      </w:r>
      <w:r>
        <w:rPr>
          <w:b/>
          <w:bCs/>
          <w:sz w:val="28"/>
          <w:szCs w:val="28"/>
        </w:rPr>
        <w:t>空间图形的表面积</w:t>
      </w:r>
    </w:p>
    <w:p w14:paraId="08F47E4D" w14:textId="77777777" w:rsidR="00031A71" w:rsidRDefault="00FD31A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2</w:t>
      </w:r>
      <w:r>
        <w:rPr>
          <w:b/>
          <w:bCs/>
          <w:sz w:val="28"/>
          <w:szCs w:val="28"/>
        </w:rPr>
        <w:t xml:space="preserve">021.5.19  </w:t>
      </w:r>
      <w:r>
        <w:rPr>
          <w:rFonts w:hint="eastAsia"/>
          <w:b/>
          <w:bCs/>
          <w:sz w:val="28"/>
          <w:szCs w:val="28"/>
        </w:rPr>
        <w:t>王兴伟</w:t>
      </w:r>
    </w:p>
    <w:p w14:paraId="269E106A" w14:textId="77777777" w:rsidR="00031A71" w:rsidRDefault="00FD31AB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学习目标</w:t>
      </w:r>
    </w:p>
    <w:p w14:paraId="18E86E14" w14:textId="77777777" w:rsidR="00031A71" w:rsidRDefault="00FD31AB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、通过对柱体、锥体、</w:t>
      </w:r>
      <w:proofErr w:type="gramStart"/>
      <w:r>
        <w:rPr>
          <w:sz w:val="24"/>
          <w:szCs w:val="24"/>
        </w:rPr>
        <w:t>台体的</w:t>
      </w:r>
      <w:proofErr w:type="gramEnd"/>
      <w:r>
        <w:rPr>
          <w:sz w:val="24"/>
          <w:szCs w:val="24"/>
        </w:rPr>
        <w:t>研究，掌握柱体、锥体、</w:t>
      </w:r>
      <w:proofErr w:type="gramStart"/>
      <w:r>
        <w:rPr>
          <w:sz w:val="24"/>
          <w:szCs w:val="24"/>
        </w:rPr>
        <w:t>台体的</w:t>
      </w:r>
      <w:proofErr w:type="gramEnd"/>
      <w:r>
        <w:rPr>
          <w:sz w:val="24"/>
          <w:szCs w:val="24"/>
        </w:rPr>
        <w:t>表面积的求法</w:t>
      </w:r>
      <w:r>
        <w:rPr>
          <w:sz w:val="24"/>
          <w:szCs w:val="24"/>
        </w:rPr>
        <w:t>.</w:t>
      </w:r>
    </w:p>
    <w:p w14:paraId="27D3B841" w14:textId="77777777" w:rsidR="00031A71" w:rsidRDefault="00FD31AB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>
        <w:rPr>
          <w:sz w:val="24"/>
          <w:szCs w:val="24"/>
        </w:rPr>
        <w:t>、了解柱体、锥体、</w:t>
      </w:r>
      <w:proofErr w:type="gramStart"/>
      <w:r>
        <w:rPr>
          <w:sz w:val="24"/>
          <w:szCs w:val="24"/>
        </w:rPr>
        <w:t>台体的</w:t>
      </w:r>
      <w:proofErr w:type="gramEnd"/>
      <w:r>
        <w:rPr>
          <w:sz w:val="24"/>
          <w:szCs w:val="24"/>
        </w:rPr>
        <w:t>表面积计算公式；并能解决有关实际问题</w:t>
      </w:r>
      <w:r>
        <w:rPr>
          <w:sz w:val="24"/>
          <w:szCs w:val="24"/>
        </w:rPr>
        <w:t>.</w:t>
      </w:r>
    </w:p>
    <w:p w14:paraId="005057EE" w14:textId="77777777" w:rsidR="00031A71" w:rsidRDefault="00FD31AB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、培养空间想象能力和思维能力</w:t>
      </w:r>
      <w:r>
        <w:rPr>
          <w:sz w:val="24"/>
          <w:szCs w:val="24"/>
        </w:rPr>
        <w:t>.</w:t>
      </w:r>
    </w:p>
    <w:p w14:paraId="2549EF6C" w14:textId="77777777" w:rsidR="00031A71" w:rsidRDefault="00FD31AB">
      <w:pPr>
        <w:ind w:firstLineChars="1900" w:firstLine="3990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5E80E7E" wp14:editId="5280BD02">
            <wp:simplePos x="0" y="0"/>
            <wp:positionH relativeFrom="column">
              <wp:posOffset>142875</wp:posOffset>
            </wp:positionH>
            <wp:positionV relativeFrom="paragraph">
              <wp:posOffset>125730</wp:posOffset>
            </wp:positionV>
            <wp:extent cx="1097280" cy="333375"/>
            <wp:effectExtent l="0" t="0" r="762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0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2D14A" w14:textId="77777777" w:rsidR="00031A71" w:rsidRDefault="00FD31AB">
      <w:pPr>
        <w:ind w:firstLineChars="1900" w:firstLine="3990"/>
      </w:pPr>
      <w:r>
        <w:rPr>
          <w:noProof/>
        </w:rPr>
        <w:drawing>
          <wp:inline distT="0" distB="0" distL="0" distR="0" wp14:anchorId="2FDFC946" wp14:editId="37394A36">
            <wp:extent cx="2247900" cy="847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922" cy="8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B795" w14:textId="77777777" w:rsidR="00031A71" w:rsidRDefault="00FD31AB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瞧，多么宏伟壮观的金字塔！在数学中称为什么几何体？又有多大表面积？</w:t>
      </w:r>
    </w:p>
    <w:p w14:paraId="2836B5B5" w14:textId="77777777" w:rsidR="00031A71" w:rsidRDefault="00FD31AB">
      <w:pPr>
        <w:snapToGrid w:val="0"/>
        <w:spacing w:line="360" w:lineRule="auto"/>
        <w:contextualSpacing/>
      </w:pPr>
      <w:r>
        <w:rPr>
          <w:rFonts w:hint="eastAsia"/>
        </w:rPr>
        <w:t xml:space="preserve">   </w:t>
      </w:r>
    </w:p>
    <w:p w14:paraId="55E5ADDB" w14:textId="77777777" w:rsidR="00031A71" w:rsidRDefault="00FD31AB">
      <w:pPr>
        <w:snapToGrid w:val="0"/>
        <w:spacing w:line="360" w:lineRule="auto"/>
        <w:contextualSpacing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sz w:val="24"/>
          <w:szCs w:val="24"/>
        </w:rPr>
        <w:t>思考：</w:t>
      </w:r>
      <w:r>
        <w:rPr>
          <w:rFonts w:hint="eastAsia"/>
          <w:sz w:val="24"/>
          <w:szCs w:val="24"/>
        </w:rPr>
        <w:t>在初中已经学过了正方体和长方体的表面积，以及它们的展开图，你知道正方体和长方体的展开图与其表面积的关系吗？</w:t>
      </w:r>
    </w:p>
    <w:p w14:paraId="674B80E0" w14:textId="77777777" w:rsidR="00031A71" w:rsidRDefault="00FD31AB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几何体表面积展开图平面图形面积</w:t>
      </w:r>
    </w:p>
    <w:p w14:paraId="569BF4CE" w14:textId="77777777" w:rsidR="00031A71" w:rsidRDefault="00FD31AB">
      <w:pPr>
        <w:ind w:firstLine="420"/>
      </w:pPr>
      <w:r>
        <w:rPr>
          <w:noProof/>
        </w:rPr>
        <w:drawing>
          <wp:inline distT="0" distB="0" distL="0" distR="0" wp14:anchorId="2BE0D3E8" wp14:editId="6B2E4066">
            <wp:extent cx="5274310" cy="1333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B5E19" w14:textId="77777777" w:rsidR="00031A71" w:rsidRDefault="00FD31AB">
      <w:pPr>
        <w:ind w:firstLine="420"/>
        <w:rPr>
          <w:sz w:val="24"/>
          <w:szCs w:val="24"/>
        </w:rPr>
      </w:pPr>
      <w:r>
        <w:rPr>
          <w:sz w:val="24"/>
          <w:szCs w:val="24"/>
        </w:rPr>
        <w:pict w14:anchorId="6869701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箭头: 右 16" o:spid="_x0000_s1027" type="#_x0000_t13" style="position:absolute;left:0;text-align:left;margin-left:236.25pt;margin-top:13.1pt;width:54pt;height:3.6pt;z-index:251661312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" adj="20880" fillcolor="#4472c4" strokecolor="#1f3763" strokeweight="1pt"/>
        </w:pict>
      </w:r>
      <w:r>
        <w:rPr>
          <w:sz w:val="24"/>
          <w:szCs w:val="24"/>
        </w:rPr>
        <w:pict w14:anchorId="2FFDA62E">
          <v:shape id="箭头: 右 15" o:spid="_x0000_s1026" type="#_x0000_t13" style="position:absolute;left:0;text-align:left;margin-left:108pt;margin-top:13.1pt;width:54.75pt;height:3.6pt;flip:y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" adj="20890" fillcolor="#4472c4" strokecolor="#1f3763" strokeweight="1pt"/>
        </w:pict>
      </w:r>
      <w:r>
        <w:rPr>
          <w:rFonts w:hint="eastAsia"/>
          <w:sz w:val="24"/>
          <w:szCs w:val="24"/>
        </w:rPr>
        <w:t>几何表面积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展开图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平面图形面积</w:t>
      </w:r>
    </w:p>
    <w:p w14:paraId="2725C810" w14:textId="77777777" w:rsidR="00031A71" w:rsidRDefault="00031A71">
      <w:pPr>
        <w:snapToGrid w:val="0"/>
        <w:spacing w:line="360" w:lineRule="auto"/>
        <w:contextualSpacing/>
        <w:rPr>
          <w:sz w:val="24"/>
          <w:szCs w:val="24"/>
        </w:rPr>
      </w:pPr>
    </w:p>
    <w:p w14:paraId="6F78E5A0" w14:textId="77777777" w:rsidR="00031A71" w:rsidRDefault="00FD31AB">
      <w:pPr>
        <w:snapToGrid w:val="0"/>
        <w:spacing w:line="36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课堂探究</w:t>
      </w:r>
    </w:p>
    <w:p w14:paraId="0C0E26D6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知识探究</w:t>
      </w:r>
    </w:p>
    <w:p w14:paraId="15F48F06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正方体、长方体是由多个平面图形围成的多面体，它们的表面积就是各个面的面积的和，也就是展开图的面积．</w:t>
      </w:r>
    </w:p>
    <w:p w14:paraId="72ED51F6" w14:textId="20BB8272" w:rsidR="00031A71" w:rsidRDefault="00FD31AB" w:rsidP="00FD31AB">
      <w:pPr>
        <w:snapToGrid w:val="0"/>
        <w:spacing w:line="360" w:lineRule="auto"/>
        <w:ind w:firstLine="420"/>
        <w:contextualSpacing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探究问题：</w:t>
      </w:r>
      <w:r>
        <w:rPr>
          <w:rFonts w:hint="eastAsia"/>
          <w:sz w:val="24"/>
          <w:szCs w:val="24"/>
        </w:rPr>
        <w:t>棱柱、棱锥、棱台都是由多个平面图形围成的多面体，它们的展开图是什么？如何计算它们的表面积？</w:t>
      </w:r>
    </w:p>
    <w:p w14:paraId="156E5058" w14:textId="77777777" w:rsidR="00031A71" w:rsidRDefault="00FD31AB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首先我们先认识一些特殊的几何体：</w:t>
      </w:r>
    </w:p>
    <w:p w14:paraId="440CEAC1" w14:textId="77777777" w:rsidR="00031A71" w:rsidRDefault="00FD31AB">
      <w:pPr>
        <w:snapToGrid w:val="0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直棱柱：</w:t>
      </w:r>
      <w:proofErr w:type="gramStart"/>
      <w:r>
        <w:rPr>
          <w:sz w:val="24"/>
          <w:szCs w:val="24"/>
        </w:rPr>
        <w:t>侧棱和</w:t>
      </w:r>
      <w:proofErr w:type="gramEnd"/>
      <w:r>
        <w:rPr>
          <w:sz w:val="24"/>
          <w:szCs w:val="24"/>
        </w:rPr>
        <w:t>底面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的棱柱</w:t>
      </w:r>
      <w:r>
        <w:rPr>
          <w:sz w:val="24"/>
          <w:szCs w:val="24"/>
        </w:rPr>
        <w:t>.</w:t>
      </w:r>
    </w:p>
    <w:p w14:paraId="3E96BD17" w14:textId="77777777" w:rsidR="00031A71" w:rsidRDefault="00FD31AB">
      <w:pPr>
        <w:snapToGrid w:val="0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正棱柱：底面为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的直棱柱</w:t>
      </w:r>
      <w:r>
        <w:rPr>
          <w:sz w:val="24"/>
          <w:szCs w:val="24"/>
        </w:rPr>
        <w:t>.</w:t>
      </w:r>
    </w:p>
    <w:p w14:paraId="37E0E011" w14:textId="77777777" w:rsidR="00031A71" w:rsidRDefault="00FD31AB">
      <w:pPr>
        <w:snapToGrid w:val="0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正棱锥：一个棱锥的底面是</w:t>
      </w:r>
      <w:r>
        <w:rPr>
          <w:sz w:val="24"/>
          <w:szCs w:val="24"/>
        </w:rPr>
        <w:t>________,</w:t>
      </w:r>
      <w:r>
        <w:rPr>
          <w:sz w:val="24"/>
          <w:szCs w:val="24"/>
        </w:rPr>
        <w:t>并且顶点在底面的正投影是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，那么称这样的棱锥为正棱锥，正棱锥的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都相等</w:t>
      </w:r>
      <w:r>
        <w:rPr>
          <w:sz w:val="24"/>
          <w:szCs w:val="24"/>
        </w:rPr>
        <w:t>.</w:t>
      </w:r>
    </w:p>
    <w:p w14:paraId="4900B54E" w14:textId="77777777" w:rsidR="00031A71" w:rsidRDefault="00FD31AB">
      <w:pPr>
        <w:snapToGrid w:val="0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正棱台：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>被平行于底面的平面所截，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和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>之间的部分叫做正棱台</w:t>
      </w:r>
      <w:r>
        <w:rPr>
          <w:sz w:val="24"/>
          <w:szCs w:val="24"/>
        </w:rPr>
        <w:t>.</w:t>
      </w:r>
    </w:p>
    <w:p w14:paraId="3B3855F7" w14:textId="77777777" w:rsidR="00031A71" w:rsidRDefault="00FD31A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0DCF04E" wp14:editId="26FB9FA7">
            <wp:simplePos x="0" y="0"/>
            <wp:positionH relativeFrom="column">
              <wp:posOffset>266700</wp:posOffset>
            </wp:positionH>
            <wp:positionV relativeFrom="paragraph">
              <wp:posOffset>2028825</wp:posOffset>
            </wp:positionV>
            <wp:extent cx="5276850" cy="16192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1E288FCE" wp14:editId="152185EA">
            <wp:extent cx="5274310" cy="21380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BC65" w14:textId="77777777" w:rsidR="00031A71" w:rsidRDefault="00031A71">
      <w:pPr>
        <w:ind w:firstLine="420"/>
      </w:pPr>
    </w:p>
    <w:p w14:paraId="63B65C76" w14:textId="77777777" w:rsidR="00031A71" w:rsidRDefault="00031A71">
      <w:pPr>
        <w:rPr>
          <w:sz w:val="24"/>
          <w:szCs w:val="24"/>
        </w:rPr>
      </w:pPr>
    </w:p>
    <w:p w14:paraId="6605F8C0" w14:textId="77777777" w:rsidR="00031A71" w:rsidRDefault="00031A71">
      <w:pPr>
        <w:ind w:firstLine="420"/>
        <w:rPr>
          <w:sz w:val="24"/>
          <w:szCs w:val="24"/>
        </w:rPr>
      </w:pPr>
    </w:p>
    <w:p w14:paraId="0E24CE72" w14:textId="77777777" w:rsidR="00031A71" w:rsidRDefault="00FD31A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421B1EB3" wp14:editId="5C91FA9C">
            <wp:simplePos x="0" y="0"/>
            <wp:positionH relativeFrom="column">
              <wp:posOffset>276225</wp:posOffset>
            </wp:positionH>
            <wp:positionV relativeFrom="paragraph">
              <wp:posOffset>355600</wp:posOffset>
            </wp:positionV>
            <wp:extent cx="5276850" cy="1619250"/>
            <wp:effectExtent l="0" t="0" r="0" b="0"/>
            <wp:wrapThrough wrapText="bothSides">
              <wp:wrapPolygon edited="0">
                <wp:start x="234" y="0"/>
                <wp:lineTo x="234" y="20329"/>
                <wp:lineTo x="21132" y="20329"/>
                <wp:lineTo x="21132" y="0"/>
                <wp:lineTo x="234" y="0"/>
              </wp:wrapPolygon>
            </wp:wrapThrough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10A615" w14:textId="77777777" w:rsidR="00031A71" w:rsidRDefault="00FD31AB">
      <w:pPr>
        <w:ind w:firstLine="42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思考：</w:t>
      </w:r>
      <w:r>
        <w:rPr>
          <w:rFonts w:hint="eastAsia"/>
          <w:sz w:val="24"/>
          <w:szCs w:val="24"/>
        </w:rPr>
        <w:t>棱柱、棱锥、棱台的表面积面积之间的关系</w:t>
      </w:r>
      <w:r>
        <w:rPr>
          <w:rFonts w:hint="eastAsia"/>
          <w:sz w:val="24"/>
          <w:szCs w:val="24"/>
        </w:rPr>
        <w:t>?</w:t>
      </w:r>
    </w:p>
    <w:p w14:paraId="5AC05615" w14:textId="77777777" w:rsidR="00031A71" w:rsidRDefault="00031A71">
      <w:pPr>
        <w:rPr>
          <w:b/>
          <w:bCs/>
          <w:sz w:val="24"/>
          <w:szCs w:val="24"/>
        </w:rPr>
      </w:pPr>
    </w:p>
    <w:p w14:paraId="1FB35765" w14:textId="77777777" w:rsidR="00031A71" w:rsidRDefault="00FD31A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学以致用</w:t>
      </w:r>
    </w:p>
    <w:p w14:paraId="3E2C8985" w14:textId="77777777" w:rsidR="00031A71" w:rsidRDefault="00FD31AB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proofErr w:type="gramStart"/>
      <w:r>
        <w:rPr>
          <w:sz w:val="24"/>
          <w:szCs w:val="24"/>
        </w:rPr>
        <w:t>已知正</w:t>
      </w:r>
      <w:proofErr w:type="gramEnd"/>
      <w:r>
        <w:rPr>
          <w:sz w:val="24"/>
          <w:szCs w:val="24"/>
        </w:rPr>
        <w:t>四棱锥的侧面积是底面积的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倍，高是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，求它的表面积</w:t>
      </w:r>
    </w:p>
    <w:p w14:paraId="4DA48643" w14:textId="77777777" w:rsidR="00031A71" w:rsidRDefault="00031A71">
      <w:pPr>
        <w:pStyle w:val="a9"/>
        <w:ind w:firstLineChars="0" w:firstLine="0"/>
        <w:rPr>
          <w:sz w:val="24"/>
          <w:szCs w:val="24"/>
        </w:rPr>
      </w:pPr>
    </w:p>
    <w:p w14:paraId="3BBF951A" w14:textId="77777777" w:rsidR="00031A71" w:rsidRDefault="00FD31AB">
      <w:pPr>
        <w:pStyle w:val="a9"/>
        <w:ind w:left="100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通过类比，我们继续探究一些特殊旋转体的侧面积：</w:t>
      </w:r>
    </w:p>
    <w:p w14:paraId="3FC7DB57" w14:textId="77777777" w:rsidR="00031A71" w:rsidRDefault="00FD31AB">
      <w:pPr>
        <w:ind w:firstLine="42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B4DD7C9" wp14:editId="645C0FF6">
            <wp:simplePos x="0" y="0"/>
            <wp:positionH relativeFrom="margin">
              <wp:posOffset>323850</wp:posOffset>
            </wp:positionH>
            <wp:positionV relativeFrom="paragraph">
              <wp:posOffset>102870</wp:posOffset>
            </wp:positionV>
            <wp:extent cx="5324475" cy="14954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366AB9" w14:textId="77777777" w:rsidR="00031A71" w:rsidRDefault="00031A71">
      <w:pPr>
        <w:ind w:firstLine="420"/>
      </w:pPr>
    </w:p>
    <w:p w14:paraId="4FA93E68" w14:textId="77777777" w:rsidR="00031A71" w:rsidRDefault="00031A71">
      <w:pPr>
        <w:ind w:firstLine="420"/>
      </w:pPr>
    </w:p>
    <w:p w14:paraId="2ACBF7B8" w14:textId="2ED355E0" w:rsidR="00031A71" w:rsidRDefault="00031A71">
      <w:pPr>
        <w:ind w:firstLine="420"/>
        <w:jc w:val="right"/>
      </w:pPr>
    </w:p>
    <w:p w14:paraId="6DEB22CF" w14:textId="50AEED29" w:rsidR="00031A71" w:rsidRDefault="00031A71">
      <w:pPr>
        <w:ind w:firstLine="420"/>
      </w:pPr>
    </w:p>
    <w:p w14:paraId="70A35EA6" w14:textId="30492C0C" w:rsidR="00031A71" w:rsidRDefault="00031A71">
      <w:pPr>
        <w:ind w:firstLine="420"/>
      </w:pPr>
    </w:p>
    <w:p w14:paraId="46730575" w14:textId="685DEDB1" w:rsidR="00031A71" w:rsidRDefault="00031A71">
      <w:pPr>
        <w:ind w:firstLine="420"/>
      </w:pPr>
    </w:p>
    <w:p w14:paraId="45A53CC9" w14:textId="4DAFE423" w:rsidR="00031A71" w:rsidRDefault="00FD31A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ADD3752" wp14:editId="5799121C">
            <wp:simplePos x="0" y="0"/>
            <wp:positionH relativeFrom="column">
              <wp:posOffset>323850</wp:posOffset>
            </wp:positionH>
            <wp:positionV relativeFrom="paragraph">
              <wp:posOffset>89535</wp:posOffset>
            </wp:positionV>
            <wp:extent cx="5295900" cy="143827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9B858" w14:textId="22EBDDFC" w:rsidR="00031A71" w:rsidRDefault="00031A71">
      <w:pPr>
        <w:ind w:firstLine="420"/>
        <w:rPr>
          <w:b/>
          <w:bCs/>
          <w:sz w:val="24"/>
          <w:szCs w:val="24"/>
        </w:rPr>
      </w:pPr>
    </w:p>
    <w:p w14:paraId="48C1F331" w14:textId="3F00AB54" w:rsidR="00031A71" w:rsidRDefault="00031A71">
      <w:pPr>
        <w:ind w:firstLine="420"/>
        <w:rPr>
          <w:b/>
          <w:bCs/>
          <w:sz w:val="24"/>
          <w:szCs w:val="24"/>
        </w:rPr>
      </w:pPr>
    </w:p>
    <w:p w14:paraId="539B75F1" w14:textId="4EA807F5" w:rsidR="00031A71" w:rsidRDefault="00031A71">
      <w:pPr>
        <w:ind w:firstLine="420"/>
        <w:rPr>
          <w:b/>
          <w:bCs/>
          <w:sz w:val="24"/>
          <w:szCs w:val="24"/>
        </w:rPr>
      </w:pPr>
    </w:p>
    <w:p w14:paraId="560E617B" w14:textId="1F463013" w:rsidR="00FD31AB" w:rsidRDefault="00FD31AB">
      <w:pPr>
        <w:rPr>
          <w:b/>
          <w:bCs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3E51345B" wp14:editId="76756120">
            <wp:simplePos x="0" y="0"/>
            <wp:positionH relativeFrom="column">
              <wp:posOffset>342900</wp:posOffset>
            </wp:positionH>
            <wp:positionV relativeFrom="paragraph">
              <wp:posOffset>30480</wp:posOffset>
            </wp:positionV>
            <wp:extent cx="5274310" cy="139065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BB9F1" w14:textId="77777777" w:rsidR="00FD31AB" w:rsidRDefault="00FD31AB">
      <w:pPr>
        <w:rPr>
          <w:b/>
          <w:bCs/>
          <w:sz w:val="24"/>
          <w:szCs w:val="24"/>
        </w:rPr>
      </w:pPr>
    </w:p>
    <w:p w14:paraId="507B8DF6" w14:textId="77777777" w:rsidR="00FD31AB" w:rsidRDefault="00FD31AB">
      <w:pPr>
        <w:rPr>
          <w:b/>
          <w:bCs/>
          <w:sz w:val="24"/>
          <w:szCs w:val="24"/>
        </w:rPr>
      </w:pPr>
    </w:p>
    <w:p w14:paraId="0D9885E5" w14:textId="77777777" w:rsidR="00FD31AB" w:rsidRDefault="00FD31AB">
      <w:pPr>
        <w:rPr>
          <w:b/>
          <w:bCs/>
          <w:sz w:val="24"/>
          <w:szCs w:val="24"/>
        </w:rPr>
      </w:pPr>
    </w:p>
    <w:p w14:paraId="0E0881E9" w14:textId="1D31766A" w:rsidR="00031A71" w:rsidRDefault="00FD31AB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思考：</w:t>
      </w:r>
      <w:r>
        <w:rPr>
          <w:rFonts w:hint="eastAsia"/>
          <w:sz w:val="24"/>
          <w:szCs w:val="24"/>
        </w:rPr>
        <w:t>圆柱、圆锥、圆台三者的表面积公式之间有什么关系？</w:t>
      </w:r>
    </w:p>
    <w:p w14:paraId="776C7593" w14:textId="77777777" w:rsidR="00031A71" w:rsidRDefault="00031A71">
      <w:pPr>
        <w:ind w:firstLine="420"/>
        <w:rPr>
          <w:sz w:val="24"/>
          <w:szCs w:val="24"/>
        </w:rPr>
      </w:pPr>
    </w:p>
    <w:p w14:paraId="16E76F82" w14:textId="77777777" w:rsidR="00031A71" w:rsidRDefault="00FD31AB">
      <w:pPr>
        <w:ind w:firstLine="420"/>
      </w:pPr>
      <w:r>
        <w:rPr>
          <w:noProof/>
        </w:rPr>
        <w:drawing>
          <wp:inline distT="0" distB="0" distL="0" distR="0" wp14:anchorId="0BF2508C" wp14:editId="6A08B0B2">
            <wp:extent cx="5274310" cy="10668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0A38" w14:textId="77777777" w:rsidR="00FD31AB" w:rsidRDefault="00FD31AB">
      <w:pPr>
        <w:ind w:leftChars="100" w:left="420" w:hangingChars="100" w:hanging="210"/>
      </w:pPr>
      <w:r>
        <w:rPr>
          <w:noProof/>
        </w:rPr>
        <w:drawing>
          <wp:inline distT="0" distB="0" distL="0" distR="0" wp14:anchorId="6A6F9273" wp14:editId="5552344C">
            <wp:extent cx="5274310" cy="6096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BD53" w14:textId="77777777" w:rsidR="00FD31AB" w:rsidRDefault="00FD31AB">
      <w:pPr>
        <w:ind w:leftChars="100" w:left="420" w:hangingChars="100" w:hanging="210"/>
      </w:pPr>
    </w:p>
    <w:p w14:paraId="290675CB" w14:textId="77777777" w:rsidR="00FD31AB" w:rsidRDefault="00FD31AB">
      <w:pPr>
        <w:ind w:leftChars="100" w:left="420" w:hangingChars="100" w:hanging="210"/>
      </w:pPr>
    </w:p>
    <w:p w14:paraId="27AC86C9" w14:textId="101BF8CC" w:rsidR="00FD31AB" w:rsidRDefault="00FD31AB">
      <w:pPr>
        <w:ind w:leftChars="100" w:left="420" w:hangingChars="100" w:hanging="210"/>
      </w:pPr>
    </w:p>
    <w:p w14:paraId="1C245A71" w14:textId="39AE5A99" w:rsidR="00FD31AB" w:rsidRDefault="00FD31AB">
      <w:pPr>
        <w:ind w:leftChars="100" w:left="420" w:hangingChars="100" w:hanging="210"/>
      </w:pPr>
    </w:p>
    <w:p w14:paraId="70D6663D" w14:textId="77777777" w:rsidR="00FD31AB" w:rsidRDefault="00FD31AB">
      <w:pPr>
        <w:ind w:leftChars="100" w:left="420" w:hangingChars="100" w:hanging="210"/>
        <w:rPr>
          <w:rFonts w:hint="eastAsia"/>
        </w:rPr>
      </w:pPr>
    </w:p>
    <w:p w14:paraId="47AD7F4E" w14:textId="77E1ACBB" w:rsidR="00031A71" w:rsidRDefault="00FD31AB">
      <w:pPr>
        <w:ind w:leftChars="100" w:left="420" w:hangingChars="100" w:hanging="210"/>
      </w:pPr>
      <w:r>
        <w:rPr>
          <w:noProof/>
        </w:rPr>
        <w:lastRenderedPageBreak/>
        <w:drawing>
          <wp:inline distT="0" distB="0" distL="0" distR="0" wp14:anchorId="4DAD1E60" wp14:editId="05732FC1">
            <wp:extent cx="5274310" cy="4838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9AC33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空间几何体的表面积的求法技巧</w:t>
      </w:r>
    </w:p>
    <w:p w14:paraId="36500AB4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>多面体的表面积是各个面的面积之和．</w:t>
      </w:r>
    </w:p>
    <w:p w14:paraId="37B75DA1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>组合体的表面积应注意重合部分的处理．</w:t>
      </w:r>
    </w:p>
    <w:p w14:paraId="108FB2D9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>圆柱、圆锥、圆台的侧面是曲面，计算侧面积时需要将这个曲面展为平面图形计算，而表面积是侧面积与底面圆的面积之和．</w:t>
      </w:r>
    </w:p>
    <w:p w14:paraId="73CCDBA3" w14:textId="77777777" w:rsidR="00031A71" w:rsidRDefault="00FD31AB">
      <w:pPr>
        <w:snapToGrid w:val="0"/>
        <w:spacing w:line="360" w:lineRule="auto"/>
        <w:contextualSpacing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</w:p>
    <w:p w14:paraId="1512EDE2" w14:textId="77777777" w:rsidR="00031A71" w:rsidRDefault="00FD31AB">
      <w:pPr>
        <w:snapToGrid w:val="0"/>
        <w:spacing w:line="360" w:lineRule="auto"/>
        <w:contextualSpacing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求解若渴</w:t>
      </w:r>
    </w:p>
    <w:p w14:paraId="123CBFB6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综合训练：</w:t>
      </w:r>
      <w:r>
        <w:rPr>
          <w:rFonts w:hint="eastAsia"/>
          <w:sz w:val="24"/>
          <w:szCs w:val="24"/>
        </w:rPr>
        <w:t>一个圆锥的底面半径为</w:t>
      </w:r>
      <w:r>
        <w:rPr>
          <w:sz w:val="24"/>
          <w:szCs w:val="24"/>
        </w:rPr>
        <w:t>2cm</w:t>
      </w:r>
      <w:r>
        <w:rPr>
          <w:sz w:val="24"/>
          <w:szCs w:val="24"/>
        </w:rPr>
        <w:t>，高为</w:t>
      </w:r>
      <w:r>
        <w:rPr>
          <w:sz w:val="24"/>
          <w:szCs w:val="24"/>
        </w:rPr>
        <w:t>6cm</w:t>
      </w:r>
      <w:r>
        <w:rPr>
          <w:sz w:val="24"/>
          <w:szCs w:val="24"/>
        </w:rPr>
        <w:t>，在其中有一个高为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 xml:space="preserve"> cm</w:t>
      </w:r>
      <w:r>
        <w:rPr>
          <w:sz w:val="24"/>
          <w:szCs w:val="24"/>
        </w:rPr>
        <w:t>的内接圆柱</w:t>
      </w:r>
      <w:r>
        <w:rPr>
          <w:sz w:val="24"/>
          <w:szCs w:val="24"/>
        </w:rPr>
        <w:t>.</w:t>
      </w:r>
    </w:p>
    <w:p w14:paraId="3F935CF8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>求圆锥的侧面积；</w:t>
      </w:r>
    </w:p>
    <w:p w14:paraId="1362643F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>当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>为何值时，圆柱的侧面积最大？并求出最大值</w:t>
      </w:r>
      <w:r>
        <w:rPr>
          <w:sz w:val="24"/>
          <w:szCs w:val="24"/>
        </w:rPr>
        <w:t>.</w:t>
      </w:r>
    </w:p>
    <w:p w14:paraId="40AC89AC" w14:textId="77777777" w:rsidR="00031A71" w:rsidRDefault="00031A71">
      <w:pPr>
        <w:snapToGrid w:val="0"/>
        <w:spacing w:line="360" w:lineRule="auto"/>
        <w:contextualSpacing/>
        <w:rPr>
          <w:sz w:val="24"/>
          <w:szCs w:val="24"/>
        </w:rPr>
      </w:pPr>
    </w:p>
    <w:p w14:paraId="362A5B95" w14:textId="2F555D50" w:rsidR="00031A71" w:rsidRDefault="00031A71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</w:p>
    <w:p w14:paraId="78E98599" w14:textId="31B73FFC" w:rsidR="00FD31AB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</w:p>
    <w:p w14:paraId="5E1E74B2" w14:textId="516FBBD0" w:rsidR="00FD31AB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</w:p>
    <w:p w14:paraId="4684EAA9" w14:textId="77777777" w:rsidR="00FD31AB" w:rsidRDefault="00FD31AB">
      <w:pPr>
        <w:snapToGrid w:val="0"/>
        <w:spacing w:line="360" w:lineRule="auto"/>
        <w:ind w:firstLine="420"/>
        <w:contextualSpacing/>
        <w:rPr>
          <w:rFonts w:hint="eastAsia"/>
          <w:sz w:val="24"/>
          <w:szCs w:val="24"/>
        </w:rPr>
      </w:pPr>
    </w:p>
    <w:p w14:paraId="120843A4" w14:textId="77777777" w:rsidR="00031A71" w:rsidRDefault="00031A71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</w:p>
    <w:p w14:paraId="62179C41" w14:textId="77777777" w:rsidR="00031A71" w:rsidRDefault="00FD31AB">
      <w:pPr>
        <w:snapToGrid w:val="0"/>
        <w:spacing w:line="360" w:lineRule="auto"/>
        <w:contextualSpacing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</w:t>
      </w:r>
      <w:proofErr w:type="gramStart"/>
      <w:r>
        <w:rPr>
          <w:rFonts w:hint="eastAsia"/>
          <w:b/>
          <w:bCs/>
          <w:sz w:val="24"/>
          <w:szCs w:val="24"/>
        </w:rPr>
        <w:t>始善总</w:t>
      </w:r>
      <w:proofErr w:type="gramEnd"/>
      <w:r>
        <w:rPr>
          <w:rFonts w:hint="eastAsia"/>
          <w:b/>
          <w:bCs/>
          <w:sz w:val="24"/>
          <w:szCs w:val="24"/>
        </w:rPr>
        <w:t>：</w:t>
      </w:r>
    </w:p>
    <w:p w14:paraId="3ED253DD" w14:textId="77777777" w:rsidR="00031A71" w:rsidRDefault="00FD31AB">
      <w:pPr>
        <w:snapToGrid w:val="0"/>
        <w:spacing w:line="360" w:lineRule="auto"/>
        <w:ind w:firstLine="420"/>
        <w:contextualSpacing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2EFBC1A7" wp14:editId="0B40E289">
            <wp:extent cx="4886325" cy="1381760"/>
            <wp:effectExtent l="0" t="38100" r="0" b="27940"/>
            <wp:docPr id="17" name="图示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03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208AB"/>
    <w:multiLevelType w:val="multilevel"/>
    <w:tmpl w:val="51E208AB"/>
    <w:lvl w:ilvl="0">
      <w:start w:val="1"/>
      <w:numFmt w:val="decimal"/>
      <w:lvlText w:val="例%1"/>
      <w:lvlJc w:val="left"/>
      <w:pPr>
        <w:ind w:left="1005" w:hanging="5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C9"/>
    <w:rsid w:val="00031A71"/>
    <w:rsid w:val="00047BC9"/>
    <w:rsid w:val="000B739E"/>
    <w:rsid w:val="00156EF4"/>
    <w:rsid w:val="00231E49"/>
    <w:rsid w:val="00460FC6"/>
    <w:rsid w:val="00946FD0"/>
    <w:rsid w:val="00967F55"/>
    <w:rsid w:val="00976D68"/>
    <w:rsid w:val="00AC4E0C"/>
    <w:rsid w:val="00DF7D12"/>
    <w:rsid w:val="00FB7A02"/>
    <w:rsid w:val="00FD31AB"/>
    <w:rsid w:val="6DC8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3C597D74"/>
  <w15:docId w15:val="{517AFA70-5F21-490B-8027-FEA44AB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diagramData" Target="diagrams/data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7B4D767-F050-4537-8DF8-036654092CAF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FC161951-AD81-4026-8F9B-B410ACC68F91}">
      <dgm:prSet phldrT="[文本]"/>
      <dgm:spPr/>
      <dgm:t>
        <a:bodyPr/>
        <a:lstStyle/>
        <a:p>
          <a:r>
            <a:rPr lang="zh-CN" altLang="en-US"/>
            <a:t>空间图形的表面积</a:t>
          </a:r>
        </a:p>
      </dgm:t>
    </dgm:pt>
    <dgm:pt modelId="{47C45E9C-6540-4375-990F-BA4D48D31687}" type="parTrans" cxnId="{A810BF47-52E8-4FC2-A447-DB62BA7E7E4E}">
      <dgm:prSet/>
      <dgm:spPr/>
      <dgm:t>
        <a:bodyPr/>
        <a:lstStyle/>
        <a:p>
          <a:endParaRPr lang="zh-CN" altLang="en-US"/>
        </a:p>
      </dgm:t>
    </dgm:pt>
    <dgm:pt modelId="{FD5C6FEE-E7C4-4E8E-B84E-07E16BCAF94D}" type="sibTrans" cxnId="{A810BF47-52E8-4FC2-A447-DB62BA7E7E4E}">
      <dgm:prSet/>
      <dgm:spPr/>
      <dgm:t>
        <a:bodyPr/>
        <a:lstStyle/>
        <a:p>
          <a:endParaRPr lang="zh-CN" altLang="en-US"/>
        </a:p>
      </dgm:t>
    </dgm:pt>
    <dgm:pt modelId="{B23064C8-079C-4AB1-9E26-4983E0A8EBB5}" type="asst">
      <dgm:prSet phldrT="[文本]"/>
      <dgm:spPr/>
      <dgm:t>
        <a:bodyPr/>
        <a:lstStyle/>
        <a:p>
          <a:r>
            <a:rPr lang="zh-CN" altLang="en-US"/>
            <a:t>降维处理</a:t>
          </a:r>
        </a:p>
      </dgm:t>
    </dgm:pt>
    <dgm:pt modelId="{BA90D821-3ACF-4DFC-B1B3-F168D59EB64C}" type="parTrans" cxnId="{414A43EE-7FC3-4A1A-9D42-521DC75E8F47}">
      <dgm:prSet/>
      <dgm:spPr/>
      <dgm:t>
        <a:bodyPr/>
        <a:lstStyle/>
        <a:p>
          <a:endParaRPr lang="zh-CN" altLang="en-US"/>
        </a:p>
      </dgm:t>
    </dgm:pt>
    <dgm:pt modelId="{8C690BD1-4B8A-438B-99E2-B8A7AF7371CF}" type="sibTrans" cxnId="{414A43EE-7FC3-4A1A-9D42-521DC75E8F47}">
      <dgm:prSet/>
      <dgm:spPr/>
      <dgm:t>
        <a:bodyPr/>
        <a:lstStyle/>
        <a:p>
          <a:endParaRPr lang="zh-CN" altLang="en-US"/>
        </a:p>
      </dgm:t>
    </dgm:pt>
    <dgm:pt modelId="{32E1940E-A82A-4AE5-9B52-E040B393BF37}">
      <dgm:prSet phldrT="[文本]"/>
      <dgm:spPr/>
      <dgm:t>
        <a:bodyPr/>
        <a:lstStyle/>
        <a:p>
          <a:r>
            <a:rPr lang="zh-CN" altLang="en-US"/>
            <a:t>棱柱、棱锥、棱台的表面积</a:t>
          </a:r>
        </a:p>
      </dgm:t>
    </dgm:pt>
    <dgm:pt modelId="{62B55D15-EE06-4BCB-9140-CD0D4303E917}" type="parTrans" cxnId="{23181184-FAAE-44A7-87E1-66B85A9FA2DC}">
      <dgm:prSet/>
      <dgm:spPr/>
      <dgm:t>
        <a:bodyPr/>
        <a:lstStyle/>
        <a:p>
          <a:endParaRPr lang="zh-CN" altLang="en-US"/>
        </a:p>
      </dgm:t>
    </dgm:pt>
    <dgm:pt modelId="{B039A4D0-415E-494C-9D13-AB7E62929D60}" type="sibTrans" cxnId="{23181184-FAAE-44A7-87E1-66B85A9FA2DC}">
      <dgm:prSet/>
      <dgm:spPr/>
      <dgm:t>
        <a:bodyPr/>
        <a:lstStyle/>
        <a:p>
          <a:endParaRPr lang="zh-CN" altLang="en-US"/>
        </a:p>
      </dgm:t>
    </dgm:pt>
    <dgm:pt modelId="{7CB5EB5C-1960-497D-A1AC-996F6ECCFB53}">
      <dgm:prSet/>
      <dgm:spPr/>
      <dgm:t>
        <a:bodyPr/>
        <a:lstStyle/>
        <a:p>
          <a:r>
            <a:rPr lang="zh-CN" altLang="en-US"/>
            <a:t>圆柱、圆锥、圆台的表面积</a:t>
          </a:r>
        </a:p>
      </dgm:t>
    </dgm:pt>
    <dgm:pt modelId="{C6796526-ED2F-4B48-A86F-AD417D5296FA}" type="parTrans" cxnId="{CF343D52-1138-41CD-94EF-8FBE3F5922CE}">
      <dgm:prSet/>
      <dgm:spPr/>
      <dgm:t>
        <a:bodyPr/>
        <a:lstStyle/>
        <a:p>
          <a:endParaRPr lang="zh-CN" altLang="en-US"/>
        </a:p>
      </dgm:t>
    </dgm:pt>
    <dgm:pt modelId="{E71AA692-6AF8-4937-9291-10B1EDE9D8AB}" type="sibTrans" cxnId="{CF343D52-1138-41CD-94EF-8FBE3F5922CE}">
      <dgm:prSet/>
      <dgm:spPr/>
      <dgm:t>
        <a:bodyPr/>
        <a:lstStyle/>
        <a:p>
          <a:endParaRPr lang="zh-CN" altLang="en-US"/>
        </a:p>
      </dgm:t>
    </dgm:pt>
    <dgm:pt modelId="{42A6CC92-36CD-42DB-B5AF-E0A7E890CA36}" type="pres">
      <dgm:prSet presAssocID="{F7B4D767-F050-4537-8DF8-036654092C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D5C855A-4014-4004-A8BE-7F0DF39801F0}" type="pres">
      <dgm:prSet presAssocID="{FC161951-AD81-4026-8F9B-B410ACC68F91}" presName="hierRoot1" presStyleCnt="0">
        <dgm:presLayoutVars>
          <dgm:hierBranch val="init"/>
        </dgm:presLayoutVars>
      </dgm:prSet>
      <dgm:spPr/>
    </dgm:pt>
    <dgm:pt modelId="{9F6683A1-CF46-41A4-820C-25B26FB31094}" type="pres">
      <dgm:prSet presAssocID="{FC161951-AD81-4026-8F9B-B410ACC68F91}" presName="rootComposite1" presStyleCnt="0"/>
      <dgm:spPr/>
    </dgm:pt>
    <dgm:pt modelId="{F00B472E-4A23-438B-B2D8-62CC03F7FCD7}" type="pres">
      <dgm:prSet presAssocID="{FC161951-AD81-4026-8F9B-B410ACC68F91}" presName="rootText1" presStyleLbl="node0" presStyleIdx="0" presStyleCnt="1" custScaleX="181771" custScaleY="43094">
        <dgm:presLayoutVars>
          <dgm:chPref val="3"/>
        </dgm:presLayoutVars>
      </dgm:prSet>
      <dgm:spPr/>
    </dgm:pt>
    <dgm:pt modelId="{8CEAC0EC-5C19-41CA-A7BD-FDAAF07D3594}" type="pres">
      <dgm:prSet presAssocID="{FC161951-AD81-4026-8F9B-B410ACC68F91}" presName="rootConnector1" presStyleLbl="node1" presStyleIdx="0" presStyleCnt="0"/>
      <dgm:spPr/>
    </dgm:pt>
    <dgm:pt modelId="{5C34360B-23F8-4394-844F-F887FFE7ABEC}" type="pres">
      <dgm:prSet presAssocID="{FC161951-AD81-4026-8F9B-B410ACC68F91}" presName="hierChild2" presStyleCnt="0"/>
      <dgm:spPr/>
    </dgm:pt>
    <dgm:pt modelId="{C7507ABB-872C-418E-8292-84F95A9FC663}" type="pres">
      <dgm:prSet presAssocID="{62B55D15-EE06-4BCB-9140-CD0D4303E917}" presName="Name37" presStyleLbl="parChTrans1D2" presStyleIdx="0" presStyleCnt="3"/>
      <dgm:spPr/>
    </dgm:pt>
    <dgm:pt modelId="{2B48577C-7917-4E54-8775-DEC11A7DAB7D}" type="pres">
      <dgm:prSet presAssocID="{32E1940E-A82A-4AE5-9B52-E040B393BF37}" presName="hierRoot2" presStyleCnt="0">
        <dgm:presLayoutVars>
          <dgm:hierBranch val="init"/>
        </dgm:presLayoutVars>
      </dgm:prSet>
      <dgm:spPr/>
    </dgm:pt>
    <dgm:pt modelId="{7AFC9E3A-97FE-45BB-A026-A46EA3607AAD}" type="pres">
      <dgm:prSet presAssocID="{32E1940E-A82A-4AE5-9B52-E040B393BF37}" presName="rootComposite" presStyleCnt="0"/>
      <dgm:spPr/>
    </dgm:pt>
    <dgm:pt modelId="{B9DBAFDD-699D-4605-ADC3-E8C4951C81D1}" type="pres">
      <dgm:prSet presAssocID="{32E1940E-A82A-4AE5-9B52-E040B393BF37}" presName="rootText" presStyleLbl="node2" presStyleIdx="0" presStyleCnt="2" custScaleX="195078" custScaleY="48691">
        <dgm:presLayoutVars>
          <dgm:chPref val="3"/>
        </dgm:presLayoutVars>
      </dgm:prSet>
      <dgm:spPr/>
    </dgm:pt>
    <dgm:pt modelId="{35A05715-E2DA-40AB-A2FB-ADD5EFFA72D0}" type="pres">
      <dgm:prSet presAssocID="{32E1940E-A82A-4AE5-9B52-E040B393BF37}" presName="rootConnector" presStyleLbl="node2" presStyleIdx="0" presStyleCnt="2"/>
      <dgm:spPr/>
    </dgm:pt>
    <dgm:pt modelId="{9F082B7A-C2EB-438C-8F28-1F94EBC6068A}" type="pres">
      <dgm:prSet presAssocID="{32E1940E-A82A-4AE5-9B52-E040B393BF37}" presName="hierChild4" presStyleCnt="0"/>
      <dgm:spPr/>
    </dgm:pt>
    <dgm:pt modelId="{F8644C9A-EDF4-4CD7-8152-2ECC79C5A7E3}" type="pres">
      <dgm:prSet presAssocID="{32E1940E-A82A-4AE5-9B52-E040B393BF37}" presName="hierChild5" presStyleCnt="0"/>
      <dgm:spPr/>
    </dgm:pt>
    <dgm:pt modelId="{990BBA3C-2197-4DF7-8634-0D8CBAC9C38E}" type="pres">
      <dgm:prSet presAssocID="{C6796526-ED2F-4B48-A86F-AD417D5296FA}" presName="Name37" presStyleLbl="parChTrans1D2" presStyleIdx="1" presStyleCnt="3"/>
      <dgm:spPr/>
    </dgm:pt>
    <dgm:pt modelId="{85B4B598-798E-4526-B029-4FB80F06F9D8}" type="pres">
      <dgm:prSet presAssocID="{7CB5EB5C-1960-497D-A1AC-996F6ECCFB53}" presName="hierRoot2" presStyleCnt="0">
        <dgm:presLayoutVars>
          <dgm:hierBranch val="init"/>
        </dgm:presLayoutVars>
      </dgm:prSet>
      <dgm:spPr/>
    </dgm:pt>
    <dgm:pt modelId="{41DED64F-FEED-4F4B-9BD7-B51D49F51909}" type="pres">
      <dgm:prSet presAssocID="{7CB5EB5C-1960-497D-A1AC-996F6ECCFB53}" presName="rootComposite" presStyleCnt="0"/>
      <dgm:spPr/>
    </dgm:pt>
    <dgm:pt modelId="{F7D6E40C-E352-444B-BB0F-09A90B834061}" type="pres">
      <dgm:prSet presAssocID="{7CB5EB5C-1960-497D-A1AC-996F6ECCFB53}" presName="rootText" presStyleLbl="node2" presStyleIdx="1" presStyleCnt="2" custScaleX="174977" custScaleY="54107">
        <dgm:presLayoutVars>
          <dgm:chPref val="3"/>
        </dgm:presLayoutVars>
      </dgm:prSet>
      <dgm:spPr/>
    </dgm:pt>
    <dgm:pt modelId="{5380CD0E-F1B6-46AA-BDCC-43B2B7A35FE8}" type="pres">
      <dgm:prSet presAssocID="{7CB5EB5C-1960-497D-A1AC-996F6ECCFB53}" presName="rootConnector" presStyleLbl="node2" presStyleIdx="1" presStyleCnt="2"/>
      <dgm:spPr/>
    </dgm:pt>
    <dgm:pt modelId="{380EFA8E-F7AE-43FB-835E-E549793723EF}" type="pres">
      <dgm:prSet presAssocID="{7CB5EB5C-1960-497D-A1AC-996F6ECCFB53}" presName="hierChild4" presStyleCnt="0"/>
      <dgm:spPr/>
    </dgm:pt>
    <dgm:pt modelId="{C8E932DC-4E6E-4BBC-BD0D-12F59547D111}" type="pres">
      <dgm:prSet presAssocID="{7CB5EB5C-1960-497D-A1AC-996F6ECCFB53}" presName="hierChild5" presStyleCnt="0"/>
      <dgm:spPr/>
    </dgm:pt>
    <dgm:pt modelId="{DEA21D8A-E09D-48B0-9C6C-C09AA6CF1F6C}" type="pres">
      <dgm:prSet presAssocID="{FC161951-AD81-4026-8F9B-B410ACC68F91}" presName="hierChild3" presStyleCnt="0"/>
      <dgm:spPr/>
    </dgm:pt>
    <dgm:pt modelId="{8C16E768-1F44-43FB-B4EE-952561A0643C}" type="pres">
      <dgm:prSet presAssocID="{BA90D821-3ACF-4DFC-B1B3-F168D59EB64C}" presName="Name111" presStyleLbl="parChTrans1D2" presStyleIdx="2" presStyleCnt="3"/>
      <dgm:spPr/>
    </dgm:pt>
    <dgm:pt modelId="{0BA59CC9-7830-4D1B-A46A-FBCF1EE938B7}" type="pres">
      <dgm:prSet presAssocID="{B23064C8-079C-4AB1-9E26-4983E0A8EBB5}" presName="hierRoot3" presStyleCnt="0">
        <dgm:presLayoutVars>
          <dgm:hierBranch val="init"/>
        </dgm:presLayoutVars>
      </dgm:prSet>
      <dgm:spPr/>
    </dgm:pt>
    <dgm:pt modelId="{342AEBC3-A4DD-4A11-B41C-6C8EE3CB7618}" type="pres">
      <dgm:prSet presAssocID="{B23064C8-079C-4AB1-9E26-4983E0A8EBB5}" presName="rootComposite3" presStyleCnt="0"/>
      <dgm:spPr/>
    </dgm:pt>
    <dgm:pt modelId="{6550E00D-38FD-497D-A7C9-FCA5E97C201B}" type="pres">
      <dgm:prSet presAssocID="{B23064C8-079C-4AB1-9E26-4983E0A8EBB5}" presName="rootText3" presStyleLbl="asst1" presStyleIdx="0" presStyleCnt="1" custScaleY="45711">
        <dgm:presLayoutVars>
          <dgm:chPref val="3"/>
        </dgm:presLayoutVars>
      </dgm:prSet>
      <dgm:spPr/>
    </dgm:pt>
    <dgm:pt modelId="{A1453ABE-37C8-4A11-B0FB-B6EB45E5F2CA}" type="pres">
      <dgm:prSet presAssocID="{B23064C8-079C-4AB1-9E26-4983E0A8EBB5}" presName="rootConnector3" presStyleLbl="asst1" presStyleIdx="0" presStyleCnt="1"/>
      <dgm:spPr/>
    </dgm:pt>
    <dgm:pt modelId="{3FA45A14-549A-466F-A3C0-FDC8C01FFF36}" type="pres">
      <dgm:prSet presAssocID="{B23064C8-079C-4AB1-9E26-4983E0A8EBB5}" presName="hierChild6" presStyleCnt="0"/>
      <dgm:spPr/>
    </dgm:pt>
    <dgm:pt modelId="{317F8E9C-20B3-42C6-9773-BA1179951ED4}" type="pres">
      <dgm:prSet presAssocID="{B23064C8-079C-4AB1-9E26-4983E0A8EBB5}" presName="hierChild7" presStyleCnt="0"/>
      <dgm:spPr/>
    </dgm:pt>
  </dgm:ptLst>
  <dgm:cxnLst>
    <dgm:cxn modelId="{1787891A-ABB8-44BF-9389-C08A675163FB}" type="presOf" srcId="{FC161951-AD81-4026-8F9B-B410ACC68F91}" destId="{8CEAC0EC-5C19-41CA-A7BD-FDAAF07D3594}" srcOrd="1" destOrd="0" presId="urn:microsoft.com/office/officeart/2005/8/layout/orgChart1#1"/>
    <dgm:cxn modelId="{B6F9B21B-0704-48CC-BE78-2D2F81DE83CD}" type="presOf" srcId="{32E1940E-A82A-4AE5-9B52-E040B393BF37}" destId="{B9DBAFDD-699D-4605-ADC3-E8C4951C81D1}" srcOrd="0" destOrd="0" presId="urn:microsoft.com/office/officeart/2005/8/layout/orgChart1#1"/>
    <dgm:cxn modelId="{B21CA640-BEAA-4467-93F1-FD8375A27056}" type="presOf" srcId="{BA90D821-3ACF-4DFC-B1B3-F168D59EB64C}" destId="{8C16E768-1F44-43FB-B4EE-952561A0643C}" srcOrd="0" destOrd="0" presId="urn:microsoft.com/office/officeart/2005/8/layout/orgChart1#1"/>
    <dgm:cxn modelId="{53D3D95C-357E-4388-8CE4-0763E7EFBF47}" type="presOf" srcId="{FC161951-AD81-4026-8F9B-B410ACC68F91}" destId="{F00B472E-4A23-438B-B2D8-62CC03F7FCD7}" srcOrd="0" destOrd="0" presId="urn:microsoft.com/office/officeart/2005/8/layout/orgChart1#1"/>
    <dgm:cxn modelId="{A810BF47-52E8-4FC2-A447-DB62BA7E7E4E}" srcId="{F7B4D767-F050-4537-8DF8-036654092CAF}" destId="{FC161951-AD81-4026-8F9B-B410ACC68F91}" srcOrd="0" destOrd="0" parTransId="{47C45E9C-6540-4375-990F-BA4D48D31687}" sibTransId="{FD5C6FEE-E7C4-4E8E-B84E-07E16BCAF94D}"/>
    <dgm:cxn modelId="{CF343D52-1138-41CD-94EF-8FBE3F5922CE}" srcId="{FC161951-AD81-4026-8F9B-B410ACC68F91}" destId="{7CB5EB5C-1960-497D-A1AC-996F6ECCFB53}" srcOrd="2" destOrd="0" parTransId="{C6796526-ED2F-4B48-A86F-AD417D5296FA}" sibTransId="{E71AA692-6AF8-4937-9291-10B1EDE9D8AB}"/>
    <dgm:cxn modelId="{459BA353-106C-42FA-ACDF-F1457E7E938D}" type="presOf" srcId="{62B55D15-EE06-4BCB-9140-CD0D4303E917}" destId="{C7507ABB-872C-418E-8292-84F95A9FC663}" srcOrd="0" destOrd="0" presId="urn:microsoft.com/office/officeart/2005/8/layout/orgChart1#1"/>
    <dgm:cxn modelId="{1C080781-23D4-4EC2-810F-41769C83D94D}" type="presOf" srcId="{F7B4D767-F050-4537-8DF8-036654092CAF}" destId="{42A6CC92-36CD-42DB-B5AF-E0A7E890CA36}" srcOrd="0" destOrd="0" presId="urn:microsoft.com/office/officeart/2005/8/layout/orgChart1#1"/>
    <dgm:cxn modelId="{23181184-FAAE-44A7-87E1-66B85A9FA2DC}" srcId="{FC161951-AD81-4026-8F9B-B410ACC68F91}" destId="{32E1940E-A82A-4AE5-9B52-E040B393BF37}" srcOrd="1" destOrd="0" parTransId="{62B55D15-EE06-4BCB-9140-CD0D4303E917}" sibTransId="{B039A4D0-415E-494C-9D13-AB7E62929D60}"/>
    <dgm:cxn modelId="{CB85BF91-FD9A-49B5-9E60-91B461C52F77}" type="presOf" srcId="{32E1940E-A82A-4AE5-9B52-E040B393BF37}" destId="{35A05715-E2DA-40AB-A2FB-ADD5EFFA72D0}" srcOrd="1" destOrd="0" presId="urn:microsoft.com/office/officeart/2005/8/layout/orgChart1#1"/>
    <dgm:cxn modelId="{40A9B2C1-B0BF-489F-9CE9-98075FFD3F9C}" type="presOf" srcId="{7CB5EB5C-1960-497D-A1AC-996F6ECCFB53}" destId="{F7D6E40C-E352-444B-BB0F-09A90B834061}" srcOrd="0" destOrd="0" presId="urn:microsoft.com/office/officeart/2005/8/layout/orgChart1#1"/>
    <dgm:cxn modelId="{846CA7C9-BDB3-4749-ADEF-334C0EBEC7A0}" type="presOf" srcId="{B23064C8-079C-4AB1-9E26-4983E0A8EBB5}" destId="{6550E00D-38FD-497D-A7C9-FCA5E97C201B}" srcOrd="0" destOrd="0" presId="urn:microsoft.com/office/officeart/2005/8/layout/orgChart1#1"/>
    <dgm:cxn modelId="{FDA249DE-441B-40F2-9BB8-90FA0F8C71C1}" type="presOf" srcId="{B23064C8-079C-4AB1-9E26-4983E0A8EBB5}" destId="{A1453ABE-37C8-4A11-B0FB-B6EB45E5F2CA}" srcOrd="1" destOrd="0" presId="urn:microsoft.com/office/officeart/2005/8/layout/orgChart1#1"/>
    <dgm:cxn modelId="{667FD8E4-B082-4EA8-A92A-2AAAACE804E4}" type="presOf" srcId="{C6796526-ED2F-4B48-A86F-AD417D5296FA}" destId="{990BBA3C-2197-4DF7-8634-0D8CBAC9C38E}" srcOrd="0" destOrd="0" presId="urn:microsoft.com/office/officeart/2005/8/layout/orgChart1#1"/>
    <dgm:cxn modelId="{414A43EE-7FC3-4A1A-9D42-521DC75E8F47}" srcId="{FC161951-AD81-4026-8F9B-B410ACC68F91}" destId="{B23064C8-079C-4AB1-9E26-4983E0A8EBB5}" srcOrd="0" destOrd="0" parTransId="{BA90D821-3ACF-4DFC-B1B3-F168D59EB64C}" sibTransId="{8C690BD1-4B8A-438B-99E2-B8A7AF7371CF}"/>
    <dgm:cxn modelId="{62F919F9-CAFE-4B21-8322-AEAE3475E4BC}" type="presOf" srcId="{7CB5EB5C-1960-497D-A1AC-996F6ECCFB53}" destId="{5380CD0E-F1B6-46AA-BDCC-43B2B7A35FE8}" srcOrd="1" destOrd="0" presId="urn:microsoft.com/office/officeart/2005/8/layout/orgChart1#1"/>
    <dgm:cxn modelId="{9AE6B3AD-5CBC-4E46-8E8E-4352281AE20D}" type="presParOf" srcId="{42A6CC92-36CD-42DB-B5AF-E0A7E890CA36}" destId="{3D5C855A-4014-4004-A8BE-7F0DF39801F0}" srcOrd="0" destOrd="0" presId="urn:microsoft.com/office/officeart/2005/8/layout/orgChart1#1"/>
    <dgm:cxn modelId="{EC7ACECE-F004-4AB9-B6F9-76BEEB798357}" type="presParOf" srcId="{3D5C855A-4014-4004-A8BE-7F0DF39801F0}" destId="{9F6683A1-CF46-41A4-820C-25B26FB31094}" srcOrd="0" destOrd="0" presId="urn:microsoft.com/office/officeart/2005/8/layout/orgChart1#1"/>
    <dgm:cxn modelId="{2E6D9F11-A4C1-4E88-8022-BB61420D2568}" type="presParOf" srcId="{9F6683A1-CF46-41A4-820C-25B26FB31094}" destId="{F00B472E-4A23-438B-B2D8-62CC03F7FCD7}" srcOrd="0" destOrd="0" presId="urn:microsoft.com/office/officeart/2005/8/layout/orgChart1#1"/>
    <dgm:cxn modelId="{C98344AF-9852-4C2F-97FB-8CD7804EEB98}" type="presParOf" srcId="{9F6683A1-CF46-41A4-820C-25B26FB31094}" destId="{8CEAC0EC-5C19-41CA-A7BD-FDAAF07D3594}" srcOrd="1" destOrd="0" presId="urn:microsoft.com/office/officeart/2005/8/layout/orgChart1#1"/>
    <dgm:cxn modelId="{FBDDADC9-C7DC-41A0-8BB7-52BA06C991FE}" type="presParOf" srcId="{3D5C855A-4014-4004-A8BE-7F0DF39801F0}" destId="{5C34360B-23F8-4394-844F-F887FFE7ABEC}" srcOrd="1" destOrd="0" presId="urn:microsoft.com/office/officeart/2005/8/layout/orgChart1#1"/>
    <dgm:cxn modelId="{86004873-2A4F-405F-9A13-7EEBAE71C182}" type="presParOf" srcId="{5C34360B-23F8-4394-844F-F887FFE7ABEC}" destId="{C7507ABB-872C-418E-8292-84F95A9FC663}" srcOrd="0" destOrd="0" presId="urn:microsoft.com/office/officeart/2005/8/layout/orgChart1#1"/>
    <dgm:cxn modelId="{86F60BB0-A27E-4293-B754-F6E77C321DA1}" type="presParOf" srcId="{5C34360B-23F8-4394-844F-F887FFE7ABEC}" destId="{2B48577C-7917-4E54-8775-DEC11A7DAB7D}" srcOrd="1" destOrd="0" presId="urn:microsoft.com/office/officeart/2005/8/layout/orgChart1#1"/>
    <dgm:cxn modelId="{9DC8AE52-9808-4E69-A5C1-07CF4B055277}" type="presParOf" srcId="{2B48577C-7917-4E54-8775-DEC11A7DAB7D}" destId="{7AFC9E3A-97FE-45BB-A026-A46EA3607AAD}" srcOrd="0" destOrd="0" presId="urn:microsoft.com/office/officeart/2005/8/layout/orgChart1#1"/>
    <dgm:cxn modelId="{B243B8F3-446F-4F4A-A8CC-72AC12BD2C71}" type="presParOf" srcId="{7AFC9E3A-97FE-45BB-A026-A46EA3607AAD}" destId="{B9DBAFDD-699D-4605-ADC3-E8C4951C81D1}" srcOrd="0" destOrd="0" presId="urn:microsoft.com/office/officeart/2005/8/layout/orgChart1#1"/>
    <dgm:cxn modelId="{EDF82164-86FC-489F-83AA-146588009AEA}" type="presParOf" srcId="{7AFC9E3A-97FE-45BB-A026-A46EA3607AAD}" destId="{35A05715-E2DA-40AB-A2FB-ADD5EFFA72D0}" srcOrd="1" destOrd="0" presId="urn:microsoft.com/office/officeart/2005/8/layout/orgChart1#1"/>
    <dgm:cxn modelId="{1B9750B1-9849-431C-99F4-8F763DBEA6EB}" type="presParOf" srcId="{2B48577C-7917-4E54-8775-DEC11A7DAB7D}" destId="{9F082B7A-C2EB-438C-8F28-1F94EBC6068A}" srcOrd="1" destOrd="0" presId="urn:microsoft.com/office/officeart/2005/8/layout/orgChart1#1"/>
    <dgm:cxn modelId="{1ECE4311-6124-4A94-BA80-84990996CB8E}" type="presParOf" srcId="{2B48577C-7917-4E54-8775-DEC11A7DAB7D}" destId="{F8644C9A-EDF4-4CD7-8152-2ECC79C5A7E3}" srcOrd="2" destOrd="0" presId="urn:microsoft.com/office/officeart/2005/8/layout/orgChart1#1"/>
    <dgm:cxn modelId="{1B4C34B7-2CFE-4498-A197-3609A2E1339A}" type="presParOf" srcId="{5C34360B-23F8-4394-844F-F887FFE7ABEC}" destId="{990BBA3C-2197-4DF7-8634-0D8CBAC9C38E}" srcOrd="2" destOrd="0" presId="urn:microsoft.com/office/officeart/2005/8/layout/orgChart1#1"/>
    <dgm:cxn modelId="{822DD8D9-6263-47AB-9284-3BA21C72F489}" type="presParOf" srcId="{5C34360B-23F8-4394-844F-F887FFE7ABEC}" destId="{85B4B598-798E-4526-B029-4FB80F06F9D8}" srcOrd="3" destOrd="0" presId="urn:microsoft.com/office/officeart/2005/8/layout/orgChart1#1"/>
    <dgm:cxn modelId="{BAD88D47-929B-4836-A327-70329D1B25A0}" type="presParOf" srcId="{85B4B598-798E-4526-B029-4FB80F06F9D8}" destId="{41DED64F-FEED-4F4B-9BD7-B51D49F51909}" srcOrd="0" destOrd="0" presId="urn:microsoft.com/office/officeart/2005/8/layout/orgChart1#1"/>
    <dgm:cxn modelId="{2CF7C750-582D-4CEA-BA2D-E836FA661C91}" type="presParOf" srcId="{41DED64F-FEED-4F4B-9BD7-B51D49F51909}" destId="{F7D6E40C-E352-444B-BB0F-09A90B834061}" srcOrd="0" destOrd="0" presId="urn:microsoft.com/office/officeart/2005/8/layout/orgChart1#1"/>
    <dgm:cxn modelId="{4C0AB2BB-24A3-4582-94AB-308FB6B4A9EF}" type="presParOf" srcId="{41DED64F-FEED-4F4B-9BD7-B51D49F51909}" destId="{5380CD0E-F1B6-46AA-BDCC-43B2B7A35FE8}" srcOrd="1" destOrd="0" presId="urn:microsoft.com/office/officeart/2005/8/layout/orgChart1#1"/>
    <dgm:cxn modelId="{6C5A4D4C-4B1E-4EE9-B7AE-F80378198E70}" type="presParOf" srcId="{85B4B598-798E-4526-B029-4FB80F06F9D8}" destId="{380EFA8E-F7AE-43FB-835E-E549793723EF}" srcOrd="1" destOrd="0" presId="urn:microsoft.com/office/officeart/2005/8/layout/orgChart1#1"/>
    <dgm:cxn modelId="{A2A533F3-4F53-4868-892A-35ED54C9611A}" type="presParOf" srcId="{85B4B598-798E-4526-B029-4FB80F06F9D8}" destId="{C8E932DC-4E6E-4BBC-BD0D-12F59547D111}" srcOrd="2" destOrd="0" presId="urn:microsoft.com/office/officeart/2005/8/layout/orgChart1#1"/>
    <dgm:cxn modelId="{E5859400-641E-4BF0-BE81-00195B7A769F}" type="presParOf" srcId="{3D5C855A-4014-4004-A8BE-7F0DF39801F0}" destId="{DEA21D8A-E09D-48B0-9C6C-C09AA6CF1F6C}" srcOrd="2" destOrd="0" presId="urn:microsoft.com/office/officeart/2005/8/layout/orgChart1#1"/>
    <dgm:cxn modelId="{C59C92E2-6A90-4140-A1AE-548626204BD4}" type="presParOf" srcId="{DEA21D8A-E09D-48B0-9C6C-C09AA6CF1F6C}" destId="{8C16E768-1F44-43FB-B4EE-952561A0643C}" srcOrd="0" destOrd="0" presId="urn:microsoft.com/office/officeart/2005/8/layout/orgChart1#1"/>
    <dgm:cxn modelId="{17949D7A-F43A-4C75-8661-C3720E37F62E}" type="presParOf" srcId="{DEA21D8A-E09D-48B0-9C6C-C09AA6CF1F6C}" destId="{0BA59CC9-7830-4D1B-A46A-FBCF1EE938B7}" srcOrd="1" destOrd="0" presId="urn:microsoft.com/office/officeart/2005/8/layout/orgChart1#1"/>
    <dgm:cxn modelId="{112263B0-AA41-42EF-A148-F86DD97B54EE}" type="presParOf" srcId="{0BA59CC9-7830-4D1B-A46A-FBCF1EE938B7}" destId="{342AEBC3-A4DD-4A11-B41C-6C8EE3CB7618}" srcOrd="0" destOrd="0" presId="urn:microsoft.com/office/officeart/2005/8/layout/orgChart1#1"/>
    <dgm:cxn modelId="{B1A5DB59-4DE6-494C-9F1B-C97765CEF169}" type="presParOf" srcId="{342AEBC3-A4DD-4A11-B41C-6C8EE3CB7618}" destId="{6550E00D-38FD-497D-A7C9-FCA5E97C201B}" srcOrd="0" destOrd="0" presId="urn:microsoft.com/office/officeart/2005/8/layout/orgChart1#1"/>
    <dgm:cxn modelId="{D0E1D521-F224-4984-B4A3-902CF76047EF}" type="presParOf" srcId="{342AEBC3-A4DD-4A11-B41C-6C8EE3CB7618}" destId="{A1453ABE-37C8-4A11-B0FB-B6EB45E5F2CA}" srcOrd="1" destOrd="0" presId="urn:microsoft.com/office/officeart/2005/8/layout/orgChart1#1"/>
    <dgm:cxn modelId="{C8A77D88-8A86-4D9C-85F7-DF776353DBCD}" type="presParOf" srcId="{0BA59CC9-7830-4D1B-A46A-FBCF1EE938B7}" destId="{3FA45A14-549A-466F-A3C0-FDC8C01FFF36}" srcOrd="1" destOrd="0" presId="urn:microsoft.com/office/officeart/2005/8/layout/orgChart1#1"/>
    <dgm:cxn modelId="{3E274899-0A6C-4BA8-902A-75AD086B6170}" type="presParOf" srcId="{0BA59CC9-7830-4D1B-A46A-FBCF1EE938B7}" destId="{317F8E9C-20B3-42C6-9773-BA1179951ED4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16E768-1F44-43FB-B4EE-952561A0643C}">
      <dsp:nvSpPr>
        <dsp:cNvPr id="0" name=""/>
        <dsp:cNvSpPr/>
      </dsp:nvSpPr>
      <dsp:spPr>
        <a:xfrm>
          <a:off x="2339979" y="211785"/>
          <a:ext cx="103182" cy="452038"/>
        </a:xfrm>
        <a:custGeom>
          <a:avLst/>
          <a:gdLst/>
          <a:ahLst/>
          <a:cxnLst/>
          <a:rect l="0" t="0" r="0" b="0"/>
          <a:pathLst>
            <a:path>
              <a:moveTo>
                <a:pt x="103182" y="0"/>
              </a:moveTo>
              <a:lnTo>
                <a:pt x="103182" y="452038"/>
              </a:lnTo>
              <a:lnTo>
                <a:pt x="0" y="4520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BBA3C-2197-4DF7-8634-0D8CBAC9C38E}">
      <dsp:nvSpPr>
        <dsp:cNvPr id="0" name=""/>
        <dsp:cNvSpPr/>
      </dsp:nvSpPr>
      <dsp:spPr>
        <a:xfrm>
          <a:off x="2443162" y="211785"/>
          <a:ext cx="1061691" cy="904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0894"/>
              </a:lnTo>
              <a:lnTo>
                <a:pt x="1061691" y="800894"/>
              </a:lnTo>
              <a:lnTo>
                <a:pt x="1061691" y="904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07ABB-872C-418E-8292-84F95A9FC663}">
      <dsp:nvSpPr>
        <dsp:cNvPr id="0" name=""/>
        <dsp:cNvSpPr/>
      </dsp:nvSpPr>
      <dsp:spPr>
        <a:xfrm>
          <a:off x="1480236" y="211785"/>
          <a:ext cx="962926" cy="904077"/>
        </a:xfrm>
        <a:custGeom>
          <a:avLst/>
          <a:gdLst/>
          <a:ahLst/>
          <a:cxnLst/>
          <a:rect l="0" t="0" r="0" b="0"/>
          <a:pathLst>
            <a:path>
              <a:moveTo>
                <a:pt x="962926" y="0"/>
              </a:moveTo>
              <a:lnTo>
                <a:pt x="962926" y="800894"/>
              </a:lnTo>
              <a:lnTo>
                <a:pt x="0" y="800894"/>
              </a:lnTo>
              <a:lnTo>
                <a:pt x="0" y="9040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B472E-4A23-438B-B2D8-62CC03F7FCD7}">
      <dsp:nvSpPr>
        <dsp:cNvPr id="0" name=""/>
        <dsp:cNvSpPr/>
      </dsp:nvSpPr>
      <dsp:spPr>
        <a:xfrm>
          <a:off x="1550037" y="44"/>
          <a:ext cx="1786250" cy="2117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空间图形的表面积</a:t>
          </a:r>
        </a:p>
      </dsp:txBody>
      <dsp:txXfrm>
        <a:off x="1550037" y="44"/>
        <a:ext cx="1786250" cy="211740"/>
      </dsp:txXfrm>
    </dsp:sp>
    <dsp:sp modelId="{B9DBAFDD-699D-4605-ADC3-E8C4951C81D1}">
      <dsp:nvSpPr>
        <dsp:cNvPr id="0" name=""/>
        <dsp:cNvSpPr/>
      </dsp:nvSpPr>
      <dsp:spPr>
        <a:xfrm>
          <a:off x="521727" y="1115862"/>
          <a:ext cx="1917017" cy="239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棱柱、棱锥、棱台的表面积</a:t>
          </a:r>
        </a:p>
      </dsp:txBody>
      <dsp:txXfrm>
        <a:off x="521727" y="1115862"/>
        <a:ext cx="1917017" cy="239241"/>
      </dsp:txXfrm>
    </dsp:sp>
    <dsp:sp modelId="{F7D6E40C-E352-444B-BB0F-09A90B834061}">
      <dsp:nvSpPr>
        <dsp:cNvPr id="0" name=""/>
        <dsp:cNvSpPr/>
      </dsp:nvSpPr>
      <dsp:spPr>
        <a:xfrm>
          <a:off x="2645110" y="1115862"/>
          <a:ext cx="1719486" cy="2658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圆柱、圆锥、圆台的表面积</a:t>
          </a:r>
        </a:p>
      </dsp:txBody>
      <dsp:txXfrm>
        <a:off x="2645110" y="1115862"/>
        <a:ext cx="1719486" cy="265852"/>
      </dsp:txXfrm>
    </dsp:sp>
    <dsp:sp modelId="{6550E00D-38FD-497D-A7C9-FCA5E97C201B}">
      <dsp:nvSpPr>
        <dsp:cNvPr id="0" name=""/>
        <dsp:cNvSpPr/>
      </dsp:nvSpPr>
      <dsp:spPr>
        <a:xfrm>
          <a:off x="1357286" y="551524"/>
          <a:ext cx="982692" cy="22459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100" kern="1200"/>
            <a:t>降维处理</a:t>
          </a:r>
        </a:p>
      </dsp:txBody>
      <dsp:txXfrm>
        <a:off x="1357286" y="551524"/>
        <a:ext cx="982692" cy="224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兴伟</dc:creator>
  <cp:lastModifiedBy>王 兴伟</cp:lastModifiedBy>
  <cp:revision>8</cp:revision>
  <cp:lastPrinted>2021-05-18T07:13:00Z</cp:lastPrinted>
  <dcterms:created xsi:type="dcterms:W3CDTF">2021-05-18T02:12:00Z</dcterms:created>
  <dcterms:modified xsi:type="dcterms:W3CDTF">2021-05-19T06:31:00Z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D38F9A90DC39415C8536C312408270B8</vt:lpwstr>
  </property>
</Properties>
</file>