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9525</wp:posOffset>
            </wp:positionV>
            <wp:extent cx="1571625" cy="1571625"/>
            <wp:effectExtent l="0" t="0" r="952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2021年武进区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洛阳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小学</w:t>
      </w:r>
    </w:p>
    <w:p>
      <w:pPr>
        <w:bidi w:val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校园欺凌专项治理活动实施方案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围绕建设平安和谐文明校园的总体要求,进一步落实责任,强化措施,切实维护学校及校园周边的安全稳定,为师生的学习生活和健康发展营造良好环境。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通过专项治理,加强法制教育,严肃校规校纪,规范学生行为,促进学生身心健康,建设平安文明和谐和谐校园。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组 长：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万小强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副 组 长：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彭新立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戴 鸿 朱 伟  朱轶倩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成 员：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全体中层、班主任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四、安排及要求: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(一)开展教育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班级要集中对学生开展以校园欺凌治理为主题的专题教育。充分利用安全教育平台,开展品德和安全教育。学校邀请司法人员到校开展法制教育。组织教职工学习对校园欺凌事件预防和处理的相关政策、措施和方法等。让学生明白“违法必究,冲动必受惩罚,违纪就要付出代价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(二)加强制度建设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学校成立专项管理小组,建立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预防校园欺凌</w:t>
      </w:r>
      <w:r>
        <w:rPr>
          <w:rFonts w:hint="eastAsia" w:ascii="宋体" w:hAnsi="宋体" w:eastAsia="宋体" w:cs="宋体"/>
          <w:sz w:val="28"/>
          <w:szCs w:val="28"/>
        </w:rPr>
        <w:t>系列制度。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(三)加强预防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学校加强校园欺凌治理的人防、物防建设,充分利用心理咨询室开展学生心理健康咨询和疏导。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学校救助电话: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13585357099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安全隐患排查。各班级学生之间相互监督、举报。重点排查管制刀具、手机(发现后及时联系家长来校领走并说明原因),敲诈勒索同学、抽烟现象、单身家庭或家庭不和谐的子女、留守子女、心理偏激学生等。各班级将排查结果书面上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</w:t>
      </w:r>
      <w:r>
        <w:rPr>
          <w:rFonts w:hint="eastAsia" w:ascii="宋体" w:hAnsi="宋体" w:eastAsia="宋体" w:cs="宋体"/>
          <w:sz w:val="28"/>
          <w:szCs w:val="28"/>
        </w:rPr>
        <w:t>部,以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</w:t>
      </w:r>
      <w:r>
        <w:rPr>
          <w:rFonts w:hint="eastAsia" w:ascii="宋体" w:hAnsi="宋体" w:eastAsia="宋体" w:cs="宋体"/>
          <w:sz w:val="28"/>
          <w:szCs w:val="28"/>
        </w:rPr>
        <w:t>部为单位报安全办公室存档。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出入大门登记制度。保卫人员按要求及时开关学校大门,持警械于室外值班.学校实行封闭式管理,上课时间关门,学生无特殊情况,不得擅自走出校门,离校必须由班主任写出门证,履行正常手续后家长接出。对来客和来访人员,必须予以查询、登记,并与学校被访人员联系,征得同意后,方可进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上课。坚持晨午检制度,入校后班主任第一时间进行晨午检。如有学生缺勤,第一时间联系家长,并逐级汇报。上课期间,任课教师是第一责任人,发现问题及时联系班主任。教师上课不体罚和变相体罚学生,严厉禁止剥夺学生的听课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4、课间管理。值班领导和值日教师分工安排检查课间秩序,上下两节课任课教师是责任人。班主任检查两操人数,学校安排专人对厕所、教学楼进行巡查。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5、立案查处。学生之间蓄意或恶意通过语言及网络、肢体等手段,实施欺负、侮辱他人者,一经查实,学校将依据有关条例严肃处理,涉嫌违法犯罪的,要及时向公安部门报案并配合立案查处。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(四)学校家庭齐抓共管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定期召开家长委员会会议。家庭学校既要相互配合又要分工负责,各司其职,统一行动、联合整治,及时处理。及时发现、调查处置校园欺凌等不安全事件,严肃处理相关学生。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2021年3月18日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0" w:firstLineChars="20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武进区洛阳中心小学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B42435"/>
    <w:rsid w:val="2FE0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2021-03-18T06:37:00Z</dcterms:created>
  <dc:creator>Administrator</dc:creator>
  <cp:lastModifiedBy>Administrator</cp:lastModifiedBy>
  <dcterms:modified xsi:type="dcterms:W3CDTF">2021-03-23T06:00:51Z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FB7A0553041A438B8BAEECCE3C79AF97</vt:lpwstr>
  </property>
</Properties>
</file>