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asciiTheme="minorEastAsia" w:hAnsiTheme="minorEastAsia"/>
          <w:b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-190500</wp:posOffset>
            </wp:positionV>
            <wp:extent cx="1571625" cy="15716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20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b/>
          <w:sz w:val="28"/>
          <w:szCs w:val="28"/>
        </w:rPr>
        <w:t>年武进区洛阳中心小学“防灾减灾日”宣传周活动方案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今年5月12日是第1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个全国防灾减灾日，</w:t>
      </w:r>
      <w:r>
        <w:rPr>
          <w:rFonts w:hint="eastAsia"/>
          <w:sz w:val="28"/>
          <w:szCs w:val="28"/>
          <w:lang w:val="en-US" w:eastAsia="zh-CN"/>
        </w:rPr>
        <w:t>5月8日至5月14日为防灾减灾宣传周，</w:t>
      </w:r>
      <w:r>
        <w:rPr>
          <w:sz w:val="28"/>
          <w:szCs w:val="28"/>
        </w:rPr>
        <w:t>为深入贯彻落实习近平总书记关于 防灾减灾救灾重要论述，牢固树立安全发展理念，全面做好 今年防灾减灾日有关工作，根据市、区减灾委员会办公室</w:t>
      </w:r>
      <w:r>
        <w:rPr>
          <w:rFonts w:hint="eastAsia"/>
          <w:sz w:val="28"/>
          <w:szCs w:val="28"/>
          <w:lang w:eastAsia="zh-CN"/>
        </w:rPr>
        <w:t>、区教育局</w:t>
      </w:r>
      <w:r>
        <w:rPr>
          <w:sz w:val="28"/>
          <w:szCs w:val="28"/>
        </w:rPr>
        <w:t>有关文件要求，</w:t>
      </w:r>
      <w:r>
        <w:rPr>
          <w:rFonts w:hint="eastAsia"/>
          <w:sz w:val="28"/>
          <w:szCs w:val="28"/>
        </w:rPr>
        <w:t>制定本活动方案。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活动时间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5月8日至5月1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防范化解灾害风险</w:t>
      </w:r>
      <w:r>
        <w:rPr>
          <w:rFonts w:hint="eastAsia"/>
          <w:sz w:val="28"/>
          <w:szCs w:val="28"/>
          <w:lang w:val="en-US" w:eastAsia="zh-CN"/>
        </w:rPr>
        <w:t xml:space="preserve">  筑牢安全发展基础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、活动内容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、高度重视，切实加强组织领导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2021 年是十四五规划的开局之年,也是中国共产党成立100周年。站在新起点，面向新征程，要坚决贯彻“两个坚持、三个转变”防灾减灾救灾新理念，充分认识防灾减灾工作重要性，切实加强全国防灾减灾日有关工作活动的组织领导，克服麻痹思想、侥幸心理、松劲心态，层层压紧压实责任，进一步落细落实各项措施，扎实抓好防 灾减灾各项工作，确保防灾减灾活动取得实效。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在防灾减灾宣传周期间，集中开展各类防灾减灾科普知识宣传。利用班（队）会、国旗下讲话、板报、宣传栏、校园广播、电子显示屏等宣传阵地向全体师生进行应急知识专题宣传，提高防灾避险的意识和自救互救的能力，宣传《中华人民共和国突发事件应对法》以及各类应急预案，介绍各类突发事件的种类、特点和危害，以及应对各类突发事件的处置方法、应对措施，营造防灾减灾文化氛围，切实提升师生防灾减灾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牢固树立主动减灾、综合减灾和灾害风险管理理念，根据本校主要灾害风险特点，动员广大师生广泛参与，集中开展一次全面、系统的灾害风险隐患排查。认真查找安全方面存在的漏洞和灾害风险隐患，把教室、实验室、图书室、会议室等人群集中场所作为检查的重点。对排查出的安全漏洞和灾害风险隐患，要提出有针对性的整治措施，分期分批开展治理行动；要明确工作责任和时间进度，尽最大可能消除漏洞和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3、针对地震、洪涝等灾害以及火灾、煤气泄漏等事故，进一步修订完善各类防灾减灾应急预案，因地制宜组织开展应急预案演练活动，提高预案的针对性和可操作性，并在5月1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午，开展一次地震应急疏散演练。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ascii="宋体" w:hAnsi="宋体" w:eastAsia="宋体" w:cs="宋体"/>
          <w:sz w:val="28"/>
          <w:szCs w:val="28"/>
        </w:rPr>
        <w:t>、依托平台，周密安排专题活动 为普及各类灾害事故知识和防范应对基本技能，提升师 生灾害风险防范意识和能力，常州市学校安全教育平台组织 开展了 2021 年中小学生（幼儿）“5.12 防灾减灾”教育专 题活动。各校、各单位要紧紧依托学校安全教育平台，抓住 时机，周密安排，确保教育专题活动覆盖到每一个班级、每 一名学生。专题活动操作流程如下：1.教师（班主任）用自 己的帐号登录学校安全教育平台，点击[5.12 防灾减灾]宣传 图片进入专题页面，点击“教师版”选择相应年级的“5.12 防灾减灾”视频资源，为本班学生开展防灾减灾安全教育。 2.学生用帐号登录学校安全教育平台，点击[5.12 防灾减灾] 宣传图片或从“我的学习”中进入专题页面，点击“学生版”， 完成调查问卷, 点击提交即可。五、完善预案，积极开展应急演练 各校、各单位要根据灾害风险和抵御灾害的综合防范能 力，进一步修订完善各类应急预案，要注重提高应急预案的 科学性、针对性和可操作性，重点针对内涝、地质灾害、台 风、地震等灾害以及火灾、燃气泄漏等事故，制定简单明了 的应急指南，适时开展相关培训以及以逃生等为主的基本避 险演练，进一步规范各类灾害的应对处置程序，提高人员避 险逃生能力。</w:t>
      </w:r>
      <w:r>
        <w:rPr>
          <w:rFonts w:hint="eastAsia"/>
          <w:sz w:val="28"/>
          <w:szCs w:val="28"/>
        </w:rPr>
        <w:t>主要活动安排如下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主要活动安排如下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5.10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认真做好一次安全工作总动员讲话。（校长室）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-340" w:rightChars="-162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5.12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开展一次安全工作大检查。（服务中心）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、六年级各班办好一期“防灾减灾”知识宣传手抄报。时间：5.14日前（高级部）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、一年级各班利用网络在学生中开展一次影像教育。时间：5.14日前（低级部）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、中年级开展好一次地震紧急疏散演练。(中级部)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、二年级各班举办好一次主题班会。时间：5.14日前(低级部)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、五年级各班出一期主题黑板报。时间：5.14日前(高级部)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提高认识，加强领导。普及防灾减灾知识、提高应急能力，保障公众生命财产安全和最大限度减少灾害的需要。进一步强化思想认识，切实加强组织领导。校长要高度重视，分管领导集中精力抓好宣传周各项活动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2、精心组织，确保效果。精心组织制定具体的宣传周活动计划，采取有效形式，确保宣传效果。通过宣传，增强公共安全意识，提高广大师生的自救互救能力。</w:t>
      </w:r>
    </w:p>
    <w:p>
      <w:pPr>
        <w:bidi w:val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04459"/>
    <w:multiLevelType w:val="singleLevel"/>
    <w:tmpl w:val="7A9044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01"/>
    <w:rsid w:val="00080F42"/>
    <w:rsid w:val="000E7284"/>
    <w:rsid w:val="0016115D"/>
    <w:rsid w:val="002374A9"/>
    <w:rsid w:val="00487501"/>
    <w:rsid w:val="0080583A"/>
    <w:rsid w:val="00841E9B"/>
    <w:rsid w:val="008F2F99"/>
    <w:rsid w:val="00B42671"/>
    <w:rsid w:val="00B96DE1"/>
    <w:rsid w:val="00BE4B64"/>
    <w:rsid w:val="00EB5C1B"/>
    <w:rsid w:val="076705DF"/>
    <w:rsid w:val="3B724363"/>
    <w:rsid w:val="3D8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2018-05-04T00:17:00Z</dcterms:created>
  <dc:creator>Administrator</dc:creator>
  <cp:lastModifiedBy>Administrator</cp:lastModifiedBy>
  <cp:lastPrinted>2020-06-10T05:19:00Z</cp:lastPrinted>
  <dcterms:modified xsi:type="dcterms:W3CDTF">2021-05-11T00:57:18Z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B082A0CB36BB4D34976102A41370050C</vt:lpwstr>
  </property>
</Properties>
</file>