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rFonts w:hint="eastAsia" w:cs="Helvetica" w:asciiTheme="minorEastAsia" w:hAnsiTheme="minorEastAsia" w:eastAsiaTheme="minorEastAsia"/>
          <w:b/>
          <w:sz w:val="30"/>
          <w:szCs w:val="30"/>
          <w:lang w:eastAsia="zh-CN"/>
        </w:rPr>
      </w:pPr>
      <w:r>
        <w:rPr>
          <w:rFonts w:hint="eastAsia" w:cs="Helvetica" w:asciiTheme="minorEastAsia" w:hAnsiTheme="minorEastAsia" w:eastAsiaTheme="minorEastAsia"/>
          <w:b/>
          <w:sz w:val="30"/>
          <w:szCs w:val="30"/>
          <w:lang w:eastAsia="zh-CN"/>
        </w:rPr>
        <w:t>武进区洛阳中心小学</w:t>
      </w:r>
    </w:p>
    <w:p>
      <w:pPr>
        <w:pStyle w:val="5"/>
        <w:spacing w:before="0" w:beforeAutospacing="0" w:after="0" w:afterAutospacing="0" w:line="360" w:lineRule="auto"/>
        <w:jc w:val="center"/>
        <w:rPr>
          <w:rFonts w:cs="Helvetica" w:asciiTheme="minorEastAsia" w:hAnsiTheme="minorEastAsia" w:eastAsiaTheme="minorEastAsia"/>
          <w:b/>
          <w:sz w:val="30"/>
          <w:szCs w:val="30"/>
        </w:rPr>
      </w:pPr>
      <w:r>
        <w:rPr>
          <w:rFonts w:cs="Helvetica" w:asciiTheme="minorEastAsia" w:hAnsiTheme="minorEastAsia" w:eastAsiaTheme="minorEastAsia"/>
          <w:b/>
          <w:sz w:val="30"/>
          <w:szCs w:val="30"/>
        </w:rPr>
        <w:t>第 2</w:t>
      </w:r>
      <w:r>
        <w:rPr>
          <w:rFonts w:hint="eastAsia" w:cs="Helvetica" w:asciiTheme="minorEastAsia" w:hAnsiTheme="minorEastAsia" w:eastAsiaTheme="minorEastAsia"/>
          <w:b/>
          <w:sz w:val="30"/>
          <w:szCs w:val="30"/>
        </w:rPr>
        <w:t>6</w:t>
      </w:r>
      <w:r>
        <w:rPr>
          <w:rFonts w:cs="Helvetica" w:asciiTheme="minorEastAsia" w:hAnsiTheme="minorEastAsia" w:eastAsiaTheme="minorEastAsia"/>
          <w:b/>
          <w:sz w:val="30"/>
          <w:szCs w:val="30"/>
        </w:rPr>
        <w:t>个“中小学生安全教育日”活动方案</w:t>
      </w:r>
    </w:p>
    <w:p>
      <w:pPr>
        <w:pStyle w:val="5"/>
        <w:spacing w:before="0" w:beforeAutospacing="0" w:after="0" w:afterAutospacing="0" w:line="360" w:lineRule="auto"/>
        <w:ind w:firstLine="720" w:firstLineChars="300"/>
        <w:rPr>
          <w:rFonts w:cs="Helvetica" w:asciiTheme="minorEastAsia" w:hAnsiTheme="minorEastAsia" w:eastAsiaTheme="minorEastAsia"/>
        </w:rPr>
      </w:pPr>
      <w:r>
        <w:rPr>
          <w:rFonts w:cs="Helvetica" w:asciiTheme="minorEastAsia" w:hAnsiTheme="minorEastAsia" w:eastAsiaTheme="minorEastAsia"/>
        </w:rPr>
        <w:t>一、指导思想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cs="Helvetica" w:asciiTheme="minorEastAsia" w:hAnsiTheme="minorEastAsia" w:eastAsiaTheme="minorEastAsia"/>
        </w:rPr>
        <w:t>以区教育局 《关于组织开展 “中小学生安全教育日” 专题教育活动的通知》的精神为指导,坚持“安全第一,预防为主”方针,切实做好学校师 生安全教育,综合整治校园安全隐患,防患于未然,以保障学校广大师生 人身财产安全和学生健康成长</w:t>
      </w:r>
      <w:r>
        <w:rPr>
          <w:rFonts w:hint="eastAsia" w:cs="Helvetica" w:asciiTheme="minorEastAsia" w:hAnsiTheme="minorEastAsia" w:eastAsiaTheme="minorEastAsia"/>
        </w:rPr>
        <w:t>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cs="Helvetica" w:asciiTheme="minorEastAsia" w:hAnsiTheme="minorEastAsia" w:eastAsiaTheme="minorEastAsia"/>
        </w:rPr>
        <w:t>二、活动目的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cs="Helvetica" w:asciiTheme="minorEastAsia" w:hAnsiTheme="minorEastAsia" w:eastAsiaTheme="minorEastAsia"/>
        </w:rPr>
        <w:t>培养学生的安全素养, 使学生真正树立安全意识、 掌握安全知识、 提高安全能力、养成安全习惯。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</w:t>
      </w:r>
      <w:r>
        <w:rPr>
          <w:rFonts w:cs="Helvetica" w:asciiTheme="minorEastAsia" w:hAnsiTheme="minorEastAsia" w:eastAsiaTheme="minorEastAsia"/>
        </w:rPr>
        <w:t>、第</w:t>
      </w:r>
      <w:r>
        <w:rPr>
          <w:rFonts w:hint="eastAsia" w:cs="Helvetica" w:asciiTheme="minorEastAsia" w:hAnsiTheme="minorEastAsia" w:eastAsiaTheme="minorEastAsia"/>
        </w:rPr>
        <w:t>26个</w:t>
      </w:r>
      <w:r>
        <w:rPr>
          <w:rFonts w:cs="Helvetica" w:asciiTheme="minorEastAsia" w:hAnsiTheme="minorEastAsia" w:eastAsiaTheme="minorEastAsia"/>
        </w:rPr>
        <w:t>“小学生安全教育日”活动领导小组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领导小组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组  长：万小强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副组长：彭新立 戴  鸿  朱  伟  朱轶倩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组  员：沈浩良  朱洪亮  姜唯婷  王振芳  马亚芬  秦  文  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四、具体活动内容</w:t>
      </w:r>
    </w:p>
    <w:p>
      <w:pPr>
        <w:widowControl/>
        <w:spacing w:line="360" w:lineRule="auto"/>
        <w:ind w:firstLine="240" w:firstLineChars="1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   1. 29日（星期一）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学生中心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在国旗下讲话中布置我校开展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第26个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“全国中小学生安全教育日” 系列专题教育活动，强调学生安全注意事项，要求学生在教育活动中切实提高安全意识和防范能力。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　　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 2. 30日，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服务中心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要求开展安全教育主题班队活动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观看安全视频等。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　　　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3.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观看交通安全教育图片展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720" w:firstLineChars="3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4.组织全体学生学习常州市安全教育平台关于“安全教育日”专题学习内容，并完成相关学习任务。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　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 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　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5.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 xml:space="preserve"> 后勤处要配合学校排查校园及周边环境存在的安全隐患。</w:t>
      </w:r>
    </w:p>
    <w:p>
      <w:pPr>
        <w:widowControl/>
        <w:spacing w:line="360" w:lineRule="auto"/>
        <w:ind w:firstLine="720" w:firstLineChars="30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6、发放告家长书。</w:t>
      </w:r>
    </w:p>
    <w:p>
      <w:pPr>
        <w:widowControl/>
        <w:spacing w:line="360" w:lineRule="auto"/>
        <w:ind w:firstLine="465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五、活动要求</w:t>
      </w:r>
    </w:p>
    <w:p>
      <w:pPr>
        <w:widowControl/>
        <w:spacing w:line="360" w:lineRule="auto"/>
        <w:ind w:firstLine="465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1.根据活动方案扎实开展好各项工作。</w:t>
      </w:r>
    </w:p>
    <w:p>
      <w:pPr>
        <w:widowControl/>
        <w:spacing w:line="360" w:lineRule="auto"/>
        <w:ind w:firstLine="465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2.活动完后要进行总结，对活动过程要进行相关报道。</w:t>
      </w:r>
    </w:p>
    <w:p>
      <w:pPr>
        <w:widowControl/>
        <w:spacing w:line="360" w:lineRule="auto"/>
        <w:ind w:firstLine="465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65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武进区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洛阳中心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小学</w:t>
      </w:r>
    </w:p>
    <w:p>
      <w:pPr>
        <w:widowControl/>
        <w:spacing w:line="360" w:lineRule="auto"/>
        <w:ind w:firstLine="465"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        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2021.3.2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6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C540C"/>
    <w:rsid w:val="000A51BA"/>
    <w:rsid w:val="000B1222"/>
    <w:rsid w:val="001B7C6A"/>
    <w:rsid w:val="002115E0"/>
    <w:rsid w:val="00217EE6"/>
    <w:rsid w:val="00274170"/>
    <w:rsid w:val="003F2D6A"/>
    <w:rsid w:val="00470F6D"/>
    <w:rsid w:val="00581040"/>
    <w:rsid w:val="00592698"/>
    <w:rsid w:val="00690ACE"/>
    <w:rsid w:val="006A785C"/>
    <w:rsid w:val="006C540C"/>
    <w:rsid w:val="00793963"/>
    <w:rsid w:val="00794102"/>
    <w:rsid w:val="00852445"/>
    <w:rsid w:val="00857BD6"/>
    <w:rsid w:val="00875CAE"/>
    <w:rsid w:val="009E04C0"/>
    <w:rsid w:val="009E7170"/>
    <w:rsid w:val="00A24CA0"/>
    <w:rsid w:val="00AA09D7"/>
    <w:rsid w:val="00BB16D3"/>
    <w:rsid w:val="00BE7833"/>
    <w:rsid w:val="00CE4FCA"/>
    <w:rsid w:val="00E55DF0"/>
    <w:rsid w:val="00E6788B"/>
    <w:rsid w:val="00EA56C2"/>
    <w:rsid w:val="00ED12B5"/>
    <w:rsid w:val="00EE4C14"/>
    <w:rsid w:val="00F35272"/>
    <w:rsid w:val="00F75A8B"/>
    <w:rsid w:val="00FD1E32"/>
    <w:rsid w:val="4E8A4390"/>
    <w:rsid w:val="502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1227</Characters>
  <Lines>10</Lines>
  <Paragraphs>2</Paragraphs>
  <TotalTime>291</TotalTime>
  <ScaleCrop>false</ScaleCrop>
  <LinksUpToDate>false</LinksUpToDate>
  <CharactersWithSpaces>1440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2018-03-22T01:33:00Z</dcterms:created>
  <dc:creator>lenovo</dc:creator>
  <cp:lastModifiedBy>Administrator</cp:lastModifiedBy>
  <cp:lastPrinted>2021-05-10T08:28:49Z</cp:lastPrinted>
  <dcterms:modified xsi:type="dcterms:W3CDTF">2021-05-10T08:28:52Z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CCD4E02F20214B1B9E0B23DCBDAC53F4</vt:lpwstr>
  </property>
</Properties>
</file>