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Style w:val="3"/>
        <w:tblW w:w="8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安静做真实的教育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陶春兰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低</w:t>
            </w:r>
            <w:r>
              <w:rPr>
                <w:rFonts w:hint="eastAsia" w:ascii="宋体" w:hAnsi="宋体" w:cs="宋体"/>
                <w:kern w:val="0"/>
                <w:sz w:val="24"/>
              </w:rPr>
              <w:t>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精彩摘录：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我觉得人的生命的核心价值是等值的，其他附加值不应占到太大的权重。人是有办法来平衡的。说这么多废话的用意是，不要将学习不学习、读书不读书，当作衡量人的价值的关键标准在学校，可以简化为不要歧视“学困生”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事实上，做题既不产粮食也不产钢铁，并不能直接改善生存状态。他们当中将来能够自食其力的人，就比例而言不会小于“学霸”。他们能养活自己，而且活得好好的。对于大多数人而言，人生不就是“活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着”</w:t>
            </w:r>
            <w:r>
              <w:rPr>
                <w:rFonts w:ascii="宋体" w:hAnsi="宋体" w:eastAsia="宋体" w:cs="宋体"/>
                <w:sz w:val="24"/>
                <w:szCs w:val="24"/>
              </w:rPr>
              <w:t>吗？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干</w:t>
            </w:r>
            <w:r>
              <w:rPr>
                <w:rFonts w:ascii="宋体" w:hAnsi="宋体" w:eastAsia="宋体" w:cs="宋体"/>
                <w:sz w:val="24"/>
                <w:szCs w:val="24"/>
              </w:rPr>
              <w:t>吗搞得那么崇高？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心得体会（不少于300字）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下没有两片相同的叶子，天下也没有两个相同的人，每一个人的特质都是不同的，所以每个人的成长也是不同的，有的孩子天生就很自律，有的孩子就是顽皮，有的孩子活泼好动，有的孩子怎么逗还是少年老成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因为孩子千人千样，那教育方法当然也是各不相同，自律上进的孩子要多鼓励，调皮捣蛋的要多约束，针对孩子的每一个特质，使用不同的方法，因此才有了教无定法。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但是唯一不变的是，所有的学习都来自不断的练习，无论哪种特质的孩子都绕不开练习巩固这个环节，我们知道早期的练习是有一定难度的，需要用方法坚持下来的，尤其是孩子，及时反馈，及时鼓励，及时纠正就成了不断练习下去的动力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这个过程中请保持足够的耐心，孩子的成长及变化都不可能一蹴而就，都是一个长期反复的过程，在这个过程中有的人是开始很慢，后面越来越快，有的相反，开始很快后面又有些落后，有的是死活不开窍，终于有了开窍的一天，一鸣惊人。有的始终慢慢地走，但是心无旁鹜，一路走下来也有不小的成绩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以陪伴，始终不放弃，人的成长哪里有一天长成的，人只有一点点长大，成长也是一个长期的过程，请不要低估了长期可到达的高度，所以别忘了浇水，别忘了施肥，即使满园春色也不要放弃那棵还没到花期的枯木，它只是伏地而备，准备着花期的怒放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13CB"/>
    <w:rsid w:val="264F69A1"/>
    <w:rsid w:val="618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2021-05-10T01:26:00Z</dcterms:created>
  <dc:creator>Administrator</dc:creator>
  <cp:lastModifiedBy>Administrator</cp:lastModifiedBy>
  <dcterms:modified xsi:type="dcterms:W3CDTF">2021-05-10T01:40:07Z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BEECAF9EDF304836896876D09A102723</vt:lpwstr>
  </property>
</Properties>
</file>