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b/>
          <w:sz w:val="32"/>
          <w:szCs w:val="32"/>
        </w:rPr>
      </w:pPr>
      <w:r>
        <w:rPr>
          <w:rFonts w:hint="eastAsia"/>
          <w:b/>
          <w:sz w:val="32"/>
          <w:szCs w:val="32"/>
        </w:rPr>
        <w:t>痛，并快乐着！</w:t>
      </w:r>
    </w:p>
    <w:p>
      <w:pPr>
        <w:jc w:val="center"/>
        <w:rPr>
          <w:rFonts w:hint="eastAsia"/>
        </w:rPr>
      </w:pPr>
      <w:r>
        <w:rPr>
          <w:rFonts w:hint="eastAsia"/>
        </w:rPr>
        <w:t>——徐红芬2020-2021年度述职报告</w:t>
      </w:r>
    </w:p>
    <w:p>
      <w:pPr>
        <w:jc w:val="left"/>
        <w:rPr>
          <w:rFonts w:hint="eastAsia"/>
        </w:rPr>
      </w:pPr>
      <w:r>
        <w:rPr>
          <w:rFonts w:hint="eastAsia"/>
        </w:rPr>
        <w:t xml:space="preserve">    </w:t>
      </w:r>
    </w:p>
    <w:p>
      <w:pPr>
        <w:jc w:val="left"/>
        <w:rPr>
          <w:rFonts w:hint="eastAsia"/>
        </w:rPr>
      </w:pPr>
      <w:r>
        <w:rPr>
          <w:rFonts w:hint="eastAsia"/>
        </w:rPr>
        <w:t xml:space="preserve">     时节不居，岁月如流，转眼间省武高搬到西太湖新校区将近一年了。一年来，</w:t>
      </w:r>
      <w:r>
        <w:rPr>
          <w:rFonts w:hint="eastAsia"/>
          <w:lang w:eastAsia="zh-CN"/>
        </w:rPr>
        <w:t>常常是凌</w:t>
      </w:r>
      <w:r>
        <w:rPr>
          <w:rFonts w:hint="eastAsia"/>
        </w:rPr>
        <w:t>晨5:50出门，晚上近10:00带着满身的疲惫到家，起早摸黑、披星戴月是我这一年工作的常态。有时也会问自己，工作都快三十年了，还这么辛苦，究竟为了什么。其实有时自己也说不清楚，只是已经习惯了把学校当做家，把工作当做了生活的重心。只要有学生在校，觉得呆在学校、陪着他们，自己的内心才是安宁的。一年来，似乎每天都是忙忙碌碌，每天都有做不完的事。于是每一天都飞逝而过，回望过去的一年，是奋斗前行的一年，也是痛并快乐着的一年。</w:t>
      </w:r>
    </w:p>
    <w:p>
      <w:pPr>
        <w:jc w:val="left"/>
        <w:rPr>
          <w:rFonts w:hint="eastAsia" w:ascii="楷体" w:hAnsi="楷体" w:eastAsia="楷体"/>
          <w:b/>
        </w:rPr>
      </w:pPr>
      <w:r>
        <w:rPr>
          <w:rFonts w:hint="eastAsia" w:ascii="楷体" w:hAnsi="楷体" w:eastAsia="楷体"/>
          <w:b/>
        </w:rPr>
        <w:t>一、品格提升工程：提升了学生的品格，丰富了学校内涵</w:t>
      </w:r>
    </w:p>
    <w:p>
      <w:pPr>
        <w:jc w:val="left"/>
        <w:rPr>
          <w:rFonts w:hint="eastAsia"/>
        </w:rPr>
      </w:pPr>
      <w:r>
        <w:rPr>
          <w:rFonts w:hint="eastAsia"/>
        </w:rPr>
        <w:t xml:space="preserve">    2021年4月24日上午11:00，品格提升专家组对我校的省级品格提升工程《公朴精神：基于名人资源的理想信念教育》进行最后的结项点评。专家们高度肯定了我校的品格提升项目，说我们的项目是“文化有根基”、“设计有系统”“实践有创新”，是时代的表达、青年化的表达、是校本的表达，盛赞省武高师生志同道合、乐观自信。当听到专家组的充分肯定时，我们品格提升项目团队的所有成员都由衷地高兴。一年来，我们学习、思考、实践、总结，为这个品格提升项目可谓是耗尽了心血，自己已记不清有多少次改稿到深夜，多少次赴外地学习取经，多少次凌晨醒来思考着这个项目。但一年的辛苦没有白费，看到学生精彩的表现，听到专家的高度评价，我想这就是“痛并快乐着”的感觉。一年的努力，我们收获满满。</w:t>
      </w:r>
    </w:p>
    <w:p>
      <w:pPr>
        <w:jc w:val="left"/>
        <w:rPr>
          <w:rFonts w:hint="eastAsia"/>
        </w:rPr>
      </w:pPr>
      <w:r>
        <w:rPr>
          <w:rFonts w:hint="eastAsia"/>
        </w:rPr>
        <w:t xml:space="preserve">  （一）创建了“朴园”物态环境。在美丽的西太湖校区，有白墙黛瓦、矗立着公朴铜像、陈列这公朴事迹的朴园；有写着“我将无我，不负人民”的公朴路；有以坚贞不屈的竹子为主体的公朴林。学生徜徉在公朴精神体验空间，耳濡目染，理想信念在无声中浸润内化。</w:t>
      </w:r>
    </w:p>
    <w:p>
      <w:pPr>
        <w:jc w:val="left"/>
        <w:rPr>
          <w:rFonts w:hint="eastAsia"/>
        </w:rPr>
      </w:pPr>
      <w:r>
        <w:rPr>
          <w:rFonts w:hint="eastAsia"/>
        </w:rPr>
        <w:t xml:space="preserve">  （二）构建了“思维一体”的育人范式。充分利用李公朴烈士和蒋华良院士的精神品质，通过构建信念园、成长柱、星光路、共生圈等来开展争创“李公朴班”和“院士班”的系列主题活动，提升学生品格。</w:t>
      </w:r>
      <w:r>
        <w:br w:type="textWrapping"/>
      </w:r>
      <w:r>
        <w:rPr>
          <w:rFonts w:hint="eastAsia"/>
        </w:rPr>
        <w:t xml:space="preserve">   （三）提升了武高学子品格。三年的品格提升项目，用名人引路、整体建构、多元联动等方式，来引领学生，提升了学生“重信·守责·尚智·争先”的品格，坚定了他们做人民公仆的理想信念。</w:t>
      </w:r>
    </w:p>
    <w:p>
      <w:pPr>
        <w:jc w:val="left"/>
        <w:rPr>
          <w:rFonts w:hint="eastAsia"/>
        </w:rPr>
      </w:pPr>
      <w:r>
        <w:rPr>
          <w:rFonts w:hint="eastAsia"/>
        </w:rPr>
        <w:t xml:space="preserve">    今年是品格提升现场结项调研，我们的项目团队，从结项报告的撰写、微视频的拍摄、展板的制作、校本教材的编写、学生活动的组织、现场的汇报等，每个环节都精心准备，反复打磨，力求完美。如今，结项调研顺利结束了，但活动的结项不等于品格提升的结束，作为分管学校德育的领导，我们将继续将品格提升项目深化，充分用好我校朴园场域，让更多的武高学子成为更优秀的时代新青年。</w:t>
      </w:r>
    </w:p>
    <w:p>
      <w:pPr>
        <w:jc w:val="left"/>
        <w:rPr>
          <w:rFonts w:hint="eastAsia"/>
        </w:rPr>
      </w:pPr>
      <w:r>
        <w:rPr>
          <w:rFonts w:hint="eastAsia"/>
        </w:rPr>
        <w:t xml:space="preserve">    此外，在过去的一年中，我们学生发展中心加强班主任队伍建设，举办班主任专题培训，开展第二届班主任基本功竞赛等，提升了班主任队伍的专业素养。</w:t>
      </w:r>
    </w:p>
    <w:p>
      <w:pPr>
        <w:jc w:val="left"/>
        <w:rPr>
          <w:rFonts w:hint="eastAsia" w:ascii="楷体" w:hAnsi="楷体" w:eastAsia="楷体"/>
          <w:b/>
        </w:rPr>
      </w:pPr>
      <w:r>
        <w:rPr>
          <w:rFonts w:hint="eastAsia" w:ascii="楷体" w:hAnsi="楷体" w:eastAsia="楷体"/>
          <w:b/>
        </w:rPr>
        <w:t>二、精细化的年级管理：保障了年级良性发展，让更多的学生走向优秀</w:t>
      </w:r>
    </w:p>
    <w:p>
      <w:pPr>
        <w:jc w:val="left"/>
        <w:rPr>
          <w:rFonts w:hint="eastAsia"/>
        </w:rPr>
      </w:pPr>
      <w:r>
        <w:rPr>
          <w:rFonts w:hint="eastAsia"/>
        </w:rPr>
        <w:t xml:space="preserve">   一）加大惩戒力度，确保年级风清气正。</w:t>
      </w:r>
    </w:p>
    <w:p>
      <w:pPr>
        <w:jc w:val="left"/>
        <w:rPr>
          <w:rFonts w:hint="eastAsia"/>
        </w:rPr>
      </w:pPr>
      <w:r>
        <w:rPr>
          <w:rFonts w:hint="eastAsia"/>
        </w:rPr>
        <w:t xml:space="preserve">   “徐校长，他们女生也烫头发了，你怎么不管？”当那个烫着卷发进校园的男生被要求去剪发而满心不服气地来找我时，我笑着问他“是哪个女生，你把她找来，我让她去剪啊。”“徐校长，某某同学考试作弊了”，“徐校长，某某同学今天哭了”。作为分管高二年级的校长，每天都要为这些鸡毛蒜皮的小事操心，很繁琐，但又不得不解决。因为事情虽小，却关乎着年级的学风、关乎着校风。于是，加强年级常规管理、向精细化管理要质量并成了我年级管理的重点工作。为此我们开展常规管理大检查、加强对违纪学生的惩戒和教育，以确保年级风清气正。我们抓学生的头发、穿着，抓手机问题、早恋问题、作弊问题，每一个违纪学生都要与家长交流、取得家长的支持，同时每一个学生都要进行耐心的教育，以确保他们能真正认识错误、改正错误。</w:t>
      </w:r>
    </w:p>
    <w:p>
      <w:pPr>
        <w:jc w:val="left"/>
        <w:rPr>
          <w:rFonts w:hint="eastAsia"/>
        </w:rPr>
      </w:pPr>
      <w:r>
        <w:rPr>
          <w:rFonts w:hint="eastAsia"/>
        </w:rPr>
        <w:t>二）加强培优补差，确保每一个学生都能健康成长</w:t>
      </w:r>
    </w:p>
    <w:p>
      <w:pPr>
        <w:jc w:val="left"/>
        <w:rPr>
          <w:rFonts w:hint="eastAsia"/>
        </w:rPr>
      </w:pPr>
      <w:r>
        <w:rPr>
          <w:rFonts w:hint="eastAsia"/>
        </w:rPr>
        <w:t xml:space="preserve">    年级组依托南师大、中国药科大学等优秀的师资团队，在年级中开展物理、生物、化学竞赛，力争让更多的学生能在竞赛中获奖，让更多的学生能有参加综合评价的资格。此外，召开优秀学生和实验班教师会议，明确奋斗目标，用优秀引领优秀。对于后进生，任课教师和班主任给予更多的关心和关爱。</w:t>
      </w:r>
    </w:p>
    <w:p>
      <w:pPr>
        <w:jc w:val="left"/>
        <w:rPr>
          <w:rFonts w:hint="eastAsia"/>
        </w:rPr>
      </w:pPr>
      <w:r>
        <w:rPr>
          <w:rFonts w:hint="eastAsia"/>
        </w:rPr>
        <w:t>三）开展主题活动，激发学生的学习内驱力</w:t>
      </w:r>
    </w:p>
    <w:p>
      <w:pPr>
        <w:jc w:val="left"/>
        <w:rPr>
          <w:rFonts w:hint="eastAsia"/>
        </w:rPr>
      </w:pPr>
      <w:r>
        <w:rPr>
          <w:rFonts w:hint="eastAsia"/>
        </w:rPr>
        <w:t xml:space="preserve">   一年中，我们先后开展了“魅力太湖湾、青春励志行”野外拉练、露营谷素质拓展、“弘扬抗疫精神·争做时代新人”主题汇演、“我心向党·红歌飞扬”红歌大赛、“我思故我在”读书报告会、英文歌曲大赛等主题活动，还举办了学科挑战赛，“优秀在身边”事迹展等，这些活动，既丰富了校园生活，也让学生能更快乐地投入学习。</w:t>
      </w:r>
    </w:p>
    <w:p>
      <w:pPr>
        <w:jc w:val="left"/>
        <w:rPr>
          <w:rFonts w:hint="eastAsia"/>
        </w:rPr>
      </w:pPr>
      <w:r>
        <w:rPr>
          <w:rFonts w:hint="eastAsia"/>
        </w:rPr>
        <w:t xml:space="preserve">    一年的努力没有白费，在武进区联考中，高二年级取得了优异成绩，尤其是高分群体表现突出。年级管理十分辛苦，但每当学生热情地喊“老师好”时，当学生取得一点小小的成绩时，又觉得自己很幸福，因此有时也笑自己太容易满足，但没办法，这也许就是自己的小确幸吧！</w:t>
      </w:r>
    </w:p>
    <w:p>
      <w:pPr>
        <w:jc w:val="left"/>
        <w:rPr>
          <w:rFonts w:hint="eastAsia" w:ascii="楷体" w:hAnsi="楷体" w:eastAsia="楷体"/>
          <w:b/>
        </w:rPr>
      </w:pPr>
      <w:r>
        <w:rPr>
          <w:rFonts w:hint="eastAsia" w:ascii="楷体" w:hAnsi="楷体" w:eastAsia="楷体"/>
          <w:b/>
        </w:rPr>
        <w:t>三、名师工作室：遇见更好的自己，成就更优秀的团队</w:t>
      </w:r>
    </w:p>
    <w:p>
      <w:pPr>
        <w:jc w:val="left"/>
        <w:rPr>
          <w:rFonts w:hint="eastAsia"/>
        </w:rPr>
      </w:pPr>
      <w:r>
        <w:rPr>
          <w:rFonts w:hint="eastAsia"/>
        </w:rPr>
        <w:t xml:space="preserve">    在过去的一年中，我领衔的“徐红芬名教师工作室”通过PPT汇报、材料检查等方式顺利结题，研究的课题《基于提升学生核心素养的高中班级文化建设》被评为优秀课题，我们的工作室被评为创新团队奖，工作室成员虞赛玉、夭勤、周鑫湘被评为优秀成员。一年中，我们先后开展了六次主题活动，通过专家讲座、主题班会、沙龙研讨等方式，更新成员的理念，提升他们的专业素养，让我们的团队成员变得更加优秀。团队成员积极撰写研究论文，先后在市、区的德育论文评比或省级以上刊物发表论文三十多篇，有6人被评为市区中小学名班主任，有8人获得市区各类荣誉。</w:t>
      </w:r>
    </w:p>
    <w:p>
      <w:pPr>
        <w:jc w:val="left"/>
        <w:rPr>
          <w:rFonts w:hint="eastAsia"/>
        </w:rPr>
      </w:pPr>
      <w:r>
        <w:rPr>
          <w:rFonts w:hint="eastAsia"/>
        </w:rPr>
        <w:t xml:space="preserve">    回顾是为了更好的前行，一年中自己真诚待人，努力工作，痛并快乐着。收获了很多，但还有很多不足，在政治理论学习方面、在教科研工作方面都有不足。工作中有时也会倦怠，也会抱怨。为此，在新的学年，还要更加勤奋、更加努力。因为我坚信，只要为了学生的成长，为了学校的发展，一切的努力和付出都是值得的。</w:t>
      </w:r>
    </w:p>
    <w:p>
      <w:pPr>
        <w:jc w:val="left"/>
        <w:rPr>
          <w:rFonts w:hint="eastAsia"/>
        </w:rPr>
      </w:pPr>
      <w:bookmarkStart w:id="0" w:name="_GoBack"/>
      <w:bookmarkEnd w:id="0"/>
    </w:p>
    <w:sectPr>
      <w:pgSz w:w="11906" w:h="16838"/>
      <w:pgMar w:top="1134" w:right="1134" w:bottom="1134" w:left="1134" w:header="851" w:footer="992" w:gutter="0"/>
      <w:cols w:space="425" w:num="1"/>
      <w:docGrid w:type="lines" w:linePitch="312"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楷体">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line="240" w:lineRule="auto"/>
      </w:pPr>
      <w:r>
        <w:separator/>
      </w:r>
    </w:p>
  </w:footnote>
  <w:footnote w:type="continuationSeparator" w:id="1">
    <w:p>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5D0B91"/>
    <w:rsid w:val="00040F49"/>
    <w:rsid w:val="00491F15"/>
    <w:rsid w:val="005A03EF"/>
    <w:rsid w:val="005D0B91"/>
    <w:rsid w:val="007B32B4"/>
    <w:rsid w:val="00974E10"/>
    <w:rsid w:val="00995EA6"/>
    <w:rsid w:val="009D7392"/>
    <w:rsid w:val="00C93BBB"/>
    <w:rsid w:val="00E62D44"/>
    <w:rsid w:val="00F0439A"/>
    <w:rsid w:val="00F80706"/>
    <w:rsid w:val="00F91E43"/>
    <w:rsid w:val="00FA3A11"/>
    <w:rsid w:val="480A6569"/>
    <w:rsid w:val="4A505B5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400" w:lineRule="exact"/>
      <w:jc w:val="both"/>
    </w:pPr>
    <w:rPr>
      <w:rFonts w:asciiTheme="minorHAnsi" w:hAnsiTheme="minorHAnsi" w:eastAsiaTheme="minorEastAsia" w:cstheme="minorBidi"/>
      <w:kern w:val="2"/>
      <w:sz w:val="21"/>
      <w:szCs w:val="22"/>
      <w:lang w:val="en-US" w:eastAsia="zh-CN" w:bidi="ar-SA"/>
    </w:rPr>
  </w:style>
  <w:style w:type="character" w:default="1" w:styleId="3">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Pages>
  <Words>371</Words>
  <Characters>2118</Characters>
  <Lines>17</Lines>
  <Paragraphs>4</Paragraphs>
  <TotalTime>10</TotalTime>
  <ScaleCrop>false</ScaleCrop>
  <LinksUpToDate>false</LinksUpToDate>
  <CharactersWithSpaces>2485</CharactersWithSpaces>
  <Application>WPS Office_11.1.0.10463_F1E327BC-269C-435d-A152-05C5408002CA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2021-04-28T01:15:00Z</dcterms:created>
  <dc:creator>WJGJZX</dc:creator>
  <cp:lastModifiedBy>红尘一笑</cp:lastModifiedBy>
  <dcterms:modified xsi:type="dcterms:W3CDTF">2021-04-29T02:04:41Z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2052-11.1.0.10463</vt:lpwstr>
  </property>
  <property fmtid="{D5CDD505-2E9C-101B-9397-08002B2CF9AE}" pid="3" name="ICV">
    <vt:lpwstr>3B68ED8EE13F4CD1953F3656F7C1DBA5</vt:lpwstr>
  </property>
</Properties>
</file>