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82C0" w14:textId="77777777" w:rsidR="00B077D5" w:rsidRDefault="00B077D5" w:rsidP="00B077D5"/>
    <w:p w14:paraId="5BB35C63" w14:textId="54446D49" w:rsidR="00B077D5" w:rsidRPr="00B077D5" w:rsidRDefault="00B077D5" w:rsidP="00B077D5">
      <w:pPr>
        <w:ind w:firstLineChars="900" w:firstLine="2530"/>
        <w:rPr>
          <w:rFonts w:ascii="宋体" w:eastAsia="宋体" w:hAnsi="宋体"/>
          <w:b/>
          <w:bCs/>
          <w:sz w:val="28"/>
          <w:szCs w:val="28"/>
        </w:rPr>
      </w:pPr>
      <w:r w:rsidRPr="00B077D5">
        <w:rPr>
          <w:rFonts w:ascii="宋体" w:eastAsia="宋体" w:hAnsi="宋体" w:hint="eastAsia"/>
          <w:b/>
          <w:bCs/>
          <w:sz w:val="28"/>
          <w:szCs w:val="28"/>
        </w:rPr>
        <w:t>《军神》</w:t>
      </w:r>
      <w:r w:rsidRPr="00B077D5">
        <w:rPr>
          <w:rFonts w:ascii="宋体" w:eastAsia="宋体" w:hAnsi="宋体" w:hint="eastAsia"/>
          <w:b/>
          <w:bCs/>
          <w:sz w:val="28"/>
          <w:szCs w:val="28"/>
        </w:rPr>
        <w:t>教学反思</w:t>
      </w:r>
      <w:r w:rsidRPr="00B077D5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2243795C" w14:textId="77777777" w:rsidR="00B077D5" w:rsidRPr="00B077D5" w:rsidRDefault="00B077D5" w:rsidP="00B077D5">
      <w:pPr>
        <w:rPr>
          <w:rFonts w:ascii="宋体" w:eastAsia="宋体" w:hAnsi="宋体"/>
          <w:sz w:val="24"/>
          <w:szCs w:val="24"/>
        </w:rPr>
      </w:pPr>
    </w:p>
    <w:p w14:paraId="45F6CF8D" w14:textId="51C6F276" w:rsidR="00B077D5" w:rsidRPr="00B077D5" w:rsidRDefault="00B077D5" w:rsidP="00B077D5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B077D5">
        <w:rPr>
          <w:rFonts w:ascii="宋体" w:eastAsia="宋体" w:hAnsi="宋体" w:hint="eastAsia"/>
          <w:sz w:val="24"/>
          <w:szCs w:val="24"/>
        </w:rPr>
        <w:t>《军神》是</w:t>
      </w:r>
      <w:proofErr w:type="gramStart"/>
      <w:r>
        <w:rPr>
          <w:rFonts w:ascii="宋体" w:eastAsia="宋体" w:hAnsi="宋体" w:hint="eastAsia"/>
          <w:sz w:val="24"/>
          <w:szCs w:val="24"/>
        </w:rPr>
        <w:t>部编版</w:t>
      </w:r>
      <w:r w:rsidRPr="00B077D5">
        <w:rPr>
          <w:rFonts w:ascii="宋体" w:eastAsia="宋体" w:hAnsi="宋体" w:hint="eastAsia"/>
          <w:sz w:val="24"/>
          <w:szCs w:val="24"/>
        </w:rPr>
        <w:t>五</w:t>
      </w:r>
      <w:proofErr w:type="gramEnd"/>
      <w:r w:rsidRPr="00B077D5">
        <w:rPr>
          <w:rFonts w:ascii="宋体" w:eastAsia="宋体" w:hAnsi="宋体" w:hint="eastAsia"/>
          <w:sz w:val="24"/>
          <w:szCs w:val="24"/>
        </w:rPr>
        <w:t>年级下册的一篇精读课文。本文以“手术前——手术时——手术后”为序组织材料，通过对人物语言和沃克医生神态、情绪变化的描写来表现刘伯承钢铁般的意志。</w:t>
      </w:r>
    </w:p>
    <w:p w14:paraId="19FF9992" w14:textId="77777777" w:rsidR="00B077D5" w:rsidRPr="00B077D5" w:rsidRDefault="00B077D5" w:rsidP="00B077D5">
      <w:pPr>
        <w:spacing w:line="360" w:lineRule="auto"/>
        <w:rPr>
          <w:rFonts w:ascii="宋体" w:eastAsia="宋体" w:hAnsi="宋体"/>
          <w:sz w:val="24"/>
          <w:szCs w:val="24"/>
        </w:rPr>
      </w:pPr>
      <w:r w:rsidRPr="00B077D5">
        <w:rPr>
          <w:rFonts w:ascii="宋体" w:eastAsia="宋体" w:hAnsi="宋体" w:hint="eastAsia"/>
          <w:sz w:val="24"/>
          <w:szCs w:val="24"/>
        </w:rPr>
        <w:t>一、紧扣主问题，自主学习</w:t>
      </w:r>
    </w:p>
    <w:p w14:paraId="5FDBE123" w14:textId="77777777" w:rsidR="00B077D5" w:rsidRPr="00B077D5" w:rsidRDefault="00B077D5" w:rsidP="00B077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77D5">
        <w:rPr>
          <w:rFonts w:ascii="宋体" w:eastAsia="宋体" w:hAnsi="宋体" w:hint="eastAsia"/>
          <w:sz w:val="24"/>
          <w:szCs w:val="24"/>
        </w:rPr>
        <w:t>教学一开始我紧扣</w:t>
      </w:r>
      <w:r w:rsidRPr="00B077D5">
        <w:rPr>
          <w:rFonts w:ascii="宋体" w:eastAsia="宋体" w:hAnsi="宋体"/>
          <w:sz w:val="24"/>
          <w:szCs w:val="24"/>
        </w:rPr>
        <w:t xml:space="preserve"> “为什么称刘伯承为军神”这一问题情境，通过圈画、理解、感悟关键词语，领悟刘伯承勇敢、坚强、镇静的性格。让学生</w:t>
      </w:r>
      <w:proofErr w:type="gramStart"/>
      <w:r w:rsidRPr="00B077D5">
        <w:rPr>
          <w:rFonts w:ascii="宋体" w:eastAsia="宋体" w:hAnsi="宋体"/>
          <w:sz w:val="24"/>
          <w:szCs w:val="24"/>
        </w:rPr>
        <w:t>潜心会</w:t>
      </w:r>
      <w:proofErr w:type="gramEnd"/>
      <w:r w:rsidRPr="00B077D5">
        <w:rPr>
          <w:rFonts w:ascii="宋体" w:eastAsia="宋体" w:hAnsi="宋体"/>
          <w:sz w:val="24"/>
          <w:szCs w:val="24"/>
        </w:rPr>
        <w:t>文，自悟自得，与老师的相机点拨，</w:t>
      </w:r>
      <w:proofErr w:type="gramStart"/>
      <w:r w:rsidRPr="00B077D5">
        <w:rPr>
          <w:rFonts w:ascii="宋体" w:eastAsia="宋体" w:hAnsi="宋体"/>
          <w:sz w:val="24"/>
          <w:szCs w:val="24"/>
        </w:rPr>
        <w:t>适时指导</w:t>
      </w:r>
      <w:proofErr w:type="gramEnd"/>
      <w:r w:rsidRPr="00B077D5">
        <w:rPr>
          <w:rFonts w:ascii="宋体" w:eastAsia="宋体" w:hAnsi="宋体"/>
          <w:sz w:val="24"/>
          <w:szCs w:val="24"/>
        </w:rPr>
        <w:t>相统一。在此基础，我让</w:t>
      </w:r>
      <w:proofErr w:type="gramStart"/>
      <w:r w:rsidRPr="00B077D5">
        <w:rPr>
          <w:rFonts w:ascii="宋体" w:eastAsia="宋体" w:hAnsi="宋体"/>
          <w:sz w:val="24"/>
          <w:szCs w:val="24"/>
        </w:rPr>
        <w:t>学生谈</w:t>
      </w:r>
      <w:proofErr w:type="gramEnd"/>
      <w:r w:rsidRPr="00B077D5">
        <w:rPr>
          <w:rFonts w:ascii="宋体" w:eastAsia="宋体" w:hAnsi="宋体"/>
          <w:sz w:val="24"/>
          <w:szCs w:val="24"/>
        </w:rPr>
        <w:t>感受，说体会，再带着这种情感体验回到语言文字之中，进行有感情的朗读。</w:t>
      </w:r>
    </w:p>
    <w:p w14:paraId="1AE55927" w14:textId="77777777" w:rsidR="00B077D5" w:rsidRPr="00B077D5" w:rsidRDefault="00B077D5" w:rsidP="00B077D5">
      <w:pPr>
        <w:spacing w:line="360" w:lineRule="auto"/>
        <w:rPr>
          <w:rFonts w:ascii="宋体" w:eastAsia="宋体" w:hAnsi="宋体"/>
          <w:sz w:val="24"/>
          <w:szCs w:val="24"/>
        </w:rPr>
      </w:pPr>
      <w:r w:rsidRPr="00B077D5">
        <w:rPr>
          <w:rFonts w:ascii="宋体" w:eastAsia="宋体" w:hAnsi="宋体" w:hint="eastAsia"/>
          <w:sz w:val="24"/>
          <w:szCs w:val="24"/>
        </w:rPr>
        <w:t>二、细读课文，深入文本，体验钢铁般的感受。</w:t>
      </w:r>
    </w:p>
    <w:p w14:paraId="0C1A8B49" w14:textId="77777777" w:rsidR="00B077D5" w:rsidRPr="00B077D5" w:rsidRDefault="00B077D5" w:rsidP="00B077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77D5">
        <w:rPr>
          <w:rFonts w:ascii="宋体" w:eastAsia="宋体" w:hAnsi="宋体" w:hint="eastAsia"/>
          <w:sz w:val="24"/>
          <w:szCs w:val="24"/>
        </w:rPr>
        <w:t>在整个学习过程中，充分体现以读为本，读中理解、读中感悟，尊重学生的独特感受，加强读书的指导，适当补充资料，使学生入情入境，读得更有滋有味。为了表现刘伯承将军坚强的意志，课文主要写了沃克医生情绪、神态的变化。要理解这些变化，必须联系上下文，结合刘伯承手术前后的表现；同时，理解了这个变化，也就体会了刘伯承坚强的意志。在教学中，我引导学生抓住沃克医生情绪变化这一主线，让学生充分自主读书感悟。通过有层次地读，让学生充分理解课文，并用语言表述出来。我采用层层递进的方式把思绪推向高潮。通过朗读课文，潜移默化地引导学生培养坚强的性格和勇于克服困难的勇气，这符合新课标中关于语文学科的人文性的思想。</w:t>
      </w:r>
    </w:p>
    <w:p w14:paraId="1B10FF47" w14:textId="77777777" w:rsidR="00B077D5" w:rsidRDefault="00B077D5" w:rsidP="00B077D5">
      <w:pPr>
        <w:spacing w:line="360" w:lineRule="auto"/>
        <w:rPr>
          <w:rFonts w:ascii="宋体" w:eastAsia="宋体" w:hAnsi="宋体"/>
          <w:sz w:val="24"/>
          <w:szCs w:val="24"/>
        </w:rPr>
      </w:pPr>
      <w:r w:rsidRPr="00B077D5">
        <w:rPr>
          <w:rFonts w:ascii="宋体" w:eastAsia="宋体" w:hAnsi="宋体" w:hint="eastAsia"/>
          <w:sz w:val="24"/>
          <w:szCs w:val="24"/>
        </w:rPr>
        <w:t>三、扩展延伸，深化情感。</w:t>
      </w:r>
    </w:p>
    <w:p w14:paraId="6EFCBD82" w14:textId="16BC2A91" w:rsidR="00B077D5" w:rsidRDefault="00B077D5" w:rsidP="00B077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77D5">
        <w:rPr>
          <w:rFonts w:ascii="宋体" w:eastAsia="宋体" w:hAnsi="宋体" w:hint="eastAsia"/>
          <w:sz w:val="24"/>
          <w:szCs w:val="24"/>
        </w:rPr>
        <w:t>如出示《赞军神》小诗，感情朗读，深化情感。（英雄壮举</w:t>
      </w:r>
      <w:proofErr w:type="gramStart"/>
      <w:r w:rsidRPr="00B077D5">
        <w:rPr>
          <w:rFonts w:ascii="宋体" w:eastAsia="宋体" w:hAnsi="宋体" w:hint="eastAsia"/>
          <w:sz w:val="24"/>
          <w:szCs w:val="24"/>
        </w:rPr>
        <w:t>泣</w:t>
      </w:r>
      <w:proofErr w:type="gramEnd"/>
      <w:r w:rsidRPr="00B077D5">
        <w:rPr>
          <w:rFonts w:ascii="宋体" w:eastAsia="宋体" w:hAnsi="宋体" w:hint="eastAsia"/>
          <w:sz w:val="24"/>
          <w:szCs w:val="24"/>
        </w:rPr>
        <w:t>鬼神，铁骨钢筋铸军魂。七十二刀生死痛，胜似昔日刮骨人。）我还让学生练习写一句话赞美刘伯承，以此来升华情感。在扩展延伸环节中，注重对学生情感的熏陶感染。在课后实践中，我让同学们去搜集有关刘伯承的故事，了解他一些称呼的含义扩大学生的阅读面，增加学生的阅读量，以此来全面提高学生的阅读能力。</w:t>
      </w:r>
    </w:p>
    <w:p w14:paraId="63144231" w14:textId="554C71E5" w:rsidR="00B077D5" w:rsidRPr="00B077D5" w:rsidRDefault="00B077D5" w:rsidP="00B077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Pr="00B077D5">
        <w:rPr>
          <w:rFonts w:ascii="宋体" w:eastAsia="宋体" w:hAnsi="宋体" w:hint="eastAsia"/>
          <w:sz w:val="24"/>
          <w:szCs w:val="24"/>
        </w:rPr>
        <w:t>、不足之处</w:t>
      </w:r>
    </w:p>
    <w:p w14:paraId="1B3C2C3E" w14:textId="77777777" w:rsidR="00B077D5" w:rsidRPr="00B077D5" w:rsidRDefault="00B077D5" w:rsidP="00B077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077D5">
        <w:rPr>
          <w:rFonts w:ascii="宋体" w:eastAsia="宋体" w:hAnsi="宋体" w:hint="eastAsia"/>
          <w:sz w:val="24"/>
          <w:szCs w:val="24"/>
        </w:rPr>
        <w:t>教学调控不够灵活有效，教学机智有待提高。如：在教学时，当学生兴趣勃勃的汇报自己搜集到的意志坚强的人物时，我没有好好地把握教学机会，让学生</w:t>
      </w:r>
      <w:r w:rsidRPr="00B077D5">
        <w:rPr>
          <w:rFonts w:ascii="宋体" w:eastAsia="宋体" w:hAnsi="宋体" w:hint="eastAsia"/>
          <w:sz w:val="24"/>
          <w:szCs w:val="24"/>
        </w:rPr>
        <w:lastRenderedPageBreak/>
        <w:t>畅所欲言，失去了课堂生成的亮点。同时在时间上没有把握好，因此，在分析沃克医生的表现时，我分析得不够透彻。</w:t>
      </w:r>
    </w:p>
    <w:p w14:paraId="6E7A0336" w14:textId="32F5FD3A" w:rsidR="00B077D5" w:rsidRPr="00B077D5" w:rsidRDefault="00B077D5" w:rsidP="00B077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Pr="00B077D5">
        <w:rPr>
          <w:rFonts w:ascii="宋体" w:eastAsia="宋体" w:hAnsi="宋体" w:hint="eastAsia"/>
          <w:sz w:val="24"/>
          <w:szCs w:val="24"/>
        </w:rPr>
        <w:t>、改进措施</w:t>
      </w:r>
    </w:p>
    <w:p w14:paraId="4BB9B060" w14:textId="59DA33C3" w:rsidR="00B077D5" w:rsidRPr="00B077D5" w:rsidRDefault="00B077D5" w:rsidP="00B077D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077D5">
        <w:rPr>
          <w:rFonts w:ascii="宋体" w:eastAsia="宋体" w:hAnsi="宋体" w:hint="eastAsia"/>
          <w:sz w:val="24"/>
          <w:szCs w:val="24"/>
        </w:rPr>
        <w:t>努力把握课堂生成的资源，生成课堂亮点，从学生的学出发，全面培养学生的语文素养。</w:t>
      </w:r>
    </w:p>
    <w:sectPr w:rsidR="00B077D5" w:rsidRPr="00B0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20"/>
    <w:rsid w:val="00631220"/>
    <w:rsid w:val="00B077D5"/>
    <w:rsid w:val="00DA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6ACE"/>
  <w15:chartTrackingRefBased/>
  <w15:docId w15:val="{6C29E2A8-6674-4499-97BE-DCB1923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2021-04-30T00:40:00Z</dcterms:created>
  <dcterms:modified xsi:type="dcterms:W3CDTF">2021-04-30T00:44:00Z</dcterms:modified>
</cp:coreProperties>
</file>