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val="0"/>
        <w:snapToGrid w:val="0"/>
        <w:spacing w:line="240" w:lineRule="auto"/>
        <w:jc w:val="center"/>
        <w:rPr>
          <w:rFonts w:hint="eastAsia" w:ascii="黑体" w:hAnsi="宋体" w:eastAsia="黑体"/>
          <w:bCs/>
          <w:sz w:val="72"/>
          <w:szCs w:val="72"/>
        </w:rPr>
      </w:pPr>
      <w:bookmarkStart w:id="0" w:name="_Toc482280668"/>
    </w:p>
    <w:p>
      <w:pPr>
        <w:pageBreakBefore w:val="0"/>
        <w:kinsoku/>
        <w:wordWrap/>
        <w:overflowPunct/>
        <w:topLinePunct w:val="0"/>
        <w:autoSpaceDE/>
        <w:autoSpaceDN/>
        <w:bidi w:val="0"/>
        <w:adjustRightInd w:val="0"/>
        <w:snapToGrid w:val="0"/>
        <w:spacing w:line="240" w:lineRule="auto"/>
        <w:jc w:val="center"/>
        <w:rPr>
          <w:rFonts w:hint="eastAsia" w:ascii="黑体" w:hAnsi="宋体" w:eastAsia="黑体"/>
          <w:bCs/>
          <w:sz w:val="72"/>
          <w:szCs w:val="72"/>
        </w:rPr>
      </w:pPr>
    </w:p>
    <w:p>
      <w:pPr>
        <w:pageBreakBefore w:val="0"/>
        <w:kinsoku/>
        <w:wordWrap/>
        <w:overflowPunct/>
        <w:topLinePunct w:val="0"/>
        <w:autoSpaceDE/>
        <w:autoSpaceDN/>
        <w:bidi w:val="0"/>
        <w:adjustRightInd w:val="0"/>
        <w:snapToGrid w:val="0"/>
        <w:spacing w:line="240" w:lineRule="auto"/>
        <w:jc w:val="center"/>
        <w:rPr>
          <w:rFonts w:hint="eastAsia" w:ascii="黑体" w:hAnsi="宋体" w:eastAsia="黑体"/>
          <w:bCs/>
          <w:sz w:val="72"/>
          <w:szCs w:val="72"/>
        </w:rPr>
      </w:pPr>
    </w:p>
    <w:p>
      <w:pPr>
        <w:pageBreakBefore w:val="0"/>
        <w:kinsoku/>
        <w:wordWrap/>
        <w:overflowPunct/>
        <w:topLinePunct w:val="0"/>
        <w:autoSpaceDE/>
        <w:autoSpaceDN/>
        <w:bidi w:val="0"/>
        <w:adjustRightInd w:val="0"/>
        <w:snapToGrid w:val="0"/>
        <w:spacing w:line="240" w:lineRule="auto"/>
        <w:jc w:val="center"/>
        <w:rPr>
          <w:rFonts w:hint="eastAsia" w:ascii="黑体" w:hAnsi="宋体" w:eastAsia="黑体"/>
          <w:bCs/>
          <w:sz w:val="44"/>
          <w:szCs w:val="44"/>
        </w:rPr>
      </w:pPr>
      <w:r>
        <w:rPr>
          <w:rFonts w:ascii="黑体" w:hAnsi="宋体" w:eastAsia="黑体"/>
          <w:bCs/>
          <w:sz w:val="44"/>
          <w:szCs w:val="44"/>
        </w:rPr>
        <w:t>智慧校园建设</w:t>
      </w:r>
      <w:r>
        <w:rPr>
          <w:rFonts w:hint="eastAsia" w:ascii="黑体" w:hAnsi="宋体" w:eastAsia="黑体"/>
          <w:bCs/>
          <w:sz w:val="44"/>
          <w:szCs w:val="44"/>
          <w:lang w:eastAsia="zh-CN"/>
        </w:rPr>
        <w:t>之校本资源库项目</w:t>
      </w:r>
      <w:r>
        <w:rPr>
          <w:rFonts w:hint="eastAsia" w:ascii="黑体" w:hAnsi="宋体" w:eastAsia="黑体"/>
          <w:bCs/>
          <w:sz w:val="44"/>
          <w:szCs w:val="44"/>
        </w:rPr>
        <w:t>方案</w:t>
      </w:r>
    </w:p>
    <w:p>
      <w:pPr>
        <w:pageBreakBefore w:val="0"/>
        <w:kinsoku/>
        <w:wordWrap/>
        <w:overflowPunct/>
        <w:topLinePunct w:val="0"/>
        <w:autoSpaceDE/>
        <w:autoSpaceDN/>
        <w:bidi w:val="0"/>
        <w:adjustRightInd w:val="0"/>
        <w:snapToGrid w:val="0"/>
        <w:spacing w:line="240" w:lineRule="auto"/>
        <w:jc w:val="center"/>
        <w:rPr>
          <w:rFonts w:hint="eastAsia" w:ascii="黑体" w:hAnsi="宋体" w:eastAsia="黑体"/>
          <w:bCs/>
          <w:sz w:val="72"/>
          <w:szCs w:val="84"/>
        </w:rPr>
      </w:pPr>
    </w:p>
    <w:p>
      <w:pPr>
        <w:pageBreakBefore w:val="0"/>
        <w:kinsoku/>
        <w:wordWrap/>
        <w:overflowPunct/>
        <w:topLinePunct w:val="0"/>
        <w:autoSpaceDE/>
        <w:autoSpaceDN/>
        <w:bidi w:val="0"/>
        <w:adjustRightInd w:val="0"/>
        <w:snapToGrid w:val="0"/>
        <w:spacing w:line="240" w:lineRule="auto"/>
        <w:rPr>
          <w:rFonts w:hint="eastAsia" w:ascii="黑体" w:hAnsi="宋体" w:eastAsia="黑体"/>
          <w:b/>
          <w:sz w:val="52"/>
          <w:szCs w:val="52"/>
        </w:rPr>
      </w:pPr>
    </w:p>
    <w:p>
      <w:pPr>
        <w:pageBreakBefore w:val="0"/>
        <w:kinsoku/>
        <w:wordWrap/>
        <w:overflowPunct/>
        <w:topLinePunct w:val="0"/>
        <w:autoSpaceDE/>
        <w:autoSpaceDN/>
        <w:bidi w:val="0"/>
        <w:adjustRightInd w:val="0"/>
        <w:snapToGrid w:val="0"/>
        <w:spacing w:line="240" w:lineRule="auto"/>
        <w:jc w:val="center"/>
        <w:rPr>
          <w:rFonts w:hint="eastAsia" w:ascii="宋体" w:hAnsi="宋体"/>
          <w:b/>
          <w:bCs/>
          <w:sz w:val="44"/>
          <w:szCs w:val="44"/>
        </w:rPr>
      </w:pPr>
    </w:p>
    <w:p>
      <w:pPr>
        <w:pageBreakBefore w:val="0"/>
        <w:kinsoku/>
        <w:wordWrap/>
        <w:overflowPunct/>
        <w:topLinePunct w:val="0"/>
        <w:autoSpaceDE/>
        <w:autoSpaceDN/>
        <w:bidi w:val="0"/>
        <w:adjustRightInd w:val="0"/>
        <w:snapToGrid w:val="0"/>
        <w:spacing w:line="240" w:lineRule="auto"/>
        <w:jc w:val="both"/>
        <w:rPr>
          <w:rFonts w:hint="eastAsia" w:ascii="宋体" w:hAnsi="宋体"/>
          <w:b/>
          <w:bCs/>
          <w:sz w:val="44"/>
          <w:szCs w:val="44"/>
        </w:rPr>
      </w:pPr>
    </w:p>
    <w:p>
      <w:pPr>
        <w:pageBreakBefore w:val="0"/>
        <w:kinsoku/>
        <w:wordWrap/>
        <w:overflowPunct/>
        <w:topLinePunct w:val="0"/>
        <w:autoSpaceDE/>
        <w:autoSpaceDN/>
        <w:bidi w:val="0"/>
        <w:adjustRightInd w:val="0"/>
        <w:snapToGrid w:val="0"/>
        <w:spacing w:line="240" w:lineRule="auto"/>
        <w:jc w:val="both"/>
        <w:rPr>
          <w:rFonts w:hint="eastAsia" w:ascii="宋体" w:hAnsi="宋体"/>
          <w:b/>
          <w:bCs/>
          <w:sz w:val="44"/>
          <w:szCs w:val="44"/>
        </w:rPr>
      </w:pPr>
    </w:p>
    <w:p>
      <w:pPr>
        <w:pageBreakBefore w:val="0"/>
        <w:kinsoku/>
        <w:wordWrap/>
        <w:overflowPunct/>
        <w:topLinePunct w:val="0"/>
        <w:autoSpaceDE/>
        <w:autoSpaceDN/>
        <w:bidi w:val="0"/>
        <w:adjustRightInd w:val="0"/>
        <w:snapToGrid w:val="0"/>
        <w:spacing w:line="240" w:lineRule="auto"/>
        <w:jc w:val="both"/>
        <w:rPr>
          <w:rFonts w:hint="eastAsia" w:ascii="宋体" w:hAnsi="宋体"/>
          <w:b/>
          <w:bCs/>
          <w:sz w:val="44"/>
          <w:szCs w:val="44"/>
        </w:rPr>
      </w:pPr>
    </w:p>
    <w:p>
      <w:pPr>
        <w:pageBreakBefore w:val="0"/>
        <w:kinsoku/>
        <w:wordWrap/>
        <w:overflowPunct/>
        <w:topLinePunct w:val="0"/>
        <w:autoSpaceDE/>
        <w:autoSpaceDN/>
        <w:bidi w:val="0"/>
        <w:adjustRightInd w:val="0"/>
        <w:snapToGrid w:val="0"/>
        <w:spacing w:line="240" w:lineRule="auto"/>
        <w:jc w:val="both"/>
        <w:rPr>
          <w:rFonts w:hint="eastAsia" w:ascii="宋体" w:hAnsi="宋体"/>
          <w:b/>
          <w:bCs/>
          <w:sz w:val="44"/>
          <w:szCs w:val="44"/>
        </w:rPr>
      </w:pPr>
    </w:p>
    <w:p>
      <w:pPr>
        <w:pageBreakBefore w:val="0"/>
        <w:kinsoku/>
        <w:wordWrap/>
        <w:overflowPunct/>
        <w:topLinePunct w:val="0"/>
        <w:autoSpaceDE/>
        <w:autoSpaceDN/>
        <w:bidi w:val="0"/>
        <w:adjustRightInd w:val="0"/>
        <w:snapToGrid w:val="0"/>
        <w:spacing w:line="240" w:lineRule="auto"/>
        <w:jc w:val="both"/>
        <w:rPr>
          <w:rFonts w:hint="eastAsia" w:ascii="宋体" w:hAnsi="宋体"/>
          <w:b/>
          <w:bCs/>
          <w:sz w:val="44"/>
          <w:szCs w:val="44"/>
        </w:rPr>
      </w:pPr>
    </w:p>
    <w:p>
      <w:pPr>
        <w:pageBreakBefore w:val="0"/>
        <w:kinsoku/>
        <w:wordWrap/>
        <w:overflowPunct/>
        <w:topLinePunct w:val="0"/>
        <w:autoSpaceDE/>
        <w:autoSpaceDN/>
        <w:bidi w:val="0"/>
        <w:adjustRightInd w:val="0"/>
        <w:snapToGrid w:val="0"/>
        <w:spacing w:line="240" w:lineRule="auto"/>
        <w:jc w:val="center"/>
        <w:rPr>
          <w:rFonts w:hint="eastAsia" w:ascii="宋体" w:hAnsi="宋体"/>
          <w:b/>
          <w:bCs/>
          <w:sz w:val="44"/>
          <w:szCs w:val="44"/>
        </w:rPr>
      </w:pPr>
    </w:p>
    <w:p>
      <w:pPr>
        <w:pageBreakBefore w:val="0"/>
        <w:kinsoku/>
        <w:wordWrap/>
        <w:overflowPunct/>
        <w:topLinePunct w:val="0"/>
        <w:autoSpaceDE/>
        <w:autoSpaceDN/>
        <w:bidi w:val="0"/>
        <w:adjustRightInd w:val="0"/>
        <w:snapToGrid w:val="0"/>
        <w:spacing w:line="240" w:lineRule="auto"/>
        <w:jc w:val="center"/>
        <w:rPr>
          <w:rFonts w:hint="eastAsia" w:ascii="宋体" w:hAnsi="宋体"/>
          <w:b/>
          <w:bCs/>
          <w:sz w:val="44"/>
          <w:szCs w:val="44"/>
        </w:rPr>
      </w:pPr>
    </w:p>
    <w:p>
      <w:pPr>
        <w:pageBreakBefore w:val="0"/>
        <w:kinsoku/>
        <w:wordWrap/>
        <w:overflowPunct/>
        <w:topLinePunct w:val="0"/>
        <w:autoSpaceDE/>
        <w:autoSpaceDN/>
        <w:bidi w:val="0"/>
        <w:adjustRightInd w:val="0"/>
        <w:snapToGrid w:val="0"/>
        <w:spacing w:line="240" w:lineRule="auto"/>
        <w:jc w:val="center"/>
        <w:rPr>
          <w:rFonts w:hint="eastAsia" w:ascii="宋体" w:hAnsi="宋体"/>
          <w:b/>
          <w:bCs/>
          <w:sz w:val="44"/>
          <w:szCs w:val="44"/>
        </w:rPr>
      </w:pPr>
    </w:p>
    <w:p>
      <w:pPr>
        <w:pageBreakBefore w:val="0"/>
        <w:kinsoku/>
        <w:wordWrap/>
        <w:overflowPunct/>
        <w:topLinePunct w:val="0"/>
        <w:autoSpaceDE/>
        <w:autoSpaceDN/>
        <w:bidi w:val="0"/>
        <w:adjustRightInd w:val="0"/>
        <w:snapToGrid w:val="0"/>
        <w:spacing w:line="240" w:lineRule="auto"/>
        <w:jc w:val="center"/>
        <w:rPr>
          <w:rFonts w:hint="eastAsia" w:ascii="宋体" w:hAnsi="宋体"/>
          <w:b/>
          <w:bCs/>
          <w:sz w:val="44"/>
          <w:szCs w:val="44"/>
        </w:rPr>
      </w:pPr>
    </w:p>
    <w:p>
      <w:pPr>
        <w:pageBreakBefore w:val="0"/>
        <w:kinsoku/>
        <w:wordWrap/>
        <w:overflowPunct/>
        <w:topLinePunct w:val="0"/>
        <w:autoSpaceDE/>
        <w:autoSpaceDN/>
        <w:bidi w:val="0"/>
        <w:adjustRightInd w:val="0"/>
        <w:snapToGrid w:val="0"/>
        <w:spacing w:line="240" w:lineRule="auto"/>
        <w:jc w:val="center"/>
        <w:rPr>
          <w:rFonts w:hint="eastAsia" w:ascii="宋体" w:hAnsi="宋体"/>
          <w:b/>
          <w:bCs/>
          <w:sz w:val="44"/>
          <w:szCs w:val="44"/>
        </w:rPr>
      </w:pPr>
    </w:p>
    <w:p>
      <w:pPr>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sz w:val="36"/>
          <w:szCs w:val="36"/>
        </w:rPr>
      </w:pPr>
      <w:r>
        <w:rPr>
          <w:rFonts w:hint="eastAsia" w:ascii="黑体" w:hAnsi="黑体" w:eastAsia="黑体" w:cs="黑体"/>
          <w:sz w:val="36"/>
          <w:szCs w:val="36"/>
        </w:rPr>
        <w:t>常州市武进区淹城初级中学</w:t>
      </w:r>
    </w:p>
    <w:p>
      <w:pPr>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sz w:val="36"/>
          <w:szCs w:val="36"/>
        </w:rPr>
      </w:pPr>
      <w:r>
        <w:rPr>
          <w:rFonts w:hint="eastAsia" w:ascii="黑体" w:hAnsi="黑体" w:eastAsia="黑体" w:cs="黑体"/>
          <w:sz w:val="36"/>
          <w:szCs w:val="36"/>
        </w:rPr>
        <w:t>201</w:t>
      </w:r>
      <w:r>
        <w:rPr>
          <w:rFonts w:hint="eastAsia" w:ascii="黑体" w:hAnsi="黑体" w:eastAsia="黑体" w:cs="黑体"/>
          <w:sz w:val="36"/>
          <w:szCs w:val="36"/>
          <w:lang w:val="en-US" w:eastAsia="zh-CN"/>
        </w:rPr>
        <w:t>8</w:t>
      </w:r>
      <w:r>
        <w:rPr>
          <w:rFonts w:hint="eastAsia" w:ascii="黑体" w:hAnsi="黑体" w:eastAsia="黑体" w:cs="黑体"/>
          <w:sz w:val="36"/>
          <w:szCs w:val="36"/>
        </w:rPr>
        <w:t>年</w:t>
      </w:r>
      <w:r>
        <w:rPr>
          <w:rFonts w:hint="eastAsia" w:ascii="黑体" w:hAnsi="黑体" w:eastAsia="黑体" w:cs="黑体"/>
          <w:sz w:val="36"/>
          <w:szCs w:val="36"/>
          <w:lang w:val="en-US" w:eastAsia="zh-CN"/>
        </w:rPr>
        <w:t>11</w:t>
      </w:r>
      <w:r>
        <w:rPr>
          <w:rFonts w:hint="eastAsia" w:ascii="黑体" w:hAnsi="黑体" w:eastAsia="黑体" w:cs="黑体"/>
          <w:sz w:val="36"/>
          <w:szCs w:val="36"/>
        </w:rPr>
        <w:t>月</w:t>
      </w:r>
    </w:p>
    <w:p>
      <w:pPr>
        <w:pageBreakBefore w:val="0"/>
        <w:kinsoku/>
        <w:wordWrap/>
        <w:overflowPunct/>
        <w:topLinePunct w:val="0"/>
        <w:autoSpaceDE/>
        <w:autoSpaceDN/>
        <w:bidi w:val="0"/>
        <w:adjustRightInd w:val="0"/>
        <w:snapToGrid w:val="0"/>
        <w:spacing w:line="240" w:lineRule="auto"/>
        <w:rPr>
          <w:rFonts w:hint="eastAsia"/>
        </w:rPr>
      </w:pPr>
    </w:p>
    <w:p>
      <w:pPr>
        <w:pStyle w:val="3"/>
        <w:pageBreakBefore w:val="0"/>
        <w:kinsoku/>
        <w:wordWrap/>
        <w:overflowPunct/>
        <w:topLinePunct w:val="0"/>
        <w:autoSpaceDE/>
        <w:autoSpaceDN/>
        <w:bidi w:val="0"/>
        <w:adjustRightInd w:val="0"/>
        <w:snapToGrid w:val="0"/>
        <w:spacing w:before="0" w:after="0" w:line="240" w:lineRule="auto"/>
        <w:jc w:val="both"/>
        <w:rPr>
          <w:rFonts w:hint="eastAsia" w:ascii="宋体" w:hAnsi="宋体" w:eastAsia="宋体" w:cs="黑体"/>
        </w:rPr>
      </w:pPr>
      <w:bookmarkStart w:id="1" w:name="_Toc482280647"/>
    </w:p>
    <w:p>
      <w:pPr>
        <w:pageBreakBefore w:val="0"/>
        <w:kinsoku/>
        <w:wordWrap/>
        <w:overflowPunct/>
        <w:topLinePunct w:val="0"/>
        <w:autoSpaceDE/>
        <w:autoSpaceDN/>
        <w:bidi w:val="0"/>
        <w:adjustRightInd w:val="0"/>
        <w:snapToGrid w:val="0"/>
        <w:spacing w:line="240" w:lineRule="auto"/>
        <w:rPr>
          <w:rFonts w:hint="eastAsia" w:ascii="宋体" w:hAnsi="宋体" w:eastAsia="宋体" w:cs="黑体"/>
        </w:rPr>
      </w:pPr>
    </w:p>
    <w:p>
      <w:pPr>
        <w:pageBreakBefore w:val="0"/>
        <w:kinsoku/>
        <w:wordWrap/>
        <w:overflowPunct/>
        <w:topLinePunct w:val="0"/>
        <w:autoSpaceDE/>
        <w:autoSpaceDN/>
        <w:bidi w:val="0"/>
        <w:adjustRightInd w:val="0"/>
        <w:snapToGrid w:val="0"/>
        <w:spacing w:line="240" w:lineRule="auto"/>
        <w:rPr>
          <w:rFonts w:hint="eastAsia" w:ascii="宋体" w:hAnsi="宋体" w:eastAsia="宋体" w:cs="黑体"/>
        </w:rPr>
      </w:pPr>
    </w:p>
    <w:p>
      <w:pPr>
        <w:pageBreakBefore w:val="0"/>
        <w:kinsoku/>
        <w:wordWrap/>
        <w:overflowPunct/>
        <w:topLinePunct w:val="0"/>
        <w:autoSpaceDE/>
        <w:autoSpaceDN/>
        <w:bidi w:val="0"/>
        <w:adjustRightInd w:val="0"/>
        <w:snapToGrid w:val="0"/>
        <w:spacing w:line="240" w:lineRule="auto"/>
        <w:rPr>
          <w:rFonts w:hint="eastAsia" w:ascii="宋体" w:hAnsi="宋体" w:eastAsia="宋体" w:cs="黑体"/>
        </w:rPr>
      </w:pPr>
    </w:p>
    <w:p>
      <w:pPr>
        <w:pageBreakBefore w:val="0"/>
        <w:kinsoku/>
        <w:wordWrap/>
        <w:overflowPunct/>
        <w:topLinePunct w:val="0"/>
        <w:autoSpaceDE/>
        <w:autoSpaceDN/>
        <w:bidi w:val="0"/>
        <w:adjustRightInd w:val="0"/>
        <w:snapToGrid w:val="0"/>
        <w:spacing w:line="240" w:lineRule="auto"/>
        <w:rPr>
          <w:rFonts w:hint="eastAsia" w:ascii="宋体" w:hAnsi="宋体" w:eastAsia="宋体" w:cs="黑体"/>
        </w:rPr>
      </w:pPr>
    </w:p>
    <w:p>
      <w:pPr>
        <w:pStyle w:val="3"/>
        <w:keepNext/>
        <w:keepLines/>
        <w:pageBreakBefore w:val="0"/>
        <w:widowControl w:val="0"/>
        <w:kinsoku/>
        <w:wordWrap/>
        <w:overflowPunct/>
        <w:topLinePunct w:val="0"/>
        <w:autoSpaceDE/>
        <w:autoSpaceDN/>
        <w:bidi w:val="0"/>
        <w:adjustRightInd w:val="0"/>
        <w:snapToGrid w:val="0"/>
        <w:spacing w:before="0" w:after="0" w:line="240" w:lineRule="auto"/>
        <w:jc w:val="both"/>
        <w:textAlignment w:val="auto"/>
        <w:outlineLvl w:val="1"/>
        <w:rPr>
          <w:rFonts w:hint="eastAsia" w:ascii="宋体" w:hAnsi="宋体" w:eastAsia="宋体" w:cs="黑体"/>
        </w:rPr>
      </w:pPr>
      <w:r>
        <w:rPr>
          <w:rFonts w:hint="eastAsia" w:ascii="宋体" w:hAnsi="宋体" w:eastAsia="宋体" w:cs="黑体"/>
          <w:lang w:eastAsia="zh-CN"/>
        </w:rPr>
        <w:t>一、</w:t>
      </w:r>
      <w:r>
        <w:rPr>
          <w:rFonts w:hint="eastAsia" w:ascii="宋体" w:hAnsi="宋体" w:eastAsia="宋体" w:cs="黑体"/>
        </w:rPr>
        <w:t>淹城初中智慧校园</w:t>
      </w:r>
      <w:r>
        <w:rPr>
          <w:rFonts w:hint="eastAsia" w:ascii="宋体" w:hAnsi="宋体" w:eastAsia="宋体" w:cs="黑体"/>
          <w:lang w:eastAsia="zh-CN"/>
        </w:rPr>
        <w:t>项目</w:t>
      </w:r>
      <w:r>
        <w:rPr>
          <w:rFonts w:hint="eastAsia" w:ascii="宋体" w:hAnsi="宋体" w:eastAsia="宋体" w:cs="黑体"/>
        </w:rPr>
        <w:t>简介</w:t>
      </w:r>
    </w:p>
    <w:p>
      <w:pPr>
        <w:pStyle w:val="3"/>
        <w:keepNext/>
        <w:keepLines/>
        <w:pageBreakBefore w:val="0"/>
        <w:widowControl w:val="0"/>
        <w:kinsoku/>
        <w:wordWrap/>
        <w:overflowPunct/>
        <w:topLinePunct w:val="0"/>
        <w:autoSpaceDE/>
        <w:autoSpaceDN/>
        <w:bidi w:val="0"/>
        <w:adjustRightInd w:val="0"/>
        <w:snapToGrid w:val="0"/>
        <w:spacing w:before="0" w:after="0" w:line="240" w:lineRule="auto"/>
        <w:jc w:val="both"/>
        <w:textAlignment w:val="auto"/>
        <w:outlineLvl w:val="1"/>
        <w:rPr>
          <w:rFonts w:hint="eastAsia" w:ascii="宋体" w:hAnsi="宋体" w:eastAsia="宋体" w:cs="黑体"/>
          <w:lang w:eastAsia="zh-CN"/>
        </w:rPr>
      </w:pPr>
      <w:bookmarkStart w:id="2" w:name="_Toc482280645"/>
      <w:bookmarkStart w:id="3" w:name="_Toc471666489"/>
      <w:r>
        <w:rPr>
          <w:rFonts w:hint="eastAsia" w:ascii="宋体" w:hAnsi="宋体" w:eastAsia="宋体" w:cs="黑体"/>
          <w:lang w:val="en-US" w:eastAsia="zh-CN"/>
        </w:rPr>
        <w:t>1.1</w:t>
      </w:r>
      <w:r>
        <w:rPr>
          <w:rFonts w:hint="eastAsia" w:ascii="宋体" w:hAnsi="宋体" w:eastAsia="宋体" w:cs="黑体"/>
          <w:lang w:eastAsia="zh-CN"/>
        </w:rPr>
        <w:t>项目背景</w:t>
      </w:r>
      <w:bookmarkEnd w:id="2"/>
      <w:bookmarkEnd w:id="3"/>
    </w:p>
    <w:p>
      <w:pPr>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rPr>
      </w:pPr>
      <w:r>
        <w:rPr>
          <w:rFonts w:hint="eastAsia"/>
        </w:rPr>
        <w:t>在国家教育</w:t>
      </w:r>
      <w:bookmarkStart w:id="85" w:name="_GoBack"/>
      <w:bookmarkEnd w:id="85"/>
      <w:r>
        <w:rPr>
          <w:rFonts w:hint="eastAsia"/>
        </w:rPr>
        <w:t>信息化的政策背景下，数字校园的建设水平体现了学校教育信息化的程度，也反映了决策者的对现代教育发展趋势高瞻远瞩的水平；更是衡量学校办学能力和教学科研水平的重要标准之一。</w:t>
      </w:r>
    </w:p>
    <w:p>
      <w:pPr>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rPr>
      </w:pPr>
      <w:r>
        <w:rPr>
          <w:rFonts w:hint="eastAsia"/>
        </w:rPr>
        <w:t>根据教育部《教育信息化十年发展规划（2011-2020年）》关于“加强数字校园建设与应用。利用先进网络和信息技术，整合资源，构建先进、高效、实用的教育信息基础设施”的要求，结合学校的实际情况，开展数字校园建设。实现学校信息化跨越式发展，充分提升学校的管理和服务能力。</w:t>
      </w:r>
    </w:p>
    <w:p>
      <w:pPr>
        <w:pStyle w:val="3"/>
        <w:pageBreakBefore w:val="0"/>
        <w:kinsoku/>
        <w:wordWrap/>
        <w:overflowPunct/>
        <w:topLinePunct w:val="0"/>
        <w:autoSpaceDE/>
        <w:autoSpaceDN/>
        <w:bidi w:val="0"/>
        <w:adjustRightInd w:val="0"/>
        <w:snapToGrid w:val="0"/>
        <w:spacing w:before="0" w:after="0" w:line="240" w:lineRule="auto"/>
        <w:jc w:val="both"/>
        <w:rPr>
          <w:rFonts w:hint="eastAsia" w:ascii="宋体" w:hAnsi="宋体" w:eastAsia="宋体" w:cs="黑体"/>
          <w:lang w:eastAsia="zh-CN"/>
        </w:rPr>
      </w:pPr>
      <w:r>
        <w:rPr>
          <w:rFonts w:hint="eastAsia" w:ascii="宋体" w:hAnsi="宋体" w:eastAsia="宋体" w:cs="黑体"/>
          <w:lang w:val="en-US" w:eastAsia="zh-CN"/>
        </w:rPr>
        <w:t>1.2</w:t>
      </w:r>
      <w:r>
        <w:rPr>
          <w:rFonts w:hint="eastAsia" w:ascii="宋体" w:hAnsi="宋体" w:eastAsia="宋体" w:cs="黑体"/>
          <w:lang w:eastAsia="zh-CN"/>
        </w:rPr>
        <w:t>学校现状</w:t>
      </w:r>
    </w:p>
    <w:p>
      <w:pPr>
        <w:pageBreakBefore w:val="0"/>
        <w:numPr>
          <w:ilvl w:val="0"/>
          <w:numId w:val="0"/>
        </w:numPr>
        <w:kinsoku/>
        <w:wordWrap/>
        <w:overflowPunct/>
        <w:topLinePunct w:val="0"/>
        <w:autoSpaceDE/>
        <w:autoSpaceDN/>
        <w:bidi w:val="0"/>
        <w:adjustRightInd w:val="0"/>
        <w:snapToGrid w:val="0"/>
        <w:spacing w:line="240" w:lineRule="auto"/>
        <w:ind w:leftChars="0" w:firstLine="420" w:firstLineChars="200"/>
        <w:rPr>
          <w:rFonts w:hint="eastAsia" w:ascii="宋体" w:hAnsi="宋体"/>
        </w:rPr>
      </w:pPr>
      <w:r>
        <w:rPr>
          <w:rFonts w:hint="eastAsia" w:ascii="宋体" w:hAnsi="宋体"/>
          <w:lang w:eastAsia="zh-CN"/>
        </w:rPr>
        <w:t>淹城初中</w:t>
      </w:r>
      <w:r>
        <w:rPr>
          <w:rFonts w:hint="eastAsia" w:ascii="宋体" w:hAnsi="宋体"/>
        </w:rPr>
        <w:t>现有</w:t>
      </w:r>
      <w:r>
        <w:rPr>
          <w:rFonts w:hint="eastAsia" w:ascii="宋体" w:hAnsi="宋体"/>
          <w:lang w:val="en-US" w:eastAsia="zh-CN"/>
        </w:rPr>
        <w:t>52</w:t>
      </w:r>
      <w:r>
        <w:rPr>
          <w:rFonts w:hint="eastAsia" w:ascii="宋体" w:hAnsi="宋体"/>
        </w:rPr>
        <w:t xml:space="preserve">个教学班级，200多名老师， </w:t>
      </w:r>
      <w:r>
        <w:rPr>
          <w:rFonts w:hint="eastAsia" w:ascii="宋体" w:hAnsi="宋体"/>
          <w:lang w:eastAsia="zh-CN"/>
        </w:rPr>
        <w:t>近</w:t>
      </w:r>
      <w:r>
        <w:rPr>
          <w:rFonts w:hint="eastAsia" w:ascii="宋体" w:hAnsi="宋体"/>
        </w:rPr>
        <w:t>3000名学生。2014年以前进校教师都配有笔记本电脑一台。学校网络情况为100M电信出口，校园现有有线、无线网络环境。无线网络覆盖面</w:t>
      </w:r>
      <w:r>
        <w:rPr>
          <w:rFonts w:hint="eastAsia" w:ascii="宋体" w:hAnsi="宋体"/>
          <w:lang w:eastAsia="zh-CN"/>
        </w:rPr>
        <w:t>只有教学楼与行政楼，属于</w:t>
      </w:r>
      <w:r>
        <w:rPr>
          <w:rFonts w:hint="eastAsia" w:ascii="宋体" w:hAnsi="宋体"/>
        </w:rPr>
        <w:t>一般覆盖，广场、食堂等场所还没有全覆盖。每个班级有网络端口，有投影仪、台式电脑、单机中控、实物展台、音响等电教设备。学校现有门户网站系统，办公OA试用系统，门禁系统，电子图书馆系统，微信</w:t>
      </w:r>
      <w:r>
        <w:rPr>
          <w:rFonts w:hint="eastAsia" w:ascii="宋体" w:hAnsi="宋体"/>
          <w:lang w:eastAsia="zh-CN"/>
        </w:rPr>
        <w:t>服务</w:t>
      </w:r>
      <w:r>
        <w:rPr>
          <w:rFonts w:hint="eastAsia" w:ascii="宋体" w:hAnsi="宋体"/>
        </w:rPr>
        <w:t>号等，系统之间信息孤立。学校已建中心机房，三台服务器主机，一台网站服务器用于存放学校门户网站，一台ftp服务器用于存放校本资源，另外一台暂无法使用。学校现有广播系统主要是手动控制播放区域，急需升级改造成智能化广播系统。</w:t>
      </w:r>
    </w:p>
    <w:p>
      <w:pPr>
        <w:pStyle w:val="3"/>
        <w:pageBreakBefore w:val="0"/>
        <w:kinsoku/>
        <w:wordWrap/>
        <w:overflowPunct/>
        <w:topLinePunct w:val="0"/>
        <w:autoSpaceDE/>
        <w:autoSpaceDN/>
        <w:bidi w:val="0"/>
        <w:adjustRightInd w:val="0"/>
        <w:snapToGrid w:val="0"/>
        <w:spacing w:before="0" w:after="0" w:line="240" w:lineRule="auto"/>
        <w:jc w:val="both"/>
        <w:rPr>
          <w:rFonts w:ascii="宋体" w:hAnsi="宋体" w:eastAsia="宋体" w:cs="黑体"/>
        </w:rPr>
      </w:pPr>
      <w:r>
        <w:rPr>
          <w:rFonts w:hint="eastAsia" w:ascii="宋体" w:hAnsi="宋体" w:eastAsia="宋体" w:cs="黑体"/>
          <w:lang w:val="en-US" w:eastAsia="zh-CN"/>
        </w:rPr>
        <w:t>1.3</w:t>
      </w:r>
      <w:r>
        <w:rPr>
          <w:rFonts w:hint="eastAsia" w:ascii="宋体" w:hAnsi="宋体" w:eastAsia="宋体" w:cs="黑体"/>
        </w:rPr>
        <w:t>智慧校园建设目标</w:t>
      </w:r>
      <w:bookmarkEnd w:id="1"/>
    </w:p>
    <w:p>
      <w:pPr>
        <w:pageBreakBefore w:val="0"/>
        <w:widowControl/>
        <w:kinsoku/>
        <w:wordWrap/>
        <w:overflowPunct/>
        <w:topLinePunct w:val="0"/>
        <w:autoSpaceDE/>
        <w:autoSpaceDN/>
        <w:bidi w:val="0"/>
        <w:adjustRightInd w:val="0"/>
        <w:snapToGrid w:val="0"/>
        <w:spacing w:line="240" w:lineRule="auto"/>
        <w:ind w:firstLine="420" w:firstLineChars="200"/>
        <w:jc w:val="left"/>
        <w:rPr>
          <w:rFonts w:hint="eastAsia" w:ascii="宋体" w:hAnsi="宋体" w:cs="楷体"/>
        </w:rPr>
      </w:pPr>
      <w:r>
        <w:rPr>
          <w:rFonts w:hint="eastAsia" w:ascii="宋体" w:hAnsi="宋体" w:cs="楷体"/>
          <w:kern w:val="0"/>
        </w:rPr>
        <w:t>通过建设智慧校园平台提高学校教育的信息化水平，并探索如何促进基于大数据模式下的教育管理与教育教学实现形式，逐步解决校园教学的全向交互、校园环境的全面感知、校园管理的高效协同、校园生活的个性便捷</w:t>
      </w:r>
      <w:bookmarkStart w:id="4" w:name="_Toc170804226"/>
      <w:bookmarkEnd w:id="4"/>
      <w:r>
        <w:rPr>
          <w:rFonts w:hint="eastAsia" w:ascii="宋体" w:hAnsi="宋体" w:cs="楷体"/>
          <w:kern w:val="0"/>
        </w:rPr>
        <w:t>，</w:t>
      </w:r>
      <w:r>
        <w:rPr>
          <w:rFonts w:hint="eastAsia" w:ascii="宋体" w:hAnsi="宋体" w:cs="楷体"/>
        </w:rPr>
        <w:t>最终实现建成完整统一、技术先进，覆盖全面、应用深入，高效稳定、安全可靠的智慧校园。具体目标就是实现“五个智慧化”和“一站式服务”：</w:t>
      </w:r>
    </w:p>
    <w:p>
      <w:pPr>
        <w:pStyle w:val="17"/>
        <w:pageBreakBefore w:val="0"/>
        <w:numPr>
          <w:ilvl w:val="0"/>
          <w:numId w:val="1"/>
        </w:numPr>
        <w:kinsoku/>
        <w:wordWrap/>
        <w:overflowPunct/>
        <w:topLinePunct w:val="0"/>
        <w:autoSpaceDE/>
        <w:autoSpaceDN/>
        <w:bidi w:val="0"/>
        <w:adjustRightInd w:val="0"/>
        <w:snapToGrid w:val="0"/>
        <w:spacing w:before="0" w:beforeAutospacing="0" w:afterLines="0" w:line="240" w:lineRule="auto"/>
        <w:ind w:firstLineChars="0"/>
        <w:rPr>
          <w:rFonts w:hint="eastAsia" w:ascii="宋体" w:hAnsi="宋体"/>
          <w:sz w:val="21"/>
          <w:szCs w:val="21"/>
        </w:rPr>
      </w:pPr>
      <w:r>
        <w:rPr>
          <w:rFonts w:hint="eastAsia" w:ascii="宋体" w:hAnsi="宋体" w:cs="楷体"/>
          <w:sz w:val="21"/>
          <w:szCs w:val="21"/>
        </w:rPr>
        <w:t>智慧教学</w:t>
      </w:r>
    </w:p>
    <w:p>
      <w:pPr>
        <w:pStyle w:val="17"/>
        <w:pageBreakBefore w:val="0"/>
        <w:kinsoku/>
        <w:wordWrap/>
        <w:overflowPunct/>
        <w:topLinePunct w:val="0"/>
        <w:autoSpaceDE/>
        <w:autoSpaceDN/>
        <w:bidi w:val="0"/>
        <w:adjustRightInd w:val="0"/>
        <w:snapToGrid w:val="0"/>
        <w:spacing w:before="0" w:beforeAutospacing="0" w:afterLines="0" w:line="240" w:lineRule="auto"/>
        <w:ind w:firstLine="420"/>
        <w:rPr>
          <w:rFonts w:hint="eastAsia" w:ascii="宋体" w:hAnsi="宋体" w:cs="楷体"/>
          <w:sz w:val="21"/>
          <w:szCs w:val="21"/>
        </w:rPr>
      </w:pPr>
      <w:r>
        <w:rPr>
          <w:rFonts w:hint="eastAsia" w:ascii="宋体" w:hAnsi="宋体" w:cs="楷体"/>
          <w:sz w:val="21"/>
          <w:szCs w:val="21"/>
        </w:rPr>
        <w:t>构建先进实用的网络教学平台，整合、丰富智慧教学资源，创造主动式、协同式、研究式的智慧学习环境，建立师生互动的新型教学模式。</w:t>
      </w:r>
    </w:p>
    <w:p>
      <w:pPr>
        <w:pStyle w:val="17"/>
        <w:pageBreakBefore w:val="0"/>
        <w:numPr>
          <w:ilvl w:val="2"/>
          <w:numId w:val="1"/>
        </w:numPr>
        <w:kinsoku/>
        <w:wordWrap/>
        <w:overflowPunct/>
        <w:topLinePunct w:val="0"/>
        <w:autoSpaceDE/>
        <w:autoSpaceDN/>
        <w:bidi w:val="0"/>
        <w:adjustRightInd w:val="0"/>
        <w:snapToGrid w:val="0"/>
        <w:spacing w:before="0" w:beforeAutospacing="0" w:afterLines="0" w:line="240" w:lineRule="auto"/>
        <w:ind w:firstLineChars="0"/>
        <w:rPr>
          <w:rFonts w:hint="eastAsia" w:ascii="宋体" w:hAnsi="宋体"/>
          <w:sz w:val="21"/>
          <w:szCs w:val="21"/>
        </w:rPr>
      </w:pPr>
      <w:bookmarkStart w:id="5" w:name="OLE_LINK1"/>
      <w:bookmarkEnd w:id="5"/>
      <w:r>
        <w:rPr>
          <w:rFonts w:hint="eastAsia" w:ascii="宋体" w:hAnsi="宋体" w:cs="楷体"/>
          <w:sz w:val="21"/>
          <w:szCs w:val="21"/>
        </w:rPr>
        <w:t>智慧管理</w:t>
      </w:r>
    </w:p>
    <w:p>
      <w:pPr>
        <w:pStyle w:val="17"/>
        <w:pageBreakBefore w:val="0"/>
        <w:kinsoku/>
        <w:wordWrap/>
        <w:overflowPunct/>
        <w:topLinePunct w:val="0"/>
        <w:autoSpaceDE/>
        <w:autoSpaceDN/>
        <w:bidi w:val="0"/>
        <w:adjustRightInd w:val="0"/>
        <w:snapToGrid w:val="0"/>
        <w:spacing w:before="0" w:beforeAutospacing="0" w:afterLines="0" w:line="240" w:lineRule="auto"/>
        <w:ind w:firstLine="420"/>
        <w:rPr>
          <w:rFonts w:hint="eastAsia" w:ascii="宋体" w:hAnsi="宋体"/>
          <w:sz w:val="21"/>
          <w:szCs w:val="21"/>
        </w:rPr>
      </w:pPr>
      <w:r>
        <w:rPr>
          <w:rFonts w:hint="eastAsia" w:ascii="宋体" w:hAnsi="宋体" w:cs="楷体"/>
          <w:sz w:val="21"/>
          <w:szCs w:val="21"/>
        </w:rPr>
        <w:t>构建覆盖全校工作流程的、协同的管理信息体系，通过管理信息的同步与共享，畅通学校的信息流，实现管理的科学化、自动化、精细化，突出以人为本的理念，提高管理效率，降低管理成本。</w:t>
      </w:r>
    </w:p>
    <w:p>
      <w:pPr>
        <w:pStyle w:val="17"/>
        <w:pageBreakBefore w:val="0"/>
        <w:numPr>
          <w:ilvl w:val="0"/>
          <w:numId w:val="1"/>
        </w:numPr>
        <w:kinsoku/>
        <w:wordWrap/>
        <w:overflowPunct/>
        <w:topLinePunct w:val="0"/>
        <w:autoSpaceDE/>
        <w:autoSpaceDN/>
        <w:bidi w:val="0"/>
        <w:adjustRightInd w:val="0"/>
        <w:snapToGrid w:val="0"/>
        <w:spacing w:before="0" w:beforeAutospacing="0" w:afterLines="0" w:line="240" w:lineRule="auto"/>
        <w:ind w:firstLineChars="0"/>
        <w:rPr>
          <w:rFonts w:hint="eastAsia" w:ascii="宋体" w:hAnsi="宋体"/>
          <w:sz w:val="21"/>
          <w:szCs w:val="21"/>
        </w:rPr>
      </w:pPr>
      <w:r>
        <w:rPr>
          <w:rFonts w:hint="eastAsia" w:ascii="宋体" w:hAnsi="宋体" w:cs="楷体"/>
          <w:sz w:val="21"/>
          <w:szCs w:val="21"/>
        </w:rPr>
        <w:t>智慧教务</w:t>
      </w:r>
    </w:p>
    <w:p>
      <w:pPr>
        <w:pStyle w:val="17"/>
        <w:pageBreakBefore w:val="0"/>
        <w:kinsoku/>
        <w:wordWrap/>
        <w:overflowPunct/>
        <w:topLinePunct w:val="0"/>
        <w:autoSpaceDE/>
        <w:autoSpaceDN/>
        <w:bidi w:val="0"/>
        <w:adjustRightInd w:val="0"/>
        <w:snapToGrid w:val="0"/>
        <w:spacing w:before="0" w:beforeAutospacing="0" w:afterLines="0" w:line="240" w:lineRule="auto"/>
        <w:ind w:firstLine="420"/>
        <w:rPr>
          <w:rFonts w:hint="eastAsia" w:ascii="宋体" w:hAnsi="宋体"/>
          <w:sz w:val="21"/>
          <w:szCs w:val="21"/>
        </w:rPr>
      </w:pPr>
      <w:r>
        <w:rPr>
          <w:rFonts w:hint="eastAsia" w:ascii="宋体" w:hAnsi="宋体" w:cs="楷体"/>
          <w:sz w:val="21"/>
          <w:szCs w:val="21"/>
        </w:rPr>
        <w:t>构建综合教学管理的智慧环境，科学统一的配置教学资源，提高教师、教室、实验室等教学资源的利用率，改革教学模式、手段与方法，丰富教学资源，提高教学效率与质量。</w:t>
      </w:r>
    </w:p>
    <w:p>
      <w:pPr>
        <w:pStyle w:val="17"/>
        <w:pageBreakBefore w:val="0"/>
        <w:numPr>
          <w:ilvl w:val="0"/>
          <w:numId w:val="1"/>
        </w:numPr>
        <w:kinsoku/>
        <w:wordWrap/>
        <w:overflowPunct/>
        <w:topLinePunct w:val="0"/>
        <w:autoSpaceDE/>
        <w:autoSpaceDN/>
        <w:bidi w:val="0"/>
        <w:adjustRightInd w:val="0"/>
        <w:snapToGrid w:val="0"/>
        <w:spacing w:before="0" w:beforeAutospacing="0" w:afterLines="0" w:line="240" w:lineRule="auto"/>
        <w:ind w:firstLineChars="0"/>
        <w:rPr>
          <w:rFonts w:hint="eastAsia" w:ascii="宋体" w:hAnsi="宋体"/>
          <w:sz w:val="21"/>
          <w:szCs w:val="21"/>
        </w:rPr>
      </w:pPr>
      <w:r>
        <w:rPr>
          <w:rFonts w:hint="eastAsia" w:ascii="宋体" w:hAnsi="宋体" w:cs="楷体"/>
          <w:sz w:val="21"/>
          <w:szCs w:val="21"/>
        </w:rPr>
        <w:t>智慧生活</w:t>
      </w:r>
    </w:p>
    <w:p>
      <w:pPr>
        <w:pStyle w:val="17"/>
        <w:pageBreakBefore w:val="0"/>
        <w:kinsoku/>
        <w:wordWrap/>
        <w:overflowPunct/>
        <w:topLinePunct w:val="0"/>
        <w:autoSpaceDE/>
        <w:autoSpaceDN/>
        <w:bidi w:val="0"/>
        <w:adjustRightInd w:val="0"/>
        <w:snapToGrid w:val="0"/>
        <w:spacing w:before="0" w:beforeAutospacing="0" w:afterLines="0" w:line="240" w:lineRule="auto"/>
        <w:ind w:firstLine="420"/>
        <w:rPr>
          <w:rFonts w:hint="eastAsia" w:ascii="宋体" w:hAnsi="宋体" w:cs="楷体"/>
          <w:sz w:val="21"/>
          <w:szCs w:val="21"/>
        </w:rPr>
      </w:pPr>
      <w:r>
        <w:rPr>
          <w:rFonts w:hint="eastAsia" w:ascii="宋体" w:hAnsi="宋体" w:cs="楷体"/>
          <w:sz w:val="21"/>
          <w:szCs w:val="21"/>
        </w:rPr>
        <w:t>构建便捷、高效、高雅、健康的智慧生活环境和电子商务服务平台。</w:t>
      </w:r>
    </w:p>
    <w:p>
      <w:pPr>
        <w:pStyle w:val="17"/>
        <w:pageBreakBefore w:val="0"/>
        <w:numPr>
          <w:ilvl w:val="0"/>
          <w:numId w:val="1"/>
        </w:numPr>
        <w:kinsoku/>
        <w:wordWrap/>
        <w:overflowPunct/>
        <w:topLinePunct w:val="0"/>
        <w:autoSpaceDE/>
        <w:autoSpaceDN/>
        <w:bidi w:val="0"/>
        <w:adjustRightInd w:val="0"/>
        <w:snapToGrid w:val="0"/>
        <w:spacing w:before="0" w:beforeAutospacing="0" w:afterLines="0" w:line="240" w:lineRule="auto"/>
        <w:ind w:firstLineChars="0"/>
        <w:rPr>
          <w:rFonts w:hint="eastAsia" w:ascii="宋体" w:hAnsi="宋体"/>
          <w:sz w:val="21"/>
          <w:szCs w:val="21"/>
        </w:rPr>
      </w:pPr>
      <w:r>
        <w:rPr>
          <w:rFonts w:hint="eastAsia" w:ascii="宋体" w:hAnsi="宋体" w:cs="楷体"/>
          <w:sz w:val="21"/>
          <w:szCs w:val="21"/>
        </w:rPr>
        <w:t>智慧环境</w:t>
      </w:r>
    </w:p>
    <w:p>
      <w:pPr>
        <w:pStyle w:val="17"/>
        <w:pageBreakBefore w:val="0"/>
        <w:kinsoku/>
        <w:wordWrap/>
        <w:overflowPunct/>
        <w:topLinePunct w:val="0"/>
        <w:autoSpaceDE/>
        <w:autoSpaceDN/>
        <w:bidi w:val="0"/>
        <w:adjustRightInd w:val="0"/>
        <w:snapToGrid w:val="0"/>
        <w:spacing w:before="0" w:beforeAutospacing="0" w:afterLines="0" w:line="240" w:lineRule="auto"/>
        <w:ind w:firstLine="420"/>
        <w:rPr>
          <w:rFonts w:hint="eastAsia" w:ascii="宋体" w:hAnsi="宋体" w:cs="楷体"/>
          <w:sz w:val="21"/>
          <w:szCs w:val="21"/>
        </w:rPr>
      </w:pPr>
      <w:r>
        <w:rPr>
          <w:rFonts w:hint="eastAsia" w:ascii="宋体" w:hAnsi="宋体" w:cs="楷体"/>
          <w:sz w:val="21"/>
          <w:szCs w:val="21"/>
        </w:rPr>
        <w:t>构建结构合理、使用方便、高速稳定、安全保密的基础网络。在此基础上，建立高标准的数据共享中心和统一身份认证及授权中心，统一门户平台以及集成应用软件平台，为实现更科学合理的智慧环境打下坚实的基础。</w:t>
      </w:r>
    </w:p>
    <w:p>
      <w:pPr>
        <w:pStyle w:val="17"/>
        <w:pageBreakBefore w:val="0"/>
        <w:numPr>
          <w:ilvl w:val="0"/>
          <w:numId w:val="1"/>
        </w:numPr>
        <w:kinsoku/>
        <w:wordWrap/>
        <w:overflowPunct/>
        <w:topLinePunct w:val="0"/>
        <w:autoSpaceDE/>
        <w:autoSpaceDN/>
        <w:bidi w:val="0"/>
        <w:adjustRightInd w:val="0"/>
        <w:snapToGrid w:val="0"/>
        <w:spacing w:before="0" w:beforeAutospacing="0" w:afterLines="0" w:line="240" w:lineRule="auto"/>
        <w:ind w:firstLineChars="0"/>
        <w:rPr>
          <w:rFonts w:hint="eastAsia" w:ascii="宋体" w:hAnsi="宋体"/>
          <w:sz w:val="21"/>
          <w:szCs w:val="21"/>
        </w:rPr>
      </w:pPr>
      <w:r>
        <w:rPr>
          <w:rFonts w:hint="eastAsia" w:ascii="宋体" w:hAnsi="宋体" w:cs="楷体"/>
          <w:sz w:val="21"/>
          <w:szCs w:val="21"/>
        </w:rPr>
        <w:t>一站式服务</w:t>
      </w:r>
    </w:p>
    <w:p>
      <w:pPr>
        <w:pStyle w:val="17"/>
        <w:pageBreakBefore w:val="0"/>
        <w:kinsoku/>
        <w:wordWrap/>
        <w:overflowPunct/>
        <w:topLinePunct w:val="0"/>
        <w:autoSpaceDE/>
        <w:autoSpaceDN/>
        <w:bidi w:val="0"/>
        <w:adjustRightInd w:val="0"/>
        <w:snapToGrid w:val="0"/>
        <w:spacing w:before="0" w:beforeAutospacing="0" w:afterLines="0" w:line="240" w:lineRule="auto"/>
        <w:ind w:firstLine="420"/>
        <w:rPr>
          <w:rFonts w:hint="eastAsia" w:ascii="宋体" w:hAnsi="宋体"/>
          <w:sz w:val="21"/>
          <w:szCs w:val="21"/>
        </w:rPr>
      </w:pPr>
      <w:r>
        <w:rPr>
          <w:rFonts w:hint="eastAsia" w:ascii="宋体" w:hAnsi="宋体" w:cs="楷体"/>
          <w:sz w:val="21"/>
          <w:szCs w:val="21"/>
        </w:rPr>
        <w:t>实现教职工和学生的管理、教学、学习、生活等主要活动的一站式服务，提高对师生服务的水平，提高对社会的服务能力。</w:t>
      </w:r>
    </w:p>
    <w:p>
      <w:pPr>
        <w:pStyle w:val="17"/>
        <w:pageBreakBefore w:val="0"/>
        <w:kinsoku/>
        <w:wordWrap/>
        <w:overflowPunct/>
        <w:topLinePunct w:val="0"/>
        <w:autoSpaceDE/>
        <w:autoSpaceDN/>
        <w:bidi w:val="0"/>
        <w:adjustRightInd w:val="0"/>
        <w:snapToGrid w:val="0"/>
        <w:spacing w:before="0" w:beforeAutospacing="0" w:afterLines="0" w:line="240" w:lineRule="auto"/>
        <w:ind w:firstLine="420"/>
        <w:rPr>
          <w:rFonts w:hint="eastAsia" w:ascii="宋体" w:hAnsi="宋体"/>
          <w:sz w:val="21"/>
          <w:szCs w:val="21"/>
        </w:rPr>
      </w:pPr>
      <w:r>
        <w:rPr>
          <w:rFonts w:hint="eastAsia" w:ascii="宋体" w:hAnsi="宋体" w:cs="楷体"/>
          <w:sz w:val="21"/>
          <w:szCs w:val="21"/>
        </w:rPr>
        <w:t>校园信息化全面实现后，范围将得到自然扩展，使学校的教学和管理突破传统的概念，延伸其内涵，成为一个可以覆盖网络可达范围的无围墙的智慧校园。</w:t>
      </w:r>
    </w:p>
    <w:p>
      <w:pPr>
        <w:pStyle w:val="2"/>
        <w:pageBreakBefore w:val="0"/>
        <w:kinsoku/>
        <w:wordWrap/>
        <w:overflowPunct/>
        <w:topLinePunct w:val="0"/>
        <w:autoSpaceDE/>
        <w:autoSpaceDN/>
        <w:bidi w:val="0"/>
        <w:adjustRightInd w:val="0"/>
        <w:snapToGrid w:val="0"/>
        <w:spacing w:before="0" w:after="0" w:line="240" w:lineRule="auto"/>
        <w:jc w:val="both"/>
        <w:rPr>
          <w:rFonts w:hint="eastAsia" w:ascii="Calibri" w:hAnsi="Calibri" w:eastAsia="宋体"/>
          <w:sz w:val="32"/>
          <w:szCs w:val="32"/>
        </w:rPr>
      </w:pPr>
      <w:bookmarkStart w:id="6" w:name="_Toc422344674"/>
      <w:bookmarkEnd w:id="6"/>
      <w:bookmarkStart w:id="7" w:name="_Toc482280648"/>
      <w:r>
        <w:rPr>
          <w:rFonts w:hint="eastAsia" w:ascii="宋体" w:hAnsi="宋体" w:eastAsia="宋体"/>
          <w:sz w:val="32"/>
          <w:szCs w:val="32"/>
          <w:lang w:val="en-US" w:eastAsia="zh-CN"/>
        </w:rPr>
        <w:t>1.4</w:t>
      </w:r>
      <w:r>
        <w:rPr>
          <w:rFonts w:hint="eastAsia" w:ascii="宋体" w:hAnsi="宋体" w:eastAsia="宋体"/>
          <w:sz w:val="32"/>
          <w:szCs w:val="32"/>
        </w:rPr>
        <w:t>智慧校园总体</w:t>
      </w:r>
      <w:bookmarkEnd w:id="7"/>
      <w:r>
        <w:rPr>
          <w:rFonts w:hint="eastAsia" w:ascii="宋体" w:hAnsi="宋体" w:eastAsia="宋体"/>
          <w:sz w:val="32"/>
          <w:szCs w:val="32"/>
        </w:rPr>
        <w:t>规划</w:t>
      </w:r>
    </w:p>
    <w:p>
      <w:pPr>
        <w:pStyle w:val="18"/>
        <w:keepNext/>
        <w:keepLines/>
        <w:pageBreakBefore w:val="0"/>
        <w:numPr>
          <w:ilvl w:val="0"/>
          <w:numId w:val="2"/>
        </w:numPr>
        <w:pBdr>
          <w:top w:val="single" w:color="FFFFFF" w:sz="4" w:space="1"/>
          <w:left w:val="thinThickSmallGap" w:color="333333" w:sz="12" w:space="4"/>
          <w:bottom w:val="single" w:color="FFFFFF" w:sz="4" w:space="1"/>
        </w:pBdr>
        <w:shd w:val="clear" w:color="auto" w:fill="D9D9D9"/>
        <w:kinsoku/>
        <w:wordWrap/>
        <w:overflowPunct/>
        <w:topLinePunct w:val="0"/>
        <w:autoSpaceDE/>
        <w:autoSpaceDN/>
        <w:bidi w:val="0"/>
        <w:adjustRightInd w:val="0"/>
        <w:snapToGrid w:val="0"/>
        <w:spacing w:line="240" w:lineRule="auto"/>
        <w:ind w:left="1470" w:firstLineChars="0"/>
        <w:jc w:val="left"/>
        <w:textAlignment w:val="center"/>
        <w:outlineLvl w:val="2"/>
        <w:rPr>
          <w:rFonts w:ascii="宋体" w:hAnsi="宋体"/>
          <w:vanish/>
          <w:sz w:val="30"/>
          <w:szCs w:val="30"/>
        </w:rPr>
      </w:pPr>
      <w:bookmarkStart w:id="8" w:name="_Toc439010686"/>
      <w:bookmarkEnd w:id="8"/>
      <w:bookmarkStart w:id="9" w:name="_Toc438986231"/>
      <w:bookmarkEnd w:id="9"/>
      <w:bookmarkStart w:id="10" w:name="_Toc438892148"/>
      <w:bookmarkEnd w:id="10"/>
      <w:bookmarkStart w:id="11" w:name="_Toc439082501"/>
      <w:bookmarkEnd w:id="11"/>
      <w:bookmarkStart w:id="12" w:name="_Toc424722963"/>
      <w:bookmarkEnd w:id="12"/>
      <w:bookmarkStart w:id="13" w:name="_Toc424035121"/>
      <w:bookmarkEnd w:id="13"/>
      <w:bookmarkStart w:id="14" w:name="_Toc424035080"/>
      <w:bookmarkEnd w:id="14"/>
      <w:bookmarkStart w:id="15" w:name="_Toc427843621"/>
      <w:bookmarkEnd w:id="15"/>
      <w:bookmarkStart w:id="16" w:name="_Toc427686440"/>
      <w:bookmarkEnd w:id="16"/>
      <w:bookmarkStart w:id="17" w:name="_Toc428126918"/>
      <w:bookmarkEnd w:id="17"/>
      <w:bookmarkStart w:id="18" w:name="_Toc428126866"/>
      <w:bookmarkEnd w:id="18"/>
      <w:bookmarkStart w:id="19" w:name="_Toc435367101"/>
      <w:bookmarkEnd w:id="19"/>
      <w:bookmarkStart w:id="20" w:name="_Toc435367016"/>
      <w:bookmarkEnd w:id="20"/>
      <w:bookmarkStart w:id="21" w:name="_Toc438892015"/>
      <w:bookmarkEnd w:id="21"/>
    </w:p>
    <w:p>
      <w:pPr>
        <w:pStyle w:val="18"/>
        <w:keepNext/>
        <w:keepLines/>
        <w:pageBreakBefore w:val="0"/>
        <w:numPr>
          <w:ilvl w:val="0"/>
          <w:numId w:val="2"/>
        </w:numPr>
        <w:pBdr>
          <w:top w:val="single" w:color="FFFFFF" w:sz="4" w:space="1"/>
          <w:left w:val="thinThickSmallGap" w:color="333333" w:sz="12" w:space="4"/>
          <w:bottom w:val="single" w:color="FFFFFF" w:sz="4" w:space="1"/>
        </w:pBdr>
        <w:shd w:val="clear" w:color="auto" w:fill="D9D9D9"/>
        <w:kinsoku/>
        <w:wordWrap/>
        <w:overflowPunct/>
        <w:topLinePunct w:val="0"/>
        <w:autoSpaceDE/>
        <w:autoSpaceDN/>
        <w:bidi w:val="0"/>
        <w:adjustRightInd w:val="0"/>
        <w:snapToGrid w:val="0"/>
        <w:spacing w:line="240" w:lineRule="auto"/>
        <w:ind w:left="1470" w:firstLineChars="0"/>
        <w:jc w:val="left"/>
        <w:textAlignment w:val="center"/>
        <w:outlineLvl w:val="2"/>
        <w:rPr>
          <w:rFonts w:hint="eastAsia" w:ascii="宋体" w:hAnsi="宋体"/>
          <w:vanish/>
          <w:sz w:val="30"/>
          <w:szCs w:val="30"/>
        </w:rPr>
      </w:pPr>
      <w:bookmarkStart w:id="22" w:name="_Toc438986232"/>
      <w:bookmarkEnd w:id="22"/>
      <w:bookmarkStart w:id="23" w:name="_Toc438892016"/>
      <w:bookmarkEnd w:id="23"/>
      <w:bookmarkStart w:id="24" w:name="_Toc424035081"/>
      <w:bookmarkEnd w:id="24"/>
      <w:bookmarkStart w:id="25" w:name="_Toc439010687"/>
      <w:bookmarkEnd w:id="25"/>
      <w:bookmarkStart w:id="26" w:name="_Toc424722964"/>
      <w:bookmarkEnd w:id="26"/>
      <w:bookmarkStart w:id="27" w:name="_Toc427843622"/>
      <w:bookmarkEnd w:id="27"/>
      <w:bookmarkStart w:id="28" w:name="_Toc438892149"/>
      <w:bookmarkEnd w:id="28"/>
      <w:bookmarkStart w:id="29" w:name="_Toc427686441"/>
      <w:bookmarkEnd w:id="29"/>
      <w:bookmarkStart w:id="30" w:name="_Toc435367017"/>
      <w:bookmarkEnd w:id="30"/>
      <w:bookmarkStart w:id="31" w:name="_Toc428126919"/>
      <w:bookmarkEnd w:id="31"/>
      <w:bookmarkStart w:id="32" w:name="_Toc439082502"/>
      <w:bookmarkEnd w:id="32"/>
      <w:bookmarkStart w:id="33" w:name="_Toc435367102"/>
      <w:bookmarkEnd w:id="33"/>
      <w:bookmarkStart w:id="34" w:name="_Toc428126867"/>
      <w:bookmarkEnd w:id="34"/>
      <w:bookmarkStart w:id="35" w:name="_Toc424035122"/>
      <w:bookmarkEnd w:id="35"/>
    </w:p>
    <w:p>
      <w:pPr>
        <w:pStyle w:val="3"/>
        <w:pageBreakBefore w:val="0"/>
        <w:kinsoku/>
        <w:wordWrap/>
        <w:overflowPunct/>
        <w:topLinePunct w:val="0"/>
        <w:autoSpaceDE/>
        <w:autoSpaceDN/>
        <w:bidi w:val="0"/>
        <w:adjustRightInd w:val="0"/>
        <w:snapToGrid w:val="0"/>
        <w:spacing w:before="0" w:after="0" w:line="240" w:lineRule="auto"/>
        <w:jc w:val="both"/>
        <w:rPr>
          <w:rFonts w:hint="eastAsia" w:ascii="宋体" w:hAnsi="宋体" w:eastAsia="宋体" w:cs="黑体"/>
        </w:rPr>
      </w:pPr>
      <w:bookmarkStart w:id="36" w:name="_Toc482280649"/>
      <w:bookmarkEnd w:id="36"/>
      <w:r>
        <w:rPr>
          <w:rFonts w:hint="eastAsia" w:ascii="宋体" w:hAnsi="宋体" w:eastAsia="宋体" w:cs="黑体"/>
          <w:lang w:val="en-US" w:eastAsia="zh-CN"/>
        </w:rPr>
        <w:t>1.4.1</w:t>
      </w:r>
      <w:r>
        <w:rPr>
          <w:rFonts w:hint="eastAsia" w:ascii="宋体" w:hAnsi="宋体" w:eastAsia="宋体" w:cs="黑体"/>
        </w:rPr>
        <w:t>建设原则</w:t>
      </w:r>
    </w:p>
    <w:p>
      <w:pPr>
        <w:pStyle w:val="17"/>
        <w:pageBreakBefore w:val="0"/>
        <w:kinsoku/>
        <w:wordWrap/>
        <w:overflowPunct/>
        <w:topLinePunct w:val="0"/>
        <w:autoSpaceDE/>
        <w:autoSpaceDN/>
        <w:bidi w:val="0"/>
        <w:adjustRightInd w:val="0"/>
        <w:snapToGrid w:val="0"/>
        <w:spacing w:before="0" w:beforeAutospacing="0" w:afterLines="0" w:line="240" w:lineRule="auto"/>
        <w:ind w:firstLine="420"/>
        <w:rPr>
          <w:rFonts w:hint="eastAsia" w:ascii="宋体" w:hAnsi="宋体"/>
          <w:sz w:val="21"/>
          <w:szCs w:val="21"/>
        </w:rPr>
      </w:pPr>
      <w:r>
        <w:rPr>
          <w:rFonts w:hint="eastAsia" w:ascii="宋体" w:hAnsi="宋体"/>
          <w:sz w:val="21"/>
          <w:szCs w:val="21"/>
        </w:rPr>
        <w:t>智慧校园平台是一项结构复杂、涉及面广、建设周期长的信息化系统工程，为能够使智慧校园平台建设健康、有序的开展，智慧校园的总体规划遵循如下原则：</w:t>
      </w:r>
    </w:p>
    <w:p>
      <w:pPr>
        <w:pStyle w:val="17"/>
        <w:pageBreakBefore w:val="0"/>
        <w:kinsoku/>
        <w:wordWrap/>
        <w:overflowPunct/>
        <w:topLinePunct w:val="0"/>
        <w:autoSpaceDE/>
        <w:autoSpaceDN/>
        <w:bidi w:val="0"/>
        <w:adjustRightInd w:val="0"/>
        <w:snapToGrid w:val="0"/>
        <w:spacing w:before="0" w:beforeAutospacing="0" w:afterLines="0" w:line="240" w:lineRule="auto"/>
        <w:ind w:firstLine="422"/>
        <w:rPr>
          <w:rFonts w:hint="eastAsia" w:ascii="宋体" w:hAnsi="宋体"/>
          <w:b/>
          <w:bCs/>
          <w:sz w:val="21"/>
          <w:szCs w:val="21"/>
        </w:rPr>
      </w:pPr>
      <w:r>
        <w:rPr>
          <w:rFonts w:hint="eastAsia" w:ascii="宋体" w:hAnsi="宋体"/>
          <w:b/>
          <w:bCs/>
          <w:sz w:val="21"/>
          <w:szCs w:val="21"/>
          <w:lang w:eastAsia="zh-CN"/>
        </w:rPr>
        <w:t>（</w:t>
      </w:r>
      <w:r>
        <w:rPr>
          <w:rFonts w:hint="eastAsia" w:ascii="宋体" w:hAnsi="宋体"/>
          <w:b/>
          <w:bCs/>
          <w:sz w:val="21"/>
          <w:szCs w:val="21"/>
          <w:lang w:val="en-US" w:eastAsia="zh-CN"/>
        </w:rPr>
        <w:t>1</w:t>
      </w:r>
      <w:r>
        <w:rPr>
          <w:rFonts w:hint="eastAsia" w:ascii="宋体" w:hAnsi="宋体"/>
          <w:b/>
          <w:bCs/>
          <w:sz w:val="21"/>
          <w:szCs w:val="21"/>
          <w:lang w:eastAsia="zh-CN"/>
        </w:rPr>
        <w:t>）</w:t>
      </w:r>
      <w:r>
        <w:rPr>
          <w:rFonts w:hint="eastAsia" w:ascii="宋体" w:hAnsi="宋体"/>
          <w:b/>
          <w:bCs/>
          <w:sz w:val="21"/>
          <w:szCs w:val="21"/>
        </w:rPr>
        <w:t>统筹规划，分布实施</w:t>
      </w:r>
    </w:p>
    <w:p>
      <w:pPr>
        <w:pStyle w:val="17"/>
        <w:pageBreakBefore w:val="0"/>
        <w:kinsoku/>
        <w:wordWrap/>
        <w:overflowPunct/>
        <w:topLinePunct w:val="0"/>
        <w:autoSpaceDE/>
        <w:autoSpaceDN/>
        <w:bidi w:val="0"/>
        <w:adjustRightInd w:val="0"/>
        <w:snapToGrid w:val="0"/>
        <w:spacing w:before="0" w:beforeAutospacing="0" w:afterLines="0" w:line="240" w:lineRule="auto"/>
        <w:ind w:firstLine="420"/>
        <w:rPr>
          <w:rFonts w:hint="eastAsia" w:ascii="宋体" w:hAnsi="宋体"/>
          <w:sz w:val="21"/>
          <w:szCs w:val="21"/>
        </w:rPr>
      </w:pPr>
      <w:r>
        <w:rPr>
          <w:rFonts w:hint="eastAsia" w:ascii="宋体" w:hAnsi="宋体"/>
          <w:sz w:val="21"/>
          <w:szCs w:val="21"/>
        </w:rPr>
        <w:t>智慧校园需要分阶段建设，为保障智慧校园落地效果具备先进性和示范性，本次方案瞄准校园未来3-5年的发展需求，对智慧校园进行前瞻性统一规划，避免“建成就落后”和“推到重来，全部更新的”资源浪费。所选取软硬件设施均为当前领域前沿技术方案。同时，对智慧校园的分阶段任务进行梳理，制定阶段性目标和方案。</w:t>
      </w:r>
    </w:p>
    <w:p>
      <w:pPr>
        <w:pStyle w:val="17"/>
        <w:pageBreakBefore w:val="0"/>
        <w:kinsoku/>
        <w:wordWrap/>
        <w:overflowPunct/>
        <w:topLinePunct w:val="0"/>
        <w:autoSpaceDE/>
        <w:autoSpaceDN/>
        <w:bidi w:val="0"/>
        <w:adjustRightInd w:val="0"/>
        <w:snapToGrid w:val="0"/>
        <w:spacing w:before="0" w:beforeAutospacing="0" w:afterLines="0" w:line="240" w:lineRule="auto"/>
        <w:ind w:firstLine="422"/>
        <w:rPr>
          <w:rFonts w:hint="eastAsia" w:ascii="宋体" w:hAnsi="宋体"/>
          <w:b/>
          <w:bCs/>
          <w:sz w:val="21"/>
          <w:szCs w:val="21"/>
        </w:rPr>
      </w:pPr>
      <w:r>
        <w:rPr>
          <w:rFonts w:hint="eastAsia" w:ascii="宋体" w:hAnsi="宋体"/>
          <w:b/>
          <w:bCs/>
          <w:sz w:val="21"/>
          <w:szCs w:val="21"/>
          <w:lang w:eastAsia="zh-CN"/>
        </w:rPr>
        <w:t>（</w:t>
      </w:r>
      <w:r>
        <w:rPr>
          <w:rFonts w:hint="eastAsia" w:ascii="宋体" w:hAnsi="宋体"/>
          <w:b/>
          <w:bCs/>
          <w:sz w:val="21"/>
          <w:szCs w:val="21"/>
          <w:lang w:val="en-US" w:eastAsia="zh-CN"/>
        </w:rPr>
        <w:t>2</w:t>
      </w:r>
      <w:r>
        <w:rPr>
          <w:rFonts w:hint="eastAsia" w:ascii="宋体" w:hAnsi="宋体"/>
          <w:b/>
          <w:bCs/>
          <w:sz w:val="21"/>
          <w:szCs w:val="21"/>
          <w:lang w:eastAsia="zh-CN"/>
        </w:rPr>
        <w:t>）</w:t>
      </w:r>
      <w:r>
        <w:rPr>
          <w:rFonts w:hint="eastAsia" w:ascii="宋体" w:hAnsi="宋体"/>
          <w:b/>
          <w:bCs/>
          <w:sz w:val="21"/>
          <w:szCs w:val="21"/>
        </w:rPr>
        <w:t>需求驱动，融合创新</w:t>
      </w:r>
    </w:p>
    <w:p>
      <w:pPr>
        <w:pStyle w:val="17"/>
        <w:pageBreakBefore w:val="0"/>
        <w:kinsoku/>
        <w:wordWrap/>
        <w:overflowPunct/>
        <w:topLinePunct w:val="0"/>
        <w:autoSpaceDE/>
        <w:autoSpaceDN/>
        <w:bidi w:val="0"/>
        <w:adjustRightInd w:val="0"/>
        <w:snapToGrid w:val="0"/>
        <w:spacing w:before="0" w:beforeAutospacing="0" w:afterLines="0" w:line="240" w:lineRule="auto"/>
        <w:ind w:firstLine="420"/>
        <w:rPr>
          <w:rFonts w:hint="eastAsia" w:ascii="宋体" w:hAnsi="宋体"/>
          <w:sz w:val="21"/>
          <w:szCs w:val="21"/>
        </w:rPr>
      </w:pPr>
      <w:r>
        <w:rPr>
          <w:rFonts w:hint="eastAsia" w:ascii="宋体" w:hAnsi="宋体"/>
          <w:sz w:val="21"/>
          <w:szCs w:val="21"/>
        </w:rPr>
        <w:t>本次方案以满足实际教育需求为基本前提，围绕教学和管理的核心需求展开，基于先进信息技术的发展和新型教育理念进行创新设计。</w:t>
      </w:r>
    </w:p>
    <w:p>
      <w:pPr>
        <w:pStyle w:val="17"/>
        <w:pageBreakBefore w:val="0"/>
        <w:kinsoku/>
        <w:wordWrap/>
        <w:overflowPunct/>
        <w:topLinePunct w:val="0"/>
        <w:autoSpaceDE/>
        <w:autoSpaceDN/>
        <w:bidi w:val="0"/>
        <w:adjustRightInd w:val="0"/>
        <w:snapToGrid w:val="0"/>
        <w:spacing w:before="0" w:beforeAutospacing="0" w:afterLines="0" w:line="240" w:lineRule="auto"/>
        <w:ind w:firstLine="422"/>
        <w:rPr>
          <w:rFonts w:hint="eastAsia" w:ascii="宋体" w:hAnsi="宋体"/>
          <w:b/>
          <w:bCs/>
          <w:sz w:val="21"/>
          <w:szCs w:val="21"/>
        </w:rPr>
      </w:pPr>
      <w:r>
        <w:rPr>
          <w:rFonts w:hint="eastAsia" w:ascii="宋体" w:hAnsi="宋体"/>
          <w:b/>
          <w:bCs/>
          <w:sz w:val="21"/>
          <w:szCs w:val="21"/>
          <w:lang w:eastAsia="zh-CN"/>
        </w:rPr>
        <w:t>（</w:t>
      </w:r>
      <w:r>
        <w:rPr>
          <w:rFonts w:hint="eastAsia" w:ascii="宋体" w:hAnsi="宋体"/>
          <w:b/>
          <w:bCs/>
          <w:sz w:val="21"/>
          <w:szCs w:val="21"/>
          <w:lang w:val="en-US" w:eastAsia="zh-CN"/>
        </w:rPr>
        <w:t>3</w:t>
      </w:r>
      <w:r>
        <w:rPr>
          <w:rFonts w:hint="eastAsia" w:ascii="宋体" w:hAnsi="宋体"/>
          <w:b/>
          <w:bCs/>
          <w:sz w:val="21"/>
          <w:szCs w:val="21"/>
          <w:lang w:eastAsia="zh-CN"/>
        </w:rPr>
        <w:t>）</w:t>
      </w:r>
      <w:r>
        <w:rPr>
          <w:rFonts w:hint="eastAsia" w:ascii="宋体" w:hAnsi="宋体"/>
          <w:b/>
          <w:bCs/>
          <w:sz w:val="21"/>
          <w:szCs w:val="21"/>
        </w:rPr>
        <w:t>递进升级，逐步完善</w:t>
      </w:r>
    </w:p>
    <w:p>
      <w:pPr>
        <w:pStyle w:val="17"/>
        <w:pageBreakBefore w:val="0"/>
        <w:kinsoku/>
        <w:wordWrap/>
        <w:overflowPunct/>
        <w:topLinePunct w:val="0"/>
        <w:autoSpaceDE/>
        <w:autoSpaceDN/>
        <w:bidi w:val="0"/>
        <w:adjustRightInd w:val="0"/>
        <w:snapToGrid w:val="0"/>
        <w:spacing w:before="0" w:beforeAutospacing="0" w:afterLines="0" w:line="240" w:lineRule="auto"/>
        <w:ind w:firstLine="420"/>
        <w:rPr>
          <w:rFonts w:hint="eastAsia" w:ascii="宋体" w:hAnsi="宋体"/>
          <w:sz w:val="21"/>
          <w:szCs w:val="21"/>
        </w:rPr>
      </w:pPr>
      <w:r>
        <w:rPr>
          <w:rFonts w:hint="eastAsia" w:ascii="宋体" w:hAnsi="宋体"/>
          <w:sz w:val="21"/>
          <w:szCs w:val="21"/>
        </w:rPr>
        <w:t>基于智慧校园3-5年规划，</w:t>
      </w:r>
      <w:r>
        <w:rPr>
          <w:rFonts w:hint="eastAsia" w:ascii="宋体" w:hAnsi="宋体" w:cs="楷体"/>
          <w:sz w:val="21"/>
          <w:szCs w:val="21"/>
        </w:rPr>
        <w:t>制订合理的实施进度表和任务分解书，稳步推进项目建设，</w:t>
      </w:r>
      <w:r>
        <w:rPr>
          <w:rFonts w:hint="eastAsia" w:ascii="宋体" w:hAnsi="宋体"/>
          <w:sz w:val="21"/>
          <w:szCs w:val="21"/>
        </w:rPr>
        <w:t>逐步实现升级改造，</w:t>
      </w:r>
      <w:r>
        <w:rPr>
          <w:rFonts w:hint="eastAsia" w:ascii="宋体" w:hAnsi="宋体" w:cs="楷体"/>
          <w:sz w:val="21"/>
          <w:szCs w:val="21"/>
        </w:rPr>
        <w:t>边建设、边应用、边评估，逐步推进，充分发挥信息化应用项目优势，确保预期建设目标实现。</w:t>
      </w:r>
    </w:p>
    <w:p>
      <w:pPr>
        <w:pStyle w:val="17"/>
        <w:pageBreakBefore w:val="0"/>
        <w:kinsoku/>
        <w:wordWrap/>
        <w:overflowPunct/>
        <w:topLinePunct w:val="0"/>
        <w:autoSpaceDE/>
        <w:autoSpaceDN/>
        <w:bidi w:val="0"/>
        <w:adjustRightInd w:val="0"/>
        <w:snapToGrid w:val="0"/>
        <w:spacing w:before="0" w:beforeAutospacing="0" w:afterLines="0" w:line="240" w:lineRule="auto"/>
        <w:ind w:firstLine="422"/>
        <w:rPr>
          <w:rFonts w:hint="eastAsia" w:ascii="宋体" w:hAnsi="宋体"/>
          <w:b/>
          <w:bCs/>
          <w:sz w:val="21"/>
          <w:szCs w:val="21"/>
        </w:rPr>
      </w:pPr>
      <w:r>
        <w:rPr>
          <w:rFonts w:hint="eastAsia" w:ascii="宋体" w:hAnsi="宋体"/>
          <w:b/>
          <w:bCs/>
          <w:sz w:val="21"/>
          <w:szCs w:val="21"/>
          <w:lang w:eastAsia="zh-CN"/>
        </w:rPr>
        <w:t>（</w:t>
      </w:r>
      <w:r>
        <w:rPr>
          <w:rFonts w:hint="eastAsia" w:ascii="宋体" w:hAnsi="宋体"/>
          <w:b/>
          <w:bCs/>
          <w:sz w:val="21"/>
          <w:szCs w:val="21"/>
          <w:lang w:val="en-US" w:eastAsia="zh-CN"/>
        </w:rPr>
        <w:t>4</w:t>
      </w:r>
      <w:r>
        <w:rPr>
          <w:rFonts w:hint="eastAsia" w:ascii="宋体" w:hAnsi="宋体"/>
          <w:b/>
          <w:bCs/>
          <w:sz w:val="21"/>
          <w:szCs w:val="21"/>
          <w:lang w:eastAsia="zh-CN"/>
        </w:rPr>
        <w:t>）</w:t>
      </w:r>
      <w:r>
        <w:rPr>
          <w:rFonts w:hint="eastAsia" w:ascii="宋体" w:hAnsi="宋体"/>
          <w:b/>
          <w:bCs/>
          <w:sz w:val="21"/>
          <w:szCs w:val="21"/>
        </w:rPr>
        <w:t>上下联通，开放扩展</w:t>
      </w:r>
    </w:p>
    <w:p>
      <w:pPr>
        <w:pStyle w:val="17"/>
        <w:pageBreakBefore w:val="0"/>
        <w:kinsoku/>
        <w:wordWrap/>
        <w:overflowPunct/>
        <w:topLinePunct w:val="0"/>
        <w:autoSpaceDE/>
        <w:autoSpaceDN/>
        <w:bidi w:val="0"/>
        <w:adjustRightInd w:val="0"/>
        <w:snapToGrid w:val="0"/>
        <w:spacing w:before="0" w:beforeAutospacing="0" w:afterLines="0" w:line="240" w:lineRule="auto"/>
        <w:ind w:firstLine="420"/>
        <w:rPr>
          <w:rFonts w:hint="eastAsia" w:ascii="宋体" w:hAnsi="宋体" w:cs="楷体"/>
          <w:sz w:val="21"/>
          <w:szCs w:val="21"/>
        </w:rPr>
      </w:pPr>
      <w:r>
        <w:rPr>
          <w:rFonts w:hint="eastAsia" w:ascii="宋体" w:hAnsi="宋体"/>
          <w:sz w:val="21"/>
          <w:szCs w:val="21"/>
        </w:rPr>
        <w:t>国家已经规划并实施了一系列的重大教育信息化工程，包括三通两平台、校校通、班班通等，省市和区县也在逐步部署区县教育云服务平台，智慧校园平台预留区县云平台接口并完善兼容区县平台业务。同时，智慧校园平台需接入各项智能硬件，考虑到硬件设备的差异性，平台应具备良好的开放性。</w:t>
      </w:r>
      <w:bookmarkStart w:id="37" w:name="_Toc482280650"/>
      <w:bookmarkEnd w:id="37"/>
    </w:p>
    <w:p>
      <w:pPr>
        <w:pStyle w:val="3"/>
        <w:pageBreakBefore w:val="0"/>
        <w:kinsoku/>
        <w:wordWrap/>
        <w:overflowPunct/>
        <w:topLinePunct w:val="0"/>
        <w:autoSpaceDE/>
        <w:autoSpaceDN/>
        <w:bidi w:val="0"/>
        <w:adjustRightInd w:val="0"/>
        <w:snapToGrid w:val="0"/>
        <w:spacing w:before="0" w:after="0" w:line="240" w:lineRule="auto"/>
        <w:jc w:val="both"/>
        <w:rPr>
          <w:rFonts w:hint="eastAsia" w:ascii="宋体" w:hAnsi="宋体" w:eastAsia="宋体" w:cs="黑体"/>
        </w:rPr>
      </w:pPr>
      <w:bookmarkStart w:id="38" w:name="_Toc482280651"/>
      <w:bookmarkEnd w:id="38"/>
      <w:r>
        <w:rPr>
          <w:rFonts w:hint="eastAsia" w:ascii="宋体" w:hAnsi="宋体" w:eastAsia="宋体" w:cs="黑体"/>
          <w:lang w:val="en-US" w:eastAsia="zh-CN"/>
        </w:rPr>
        <w:t>1.4.2</w:t>
      </w:r>
      <w:r>
        <w:rPr>
          <w:rFonts w:hint="eastAsia" w:ascii="宋体" w:hAnsi="宋体" w:eastAsia="宋体" w:cs="黑体"/>
        </w:rPr>
        <w:t>分阶段实施规划</w:t>
      </w:r>
    </w:p>
    <w:p>
      <w:pPr>
        <w:pageBreakBefore w:val="0"/>
        <w:kinsoku/>
        <w:wordWrap/>
        <w:overflowPunct/>
        <w:topLinePunct w:val="0"/>
        <w:autoSpaceDE/>
        <w:autoSpaceDN/>
        <w:bidi w:val="0"/>
        <w:adjustRightInd w:val="0"/>
        <w:snapToGrid w:val="0"/>
        <w:spacing w:line="240" w:lineRule="auto"/>
        <w:ind w:firstLine="420" w:firstLineChars="200"/>
        <w:rPr>
          <w:rFonts w:hint="eastAsia" w:ascii="宋体" w:hAnsi="宋体"/>
        </w:rPr>
      </w:pPr>
      <w:r>
        <w:rPr>
          <w:rFonts w:hint="eastAsia" w:ascii="宋体" w:hAnsi="宋体"/>
        </w:rPr>
        <w:t>基于 “以教学和管理为核心突破，逐步推进智慧校园建设”的需求和当前校园软硬件基础，根据“中心突破、以点带面”的智慧校园建设策略，制定智慧校园平台三阶段推进规划：</w:t>
      </w:r>
    </w:p>
    <w:p>
      <w:pPr>
        <w:pageBreakBefore w:val="0"/>
        <w:kinsoku/>
        <w:wordWrap/>
        <w:overflowPunct/>
        <w:topLinePunct w:val="0"/>
        <w:autoSpaceDE/>
        <w:autoSpaceDN/>
        <w:bidi w:val="0"/>
        <w:adjustRightInd w:val="0"/>
        <w:snapToGrid w:val="0"/>
        <w:spacing w:line="240" w:lineRule="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第一阶段：着力建设智慧教学和管理类应用系统，实现核心教学管理业务信息化（1</w:t>
      </w:r>
      <w:r>
        <w:rPr>
          <w:rFonts w:hint="eastAsia" w:ascii="宋体" w:hAnsi="宋体" w:cs="Times New Roman"/>
          <w:b w:val="0"/>
          <w:bCs w:val="0"/>
          <w:kern w:val="2"/>
          <w:sz w:val="21"/>
          <w:szCs w:val="21"/>
          <w:lang w:val="en-US" w:eastAsia="zh-CN" w:bidi="ar-SA"/>
        </w:rPr>
        <w:t>-2</w:t>
      </w:r>
      <w:r>
        <w:rPr>
          <w:rFonts w:hint="eastAsia" w:ascii="宋体" w:hAnsi="宋体" w:eastAsia="宋体" w:cs="Times New Roman"/>
          <w:b w:val="0"/>
          <w:bCs w:val="0"/>
          <w:kern w:val="2"/>
          <w:sz w:val="21"/>
          <w:szCs w:val="21"/>
          <w:lang w:val="en-US" w:eastAsia="zh-CN" w:bidi="ar-SA"/>
        </w:rPr>
        <w:t>年）</w:t>
      </w:r>
    </w:p>
    <w:p>
      <w:pPr>
        <w:pStyle w:val="4"/>
        <w:pageBreakBefore w:val="0"/>
        <w:kinsoku/>
        <w:wordWrap/>
        <w:overflowPunct/>
        <w:topLinePunct w:val="0"/>
        <w:autoSpaceDE/>
        <w:autoSpaceDN/>
        <w:bidi w:val="0"/>
        <w:adjustRightInd w:val="0"/>
        <w:snapToGrid w:val="0"/>
        <w:spacing w:before="0" w:after="0" w:line="240" w:lineRule="auto"/>
        <w:jc w:val="left"/>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第二阶段：推进智慧门户、智慧研训等应用系统建设，融合智慧生活核心硬件，初步建成智慧校园平台（2-3年）</w:t>
      </w:r>
    </w:p>
    <w:p>
      <w:pPr>
        <w:pStyle w:val="4"/>
        <w:pageBreakBefore w:val="0"/>
        <w:kinsoku/>
        <w:wordWrap/>
        <w:overflowPunct/>
        <w:topLinePunct w:val="0"/>
        <w:autoSpaceDE/>
        <w:autoSpaceDN/>
        <w:bidi w:val="0"/>
        <w:adjustRightInd w:val="0"/>
        <w:snapToGrid w:val="0"/>
        <w:spacing w:before="0" w:after="0" w:line="240" w:lineRule="auto"/>
        <w:jc w:val="left"/>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第三阶段：完善应用系统建设，融合各类智能硬件设施，形成全面感知、高效协作的智慧校园平台（3-5年）</w:t>
      </w:r>
    </w:p>
    <w:p>
      <w:pPr>
        <w:pStyle w:val="3"/>
        <w:pageBreakBefore w:val="0"/>
        <w:kinsoku/>
        <w:wordWrap/>
        <w:overflowPunct/>
        <w:topLinePunct w:val="0"/>
        <w:autoSpaceDE/>
        <w:autoSpaceDN/>
        <w:bidi w:val="0"/>
        <w:adjustRightInd w:val="0"/>
        <w:snapToGrid w:val="0"/>
        <w:spacing w:before="0" w:after="0" w:line="240" w:lineRule="auto"/>
        <w:jc w:val="both"/>
        <w:rPr>
          <w:rFonts w:hint="eastAsia" w:ascii="宋体" w:hAnsi="宋体" w:eastAsia="宋体" w:cs="黑体"/>
        </w:rPr>
      </w:pPr>
      <w:r>
        <w:rPr>
          <w:rFonts w:hint="eastAsia" w:ascii="宋体" w:hAnsi="宋体" w:eastAsia="宋体" w:cs="黑体"/>
          <w:lang w:eastAsia="zh-CN"/>
        </w:rPr>
        <w:t>二、</w:t>
      </w:r>
      <w:r>
        <w:rPr>
          <w:rFonts w:hint="eastAsia" w:ascii="宋体" w:hAnsi="宋体" w:eastAsia="宋体" w:cs="黑体"/>
        </w:rPr>
        <w:t>智慧校园</w:t>
      </w:r>
      <w:r>
        <w:rPr>
          <w:rFonts w:hint="eastAsia" w:ascii="宋体" w:hAnsi="宋体" w:eastAsia="宋体" w:cs="黑体"/>
          <w:lang w:eastAsia="zh-CN"/>
        </w:rPr>
        <w:t>建设之校本资源库项目</w:t>
      </w:r>
    </w:p>
    <w:p>
      <w:pPr>
        <w:pStyle w:val="3"/>
        <w:pageBreakBefore w:val="0"/>
        <w:kinsoku/>
        <w:wordWrap/>
        <w:overflowPunct/>
        <w:topLinePunct w:val="0"/>
        <w:autoSpaceDE/>
        <w:autoSpaceDN/>
        <w:bidi w:val="0"/>
        <w:adjustRightInd w:val="0"/>
        <w:snapToGrid w:val="0"/>
        <w:spacing w:before="0" w:after="0" w:line="240" w:lineRule="auto"/>
        <w:jc w:val="both"/>
        <w:rPr>
          <w:rFonts w:hint="eastAsia" w:ascii="宋体" w:hAnsi="宋体" w:eastAsia="宋体" w:cs="黑体"/>
          <w:lang w:eastAsia="zh-CN"/>
        </w:rPr>
      </w:pPr>
      <w:r>
        <w:rPr>
          <w:rFonts w:hint="eastAsia" w:ascii="宋体" w:hAnsi="宋体" w:eastAsia="宋体" w:cs="黑体"/>
          <w:lang w:val="en-US" w:eastAsia="zh-CN"/>
        </w:rPr>
        <w:t>2.1</w:t>
      </w:r>
      <w:r>
        <w:rPr>
          <w:rFonts w:hint="eastAsia" w:ascii="宋体" w:hAnsi="宋体" w:eastAsia="宋体" w:cs="黑体"/>
          <w:lang w:eastAsia="zh-CN"/>
        </w:rPr>
        <w:t>校本资源库</w:t>
      </w:r>
    </w:p>
    <w:p>
      <w:pPr>
        <w:pageBreakBefore w:val="0"/>
        <w:tabs>
          <w:tab w:val="left" w:pos="426"/>
        </w:tabs>
        <w:kinsoku/>
        <w:wordWrap/>
        <w:overflowPunct/>
        <w:topLinePunct w:val="0"/>
        <w:autoSpaceDE/>
        <w:autoSpaceDN/>
        <w:bidi w:val="0"/>
        <w:adjustRightInd w:val="0"/>
        <w:snapToGrid w:val="0"/>
        <w:spacing w:line="240" w:lineRule="auto"/>
        <w:ind w:right="0" w:rightChars="0" w:firstLine="420" w:firstLineChars="200"/>
        <w:textAlignment w:val="auto"/>
        <w:rPr>
          <w:rFonts w:ascii="宋体" w:hAnsi="宋体"/>
          <w:sz w:val="21"/>
          <w:szCs w:val="21"/>
        </w:rPr>
      </w:pPr>
      <w:r>
        <w:rPr>
          <w:rFonts w:hint="eastAsia" w:ascii="宋体" w:hAnsi="宋体"/>
          <w:sz w:val="21"/>
          <w:szCs w:val="21"/>
        </w:rPr>
        <w:t>提供校</w:t>
      </w:r>
      <w:r>
        <w:rPr>
          <w:rFonts w:ascii="宋体" w:hAnsi="宋体"/>
          <w:sz w:val="21"/>
          <w:szCs w:val="21"/>
        </w:rPr>
        <w:t>本资源管理功能，实现</w:t>
      </w:r>
      <w:r>
        <w:rPr>
          <w:rFonts w:hint="eastAsia" w:ascii="宋体" w:hAnsi="宋体"/>
          <w:sz w:val="21"/>
          <w:szCs w:val="21"/>
        </w:rPr>
        <w:t>学校</w:t>
      </w:r>
      <w:r>
        <w:rPr>
          <w:rFonts w:ascii="宋体" w:hAnsi="宋体"/>
          <w:sz w:val="21"/>
          <w:szCs w:val="21"/>
        </w:rPr>
        <w:t>内的</w:t>
      </w:r>
      <w:r>
        <w:rPr>
          <w:rFonts w:hint="eastAsia" w:ascii="宋体" w:hAnsi="宋体"/>
          <w:sz w:val="21"/>
          <w:szCs w:val="21"/>
        </w:rPr>
        <w:t>教学资源</w:t>
      </w:r>
      <w:r>
        <w:rPr>
          <w:rFonts w:ascii="宋体" w:hAnsi="宋体"/>
          <w:sz w:val="21"/>
          <w:szCs w:val="21"/>
        </w:rPr>
        <w:t>的共建共享，促进教师之间的交流学习，</w:t>
      </w:r>
      <w:r>
        <w:rPr>
          <w:rFonts w:hint="eastAsia" w:ascii="宋体" w:hAnsi="宋体"/>
          <w:sz w:val="21"/>
          <w:szCs w:val="21"/>
        </w:rPr>
        <w:t>提升学校</w:t>
      </w:r>
      <w:r>
        <w:rPr>
          <w:rFonts w:ascii="宋体" w:hAnsi="宋体"/>
          <w:sz w:val="21"/>
          <w:szCs w:val="21"/>
        </w:rPr>
        <w:t>的整体教学水平。</w:t>
      </w:r>
      <w:r>
        <w:rPr>
          <w:rFonts w:hint="eastAsia" w:ascii="宋体" w:hAnsi="宋体"/>
          <w:sz w:val="21"/>
          <w:szCs w:val="21"/>
        </w:rPr>
        <w:t>在</w:t>
      </w:r>
      <w:r>
        <w:rPr>
          <w:rFonts w:ascii="宋体" w:hAnsi="宋体"/>
          <w:sz w:val="21"/>
          <w:szCs w:val="21"/>
        </w:rPr>
        <w:t>本系统中学校可以统一采购资源接入到</w:t>
      </w:r>
      <w:r>
        <w:rPr>
          <w:rFonts w:hint="eastAsia" w:ascii="宋体" w:hAnsi="宋体"/>
          <w:sz w:val="21"/>
          <w:szCs w:val="21"/>
        </w:rPr>
        <w:t>校</w:t>
      </w:r>
      <w:r>
        <w:rPr>
          <w:rFonts w:ascii="宋体" w:hAnsi="宋体"/>
          <w:sz w:val="21"/>
          <w:szCs w:val="21"/>
        </w:rPr>
        <w:t>本资源库中</w:t>
      </w:r>
      <w:r>
        <w:rPr>
          <w:rFonts w:hint="eastAsia" w:ascii="宋体" w:hAnsi="宋体"/>
          <w:sz w:val="21"/>
          <w:szCs w:val="21"/>
        </w:rPr>
        <w:t>供教师下载</w:t>
      </w:r>
      <w:r>
        <w:rPr>
          <w:rFonts w:ascii="宋体" w:hAnsi="宋体"/>
          <w:sz w:val="21"/>
          <w:szCs w:val="21"/>
        </w:rPr>
        <w:t>使用，教师也可以将自己的优质资源</w:t>
      </w:r>
      <w:r>
        <w:rPr>
          <w:rFonts w:hint="eastAsia" w:ascii="宋体" w:hAnsi="宋体"/>
          <w:sz w:val="21"/>
          <w:szCs w:val="21"/>
        </w:rPr>
        <w:t>通过校</w:t>
      </w:r>
      <w:r>
        <w:rPr>
          <w:rFonts w:ascii="宋体" w:hAnsi="宋体"/>
          <w:sz w:val="21"/>
          <w:szCs w:val="21"/>
        </w:rPr>
        <w:t>本</w:t>
      </w:r>
      <w:r>
        <w:rPr>
          <w:rFonts w:hint="eastAsia" w:ascii="宋体" w:hAnsi="宋体"/>
          <w:sz w:val="21"/>
          <w:szCs w:val="21"/>
        </w:rPr>
        <w:t>公共</w:t>
      </w:r>
      <w:r>
        <w:rPr>
          <w:rFonts w:ascii="宋体" w:hAnsi="宋体"/>
          <w:sz w:val="21"/>
          <w:szCs w:val="21"/>
        </w:rPr>
        <w:t>资源库</w:t>
      </w:r>
      <w:r>
        <w:rPr>
          <w:rFonts w:hint="eastAsia" w:ascii="宋体" w:hAnsi="宋体"/>
          <w:sz w:val="21"/>
          <w:szCs w:val="21"/>
        </w:rPr>
        <w:t>分享</w:t>
      </w:r>
      <w:r>
        <w:rPr>
          <w:rFonts w:ascii="宋体" w:hAnsi="宋体"/>
          <w:sz w:val="21"/>
          <w:szCs w:val="21"/>
        </w:rPr>
        <w:t>给其他教师，</w:t>
      </w:r>
      <w:r>
        <w:rPr>
          <w:rFonts w:hint="eastAsia" w:ascii="宋体" w:hAnsi="宋体"/>
          <w:sz w:val="21"/>
          <w:szCs w:val="21"/>
        </w:rPr>
        <w:t>并且</w:t>
      </w:r>
      <w:r>
        <w:rPr>
          <w:rFonts w:ascii="宋体" w:hAnsi="宋体"/>
          <w:sz w:val="21"/>
          <w:szCs w:val="21"/>
        </w:rPr>
        <w:t>可以进行资源评价。</w:t>
      </w:r>
    </w:p>
    <w:p>
      <w:pPr>
        <w:pageBreakBefore w:val="0"/>
        <w:tabs>
          <w:tab w:val="left" w:pos="426"/>
        </w:tabs>
        <w:kinsoku/>
        <w:wordWrap/>
        <w:overflowPunct/>
        <w:topLinePunct w:val="0"/>
        <w:autoSpaceDE/>
        <w:autoSpaceDN/>
        <w:bidi w:val="0"/>
        <w:adjustRightInd w:val="0"/>
        <w:snapToGrid w:val="0"/>
        <w:spacing w:line="240" w:lineRule="auto"/>
        <w:ind w:right="0" w:rightChars="0" w:firstLine="420" w:firstLineChars="200"/>
        <w:textAlignment w:val="auto"/>
        <w:rPr>
          <w:rFonts w:ascii="宋体" w:hAnsi="宋体"/>
          <w:sz w:val="21"/>
          <w:szCs w:val="21"/>
        </w:rPr>
      </w:pPr>
      <w:r>
        <w:rPr>
          <w:rFonts w:hint="eastAsia" w:ascii="宋体" w:hAnsi="宋体"/>
          <w:sz w:val="21"/>
          <w:szCs w:val="21"/>
        </w:rPr>
        <w:t>支持</w:t>
      </w:r>
      <w:r>
        <w:rPr>
          <w:rFonts w:ascii="宋体" w:hAnsi="宋体"/>
          <w:sz w:val="21"/>
          <w:szCs w:val="21"/>
        </w:rPr>
        <w:t>多种权限设置、管理，</w:t>
      </w:r>
      <w:r>
        <w:rPr>
          <w:rFonts w:hint="eastAsia" w:ascii="宋体" w:hAnsi="宋体"/>
          <w:sz w:val="21"/>
          <w:szCs w:val="21"/>
        </w:rPr>
        <w:t>学校</w:t>
      </w:r>
      <w:r>
        <w:rPr>
          <w:rFonts w:ascii="宋体" w:hAnsi="宋体"/>
          <w:sz w:val="21"/>
          <w:szCs w:val="21"/>
        </w:rPr>
        <w:t>文件只有</w:t>
      </w:r>
      <w:r>
        <w:rPr>
          <w:rFonts w:hint="eastAsia" w:ascii="宋体" w:hAnsi="宋体"/>
          <w:sz w:val="21"/>
          <w:szCs w:val="21"/>
        </w:rPr>
        <w:t>同事</w:t>
      </w:r>
      <w:r>
        <w:rPr>
          <w:rFonts w:ascii="宋体" w:hAnsi="宋体"/>
          <w:sz w:val="21"/>
          <w:szCs w:val="21"/>
        </w:rPr>
        <w:t>能看，外人无权限查看</w:t>
      </w:r>
      <w:r>
        <w:rPr>
          <w:rFonts w:hint="eastAsia" w:ascii="宋体" w:hAnsi="宋体"/>
          <w:sz w:val="21"/>
          <w:szCs w:val="21"/>
        </w:rPr>
        <w:t>。与</w:t>
      </w:r>
      <w:r>
        <w:rPr>
          <w:rFonts w:ascii="宋体" w:hAnsi="宋体"/>
          <w:sz w:val="21"/>
          <w:szCs w:val="21"/>
        </w:rPr>
        <w:t>聊天、邮件打通</w:t>
      </w:r>
      <w:r>
        <w:rPr>
          <w:rFonts w:hint="eastAsia" w:ascii="宋体" w:hAnsi="宋体"/>
          <w:sz w:val="21"/>
          <w:szCs w:val="21"/>
        </w:rPr>
        <w:t>。手机</w:t>
      </w:r>
      <w:r>
        <w:rPr>
          <w:rFonts w:ascii="宋体" w:hAnsi="宋体"/>
          <w:sz w:val="21"/>
          <w:szCs w:val="21"/>
        </w:rPr>
        <w:t>、电脑</w:t>
      </w:r>
      <w:r>
        <w:rPr>
          <w:rFonts w:hint="eastAsia" w:ascii="宋体" w:hAnsi="宋体"/>
          <w:sz w:val="21"/>
          <w:szCs w:val="21"/>
        </w:rPr>
        <w:t>多</w:t>
      </w:r>
      <w:r>
        <w:rPr>
          <w:rFonts w:ascii="宋体" w:hAnsi="宋体"/>
          <w:sz w:val="21"/>
          <w:szCs w:val="21"/>
        </w:rPr>
        <w:t>终端实时同步，满足移动办公要求。</w:t>
      </w:r>
    </w:p>
    <w:p>
      <w:pPr>
        <w:pageBreakBefore w:val="0"/>
        <w:tabs>
          <w:tab w:val="left" w:pos="426"/>
        </w:tabs>
        <w:kinsoku/>
        <w:wordWrap/>
        <w:overflowPunct/>
        <w:topLinePunct w:val="0"/>
        <w:autoSpaceDE/>
        <w:autoSpaceDN/>
        <w:bidi w:val="0"/>
        <w:adjustRightInd w:val="0"/>
        <w:snapToGrid w:val="0"/>
        <w:spacing w:line="240" w:lineRule="auto"/>
        <w:ind w:right="0" w:rightChars="0" w:firstLine="420" w:firstLineChars="200"/>
        <w:textAlignment w:val="auto"/>
        <w:rPr>
          <w:rFonts w:ascii="宋体" w:hAnsi="宋体"/>
          <w:sz w:val="21"/>
          <w:szCs w:val="21"/>
        </w:rPr>
      </w:pPr>
      <w:r>
        <w:rPr>
          <w:rFonts w:hint="eastAsia" w:ascii="宋体" w:hAnsi="宋体"/>
          <w:sz w:val="21"/>
          <w:szCs w:val="21"/>
        </w:rPr>
        <w:t>每个用户有自己的账号密码，支持资源的上传、下载、具有安全私密性。</w:t>
      </w:r>
    </w:p>
    <w:p>
      <w:pPr>
        <w:pageBreakBefore w:val="0"/>
        <w:widowControl w:val="0"/>
        <w:tabs>
          <w:tab w:val="left" w:pos="426"/>
        </w:tabs>
        <w:kinsoku/>
        <w:wordWrap/>
        <w:overflowPunct/>
        <w:topLinePunct w:val="0"/>
        <w:autoSpaceDE/>
        <w:autoSpaceDN/>
        <w:bidi w:val="0"/>
        <w:adjustRightInd w:val="0"/>
        <w:snapToGrid w:val="0"/>
        <w:spacing w:line="240" w:lineRule="auto"/>
        <w:ind w:right="0" w:rightChars="0" w:firstLine="420" w:firstLineChars="200"/>
        <w:textAlignment w:val="auto"/>
        <w:rPr>
          <w:rFonts w:ascii="宋体" w:hAnsi="宋体" w:eastAsia="宋体" w:cs="黑体"/>
          <w:sz w:val="21"/>
          <w:szCs w:val="21"/>
        </w:rPr>
      </w:pPr>
      <w:r>
        <w:rPr>
          <w:rFonts w:ascii="宋体" w:hAnsi="宋体"/>
          <w:sz w:val="21"/>
          <w:szCs w:val="21"/>
        </w:rPr>
        <w:t>可以共享自己云盘中的内容给他人，也可将他人共享的内容保存在自己的云盘中。</w:t>
      </w:r>
    </w:p>
    <w:p>
      <w:pPr>
        <w:pStyle w:val="4"/>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right="0" w:rightChars="0"/>
        <w:jc w:val="left"/>
        <w:textAlignment w:val="auto"/>
        <w:rPr>
          <w:sz w:val="21"/>
          <w:szCs w:val="21"/>
        </w:rPr>
      </w:pPr>
      <w:bookmarkStart w:id="39" w:name="_Toc436037803"/>
      <w:r>
        <w:rPr>
          <w:rFonts w:hint="eastAsia"/>
          <w:sz w:val="21"/>
          <w:szCs w:val="21"/>
          <w:lang w:val="en-US" w:eastAsia="zh-CN"/>
        </w:rPr>
        <w:t>2.1.1</w:t>
      </w:r>
      <w:r>
        <w:rPr>
          <w:rFonts w:hint="eastAsia"/>
          <w:sz w:val="21"/>
          <w:szCs w:val="21"/>
        </w:rPr>
        <w:t>资源目录管理</w:t>
      </w:r>
      <w:bookmarkEnd w:id="39"/>
    </w:p>
    <w:p>
      <w:pPr>
        <w:pageBreakBefore w:val="0"/>
        <w:tabs>
          <w:tab w:val="left" w:pos="426"/>
        </w:tabs>
        <w:kinsoku/>
        <w:wordWrap/>
        <w:overflowPunct/>
        <w:topLinePunct w:val="0"/>
        <w:autoSpaceDE/>
        <w:autoSpaceDN/>
        <w:bidi w:val="0"/>
        <w:adjustRightInd w:val="0"/>
        <w:snapToGrid w:val="0"/>
        <w:spacing w:line="240" w:lineRule="auto"/>
        <w:ind w:right="0" w:rightChars="0" w:firstLine="420" w:firstLineChars="200"/>
        <w:textAlignment w:val="auto"/>
        <w:rPr>
          <w:rFonts w:ascii="宋体" w:hAnsi="宋体"/>
          <w:sz w:val="21"/>
          <w:szCs w:val="21"/>
        </w:rPr>
      </w:pPr>
      <w:r>
        <w:rPr>
          <w:rFonts w:hint="eastAsia" w:ascii="宋体" w:hAnsi="宋体"/>
          <w:sz w:val="21"/>
          <w:szCs w:val="21"/>
        </w:rPr>
        <w:t>资源中心</w:t>
      </w:r>
      <w:r>
        <w:rPr>
          <w:rFonts w:ascii="宋体" w:hAnsi="宋体"/>
          <w:sz w:val="21"/>
          <w:szCs w:val="21"/>
        </w:rPr>
        <w:t>统一编目信息，支持对资源进行多维度的编目(按教材，学科，媒体格式类型</w:t>
      </w:r>
      <w:r>
        <w:rPr>
          <w:rFonts w:hint="eastAsia" w:ascii="宋体" w:hAnsi="宋体"/>
          <w:sz w:val="21"/>
          <w:szCs w:val="21"/>
        </w:rPr>
        <w:t>等</w:t>
      </w:r>
      <w:r>
        <w:rPr>
          <w:rFonts w:ascii="宋体" w:hAnsi="宋体"/>
          <w:sz w:val="21"/>
          <w:szCs w:val="21"/>
        </w:rPr>
        <w:t>)。</w:t>
      </w:r>
      <w:r>
        <w:rPr>
          <w:rFonts w:hint="eastAsia" w:ascii="宋体" w:hAnsi="宋体"/>
          <w:sz w:val="21"/>
          <w:szCs w:val="21"/>
        </w:rPr>
        <w:t>资源中心</w:t>
      </w:r>
      <w:r>
        <w:rPr>
          <w:rFonts w:ascii="宋体" w:hAnsi="宋体"/>
          <w:sz w:val="21"/>
          <w:szCs w:val="21"/>
        </w:rPr>
        <w:t>支持管理员对编目信息的增加，删除，修改，查询</w:t>
      </w:r>
      <w:r>
        <w:rPr>
          <w:rFonts w:hint="eastAsia" w:ascii="宋体" w:hAnsi="宋体"/>
          <w:sz w:val="21"/>
          <w:szCs w:val="21"/>
        </w:rPr>
        <w:t>。</w:t>
      </w:r>
    </w:p>
    <w:p>
      <w:pPr>
        <w:pStyle w:val="4"/>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right="0" w:rightChars="0"/>
        <w:jc w:val="left"/>
        <w:textAlignment w:val="auto"/>
        <w:rPr>
          <w:sz w:val="21"/>
          <w:szCs w:val="21"/>
        </w:rPr>
      </w:pPr>
      <w:bookmarkStart w:id="40" w:name="_Toc436037804"/>
      <w:r>
        <w:rPr>
          <w:rFonts w:hint="eastAsia"/>
          <w:sz w:val="21"/>
          <w:szCs w:val="21"/>
          <w:lang w:val="en-US" w:eastAsia="zh-CN"/>
        </w:rPr>
        <w:t>2.1.2</w:t>
      </w:r>
      <w:r>
        <w:rPr>
          <w:rFonts w:hint="eastAsia"/>
          <w:sz w:val="21"/>
          <w:szCs w:val="21"/>
        </w:rPr>
        <w:t>公共</w:t>
      </w:r>
      <w:r>
        <w:rPr>
          <w:sz w:val="21"/>
          <w:szCs w:val="21"/>
        </w:rPr>
        <w:t>资源库</w:t>
      </w:r>
      <w:bookmarkEnd w:id="40"/>
    </w:p>
    <w:p>
      <w:pPr>
        <w:pageBreakBefore w:val="0"/>
        <w:tabs>
          <w:tab w:val="left" w:pos="426"/>
        </w:tabs>
        <w:kinsoku/>
        <w:wordWrap/>
        <w:overflowPunct/>
        <w:topLinePunct w:val="0"/>
        <w:autoSpaceDE/>
        <w:autoSpaceDN/>
        <w:bidi w:val="0"/>
        <w:adjustRightInd w:val="0"/>
        <w:snapToGrid w:val="0"/>
        <w:spacing w:line="240" w:lineRule="auto"/>
        <w:ind w:right="0" w:rightChars="0" w:firstLine="420" w:firstLineChars="200"/>
        <w:textAlignment w:val="auto"/>
        <w:rPr>
          <w:rFonts w:ascii="宋体" w:hAnsi="宋体"/>
          <w:sz w:val="21"/>
          <w:szCs w:val="21"/>
        </w:rPr>
      </w:pPr>
      <w:r>
        <w:rPr>
          <w:rFonts w:hint="eastAsia" w:ascii="宋体" w:hAnsi="宋体"/>
          <w:sz w:val="21"/>
          <w:szCs w:val="21"/>
        </w:rPr>
        <w:t>基于</w:t>
      </w:r>
      <w:r>
        <w:rPr>
          <w:rFonts w:ascii="宋体" w:hAnsi="宋体"/>
          <w:sz w:val="21"/>
          <w:szCs w:val="21"/>
        </w:rPr>
        <w:t>学校统一采购的教学资源</w:t>
      </w:r>
      <w:r>
        <w:rPr>
          <w:rFonts w:hint="eastAsia" w:ascii="宋体" w:hAnsi="宋体"/>
          <w:sz w:val="21"/>
          <w:szCs w:val="21"/>
        </w:rPr>
        <w:t>以及</w:t>
      </w:r>
      <w:r>
        <w:rPr>
          <w:rFonts w:ascii="宋体" w:hAnsi="宋体"/>
          <w:sz w:val="21"/>
          <w:szCs w:val="21"/>
        </w:rPr>
        <w:t>有</w:t>
      </w:r>
      <w:r>
        <w:rPr>
          <w:rFonts w:hint="eastAsia" w:ascii="宋体" w:hAnsi="宋体"/>
          <w:sz w:val="21"/>
          <w:szCs w:val="21"/>
        </w:rPr>
        <w:t>教师</w:t>
      </w:r>
      <w:r>
        <w:rPr>
          <w:rFonts w:ascii="宋体" w:hAnsi="宋体"/>
          <w:sz w:val="21"/>
          <w:szCs w:val="21"/>
        </w:rPr>
        <w:t>制作生产</w:t>
      </w:r>
      <w:r>
        <w:rPr>
          <w:rFonts w:hint="eastAsia" w:ascii="宋体" w:hAnsi="宋体"/>
          <w:sz w:val="21"/>
          <w:szCs w:val="21"/>
        </w:rPr>
        <w:t>并</w:t>
      </w:r>
      <w:r>
        <w:rPr>
          <w:rFonts w:ascii="宋体" w:hAnsi="宋体"/>
          <w:sz w:val="21"/>
          <w:szCs w:val="21"/>
        </w:rPr>
        <w:t>向学校分享的资源，建立学校的</w:t>
      </w:r>
      <w:r>
        <w:rPr>
          <w:rFonts w:hint="eastAsia" w:ascii="宋体" w:hAnsi="宋体"/>
          <w:sz w:val="21"/>
          <w:szCs w:val="21"/>
        </w:rPr>
        <w:t>公共</w:t>
      </w:r>
      <w:r>
        <w:rPr>
          <w:rFonts w:ascii="宋体" w:hAnsi="宋体"/>
          <w:sz w:val="21"/>
          <w:szCs w:val="21"/>
        </w:rPr>
        <w:t>资源库，本资源库的内容向全体教师</w:t>
      </w:r>
      <w:r>
        <w:rPr>
          <w:rFonts w:hint="eastAsia" w:ascii="宋体" w:hAnsi="宋体"/>
          <w:sz w:val="21"/>
          <w:szCs w:val="21"/>
        </w:rPr>
        <w:t>开放</w:t>
      </w:r>
      <w:r>
        <w:rPr>
          <w:rFonts w:ascii="宋体" w:hAnsi="宋体"/>
          <w:sz w:val="21"/>
          <w:szCs w:val="21"/>
        </w:rPr>
        <w:t>使用。</w:t>
      </w:r>
    </w:p>
    <w:p>
      <w:pPr>
        <w:pStyle w:val="4"/>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right="0" w:rightChars="0"/>
        <w:jc w:val="left"/>
        <w:textAlignment w:val="auto"/>
        <w:rPr>
          <w:sz w:val="21"/>
          <w:szCs w:val="21"/>
        </w:rPr>
      </w:pPr>
      <w:bookmarkStart w:id="41" w:name="_Toc436037805"/>
      <w:r>
        <w:rPr>
          <w:rFonts w:hint="eastAsia"/>
          <w:sz w:val="21"/>
          <w:szCs w:val="21"/>
          <w:lang w:val="en-US" w:eastAsia="zh-CN"/>
        </w:rPr>
        <w:t>2.1.3</w:t>
      </w:r>
      <w:r>
        <w:rPr>
          <w:rFonts w:hint="eastAsia"/>
          <w:sz w:val="21"/>
          <w:szCs w:val="21"/>
        </w:rPr>
        <w:t>个人</w:t>
      </w:r>
      <w:r>
        <w:rPr>
          <w:sz w:val="21"/>
          <w:szCs w:val="21"/>
        </w:rPr>
        <w:t>资源库</w:t>
      </w:r>
      <w:bookmarkEnd w:id="41"/>
    </w:p>
    <w:p>
      <w:pPr>
        <w:pageBreakBefore w:val="0"/>
        <w:tabs>
          <w:tab w:val="left" w:pos="426"/>
        </w:tabs>
        <w:kinsoku/>
        <w:wordWrap/>
        <w:overflowPunct/>
        <w:topLinePunct w:val="0"/>
        <w:autoSpaceDE/>
        <w:autoSpaceDN/>
        <w:bidi w:val="0"/>
        <w:adjustRightInd w:val="0"/>
        <w:snapToGrid w:val="0"/>
        <w:spacing w:line="240" w:lineRule="auto"/>
        <w:ind w:right="0" w:rightChars="0" w:firstLine="420" w:firstLineChars="200"/>
        <w:textAlignment w:val="auto"/>
        <w:rPr>
          <w:rFonts w:ascii="宋体" w:hAnsi="宋体"/>
          <w:sz w:val="21"/>
          <w:szCs w:val="21"/>
        </w:rPr>
      </w:pPr>
      <w:r>
        <w:rPr>
          <w:rFonts w:hint="eastAsia" w:ascii="宋体" w:hAnsi="宋体"/>
          <w:sz w:val="21"/>
          <w:szCs w:val="21"/>
        </w:rPr>
        <w:t>在平台</w:t>
      </w:r>
      <w:r>
        <w:rPr>
          <w:rFonts w:ascii="宋体" w:hAnsi="宋体"/>
          <w:sz w:val="21"/>
          <w:szCs w:val="21"/>
        </w:rPr>
        <w:t>中</w:t>
      </w:r>
      <w:r>
        <w:rPr>
          <w:rFonts w:hint="eastAsia" w:ascii="宋体" w:hAnsi="宋体"/>
          <w:sz w:val="21"/>
          <w:szCs w:val="21"/>
        </w:rPr>
        <w:t>为学校</w:t>
      </w:r>
      <w:r>
        <w:rPr>
          <w:rFonts w:ascii="宋体" w:hAnsi="宋体"/>
          <w:sz w:val="21"/>
          <w:szCs w:val="21"/>
        </w:rPr>
        <w:t>教师设立个人</w:t>
      </w:r>
      <w:r>
        <w:rPr>
          <w:rFonts w:hint="eastAsia" w:ascii="宋体" w:hAnsi="宋体"/>
          <w:sz w:val="21"/>
          <w:szCs w:val="21"/>
        </w:rPr>
        <w:t>资源</w:t>
      </w:r>
      <w:r>
        <w:rPr>
          <w:rFonts w:ascii="宋体" w:hAnsi="宋体"/>
          <w:sz w:val="21"/>
          <w:szCs w:val="21"/>
        </w:rPr>
        <w:t>存储空间，</w:t>
      </w:r>
      <w:r>
        <w:rPr>
          <w:rFonts w:hint="eastAsia" w:ascii="宋体" w:hAnsi="宋体"/>
          <w:sz w:val="21"/>
          <w:szCs w:val="21"/>
        </w:rPr>
        <w:t>用以</w:t>
      </w:r>
      <w:r>
        <w:rPr>
          <w:rFonts w:ascii="宋体" w:hAnsi="宋体"/>
          <w:sz w:val="21"/>
          <w:szCs w:val="21"/>
        </w:rPr>
        <w:t>存储教师的个人教学资源，</w:t>
      </w:r>
      <w:r>
        <w:rPr>
          <w:rFonts w:hint="eastAsia" w:ascii="宋体" w:hAnsi="宋体"/>
          <w:sz w:val="21"/>
          <w:szCs w:val="21"/>
        </w:rPr>
        <w:t>教师</w:t>
      </w:r>
      <w:r>
        <w:rPr>
          <w:rFonts w:ascii="宋体" w:hAnsi="宋体"/>
          <w:sz w:val="21"/>
          <w:szCs w:val="21"/>
        </w:rPr>
        <w:t>可以将个人资源</w:t>
      </w:r>
      <w:r>
        <w:rPr>
          <w:rFonts w:hint="eastAsia" w:ascii="宋体" w:hAnsi="宋体"/>
          <w:sz w:val="21"/>
          <w:szCs w:val="21"/>
        </w:rPr>
        <w:t>上传</w:t>
      </w:r>
      <w:r>
        <w:rPr>
          <w:rFonts w:ascii="宋体" w:hAnsi="宋体"/>
          <w:sz w:val="21"/>
          <w:szCs w:val="21"/>
        </w:rPr>
        <w:t>到个人</w:t>
      </w:r>
      <w:r>
        <w:rPr>
          <w:rFonts w:hint="eastAsia" w:ascii="宋体" w:hAnsi="宋体"/>
          <w:sz w:val="21"/>
          <w:szCs w:val="21"/>
        </w:rPr>
        <w:t>空间</w:t>
      </w:r>
      <w:r>
        <w:rPr>
          <w:rFonts w:ascii="宋体" w:hAnsi="宋体"/>
          <w:sz w:val="21"/>
          <w:szCs w:val="21"/>
        </w:rPr>
        <w:t>中，以便</w:t>
      </w:r>
      <w:r>
        <w:rPr>
          <w:rFonts w:hint="eastAsia" w:ascii="宋体" w:hAnsi="宋体"/>
          <w:sz w:val="21"/>
          <w:szCs w:val="21"/>
        </w:rPr>
        <w:t>教师</w:t>
      </w:r>
      <w:r>
        <w:rPr>
          <w:rFonts w:ascii="宋体" w:hAnsi="宋体"/>
          <w:sz w:val="21"/>
          <w:szCs w:val="21"/>
        </w:rPr>
        <w:t>在</w:t>
      </w:r>
      <w:r>
        <w:rPr>
          <w:rFonts w:hint="eastAsia" w:ascii="宋体" w:hAnsi="宋体"/>
          <w:sz w:val="21"/>
          <w:szCs w:val="21"/>
        </w:rPr>
        <w:t>备课</w:t>
      </w:r>
      <w:r>
        <w:rPr>
          <w:rFonts w:ascii="宋体" w:hAnsi="宋体"/>
          <w:sz w:val="21"/>
          <w:szCs w:val="21"/>
        </w:rPr>
        <w:t>、教学过程</w:t>
      </w:r>
      <w:r>
        <w:rPr>
          <w:rFonts w:hint="eastAsia" w:ascii="宋体" w:hAnsi="宋体"/>
          <w:sz w:val="21"/>
          <w:szCs w:val="21"/>
        </w:rPr>
        <w:t>中</w:t>
      </w:r>
      <w:r>
        <w:rPr>
          <w:rFonts w:ascii="宋体" w:hAnsi="宋体"/>
          <w:sz w:val="21"/>
          <w:szCs w:val="21"/>
        </w:rPr>
        <w:t>，随时随地的</w:t>
      </w:r>
      <w:r>
        <w:rPr>
          <w:rFonts w:hint="eastAsia" w:ascii="宋体" w:hAnsi="宋体"/>
          <w:sz w:val="21"/>
          <w:szCs w:val="21"/>
        </w:rPr>
        <w:t>使用。</w:t>
      </w:r>
    </w:p>
    <w:p>
      <w:pPr>
        <w:pStyle w:val="4"/>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right="0" w:rightChars="0"/>
        <w:jc w:val="left"/>
        <w:textAlignment w:val="auto"/>
        <w:rPr>
          <w:sz w:val="21"/>
          <w:szCs w:val="21"/>
        </w:rPr>
      </w:pPr>
      <w:bookmarkStart w:id="42" w:name="_Toc436037806"/>
      <w:r>
        <w:rPr>
          <w:rFonts w:hint="eastAsia"/>
          <w:sz w:val="21"/>
          <w:szCs w:val="21"/>
          <w:lang w:val="en-US" w:eastAsia="zh-CN"/>
        </w:rPr>
        <w:t>2.1.4</w:t>
      </w:r>
      <w:r>
        <w:rPr>
          <w:rFonts w:hint="eastAsia"/>
          <w:sz w:val="21"/>
          <w:szCs w:val="21"/>
        </w:rPr>
        <w:t>资源</w:t>
      </w:r>
      <w:r>
        <w:rPr>
          <w:sz w:val="21"/>
          <w:szCs w:val="21"/>
        </w:rPr>
        <w:t>分享</w:t>
      </w:r>
      <w:bookmarkEnd w:id="42"/>
    </w:p>
    <w:p>
      <w:pPr>
        <w:pageBreakBefore w:val="0"/>
        <w:tabs>
          <w:tab w:val="left" w:pos="426"/>
        </w:tabs>
        <w:kinsoku/>
        <w:wordWrap/>
        <w:overflowPunct/>
        <w:topLinePunct w:val="0"/>
        <w:autoSpaceDE/>
        <w:autoSpaceDN/>
        <w:bidi w:val="0"/>
        <w:adjustRightInd w:val="0"/>
        <w:snapToGrid w:val="0"/>
        <w:spacing w:line="240" w:lineRule="auto"/>
        <w:ind w:right="0" w:rightChars="0" w:firstLine="420" w:firstLineChars="200"/>
        <w:textAlignment w:val="auto"/>
        <w:rPr>
          <w:rFonts w:ascii="宋体" w:hAnsi="宋体"/>
          <w:sz w:val="21"/>
          <w:szCs w:val="21"/>
        </w:rPr>
      </w:pPr>
      <w:r>
        <w:rPr>
          <w:rFonts w:hint="eastAsia" w:ascii="宋体" w:hAnsi="宋体"/>
          <w:sz w:val="21"/>
          <w:szCs w:val="21"/>
        </w:rPr>
        <w:t>教师</w:t>
      </w:r>
      <w:r>
        <w:rPr>
          <w:rFonts w:ascii="宋体" w:hAnsi="宋体"/>
          <w:sz w:val="21"/>
          <w:szCs w:val="21"/>
        </w:rPr>
        <w:t>可以将自己的教学资源</w:t>
      </w:r>
      <w:r>
        <w:rPr>
          <w:rFonts w:hint="eastAsia" w:ascii="宋体" w:hAnsi="宋体"/>
          <w:sz w:val="21"/>
          <w:szCs w:val="21"/>
        </w:rPr>
        <w:t>共享</w:t>
      </w:r>
      <w:r>
        <w:rPr>
          <w:rFonts w:ascii="宋体" w:hAnsi="宋体"/>
          <w:sz w:val="21"/>
          <w:szCs w:val="21"/>
        </w:rPr>
        <w:t>到</w:t>
      </w:r>
      <w:r>
        <w:rPr>
          <w:rFonts w:hint="eastAsia" w:ascii="宋体" w:hAnsi="宋体"/>
          <w:sz w:val="21"/>
          <w:szCs w:val="21"/>
        </w:rPr>
        <w:t>公共</w:t>
      </w:r>
      <w:r>
        <w:rPr>
          <w:rFonts w:ascii="宋体" w:hAnsi="宋体"/>
          <w:sz w:val="21"/>
          <w:szCs w:val="21"/>
        </w:rPr>
        <w:t>资源库中，也可以指定</w:t>
      </w:r>
      <w:r>
        <w:rPr>
          <w:rFonts w:hint="eastAsia" w:ascii="宋体" w:hAnsi="宋体"/>
          <w:sz w:val="21"/>
          <w:szCs w:val="21"/>
        </w:rPr>
        <w:t>个人</w:t>
      </w:r>
      <w:r>
        <w:rPr>
          <w:rFonts w:ascii="宋体" w:hAnsi="宋体"/>
          <w:sz w:val="21"/>
          <w:szCs w:val="21"/>
        </w:rPr>
        <w:t>或群体</w:t>
      </w:r>
      <w:r>
        <w:rPr>
          <w:rFonts w:hint="eastAsia" w:ascii="宋体" w:hAnsi="宋体"/>
          <w:sz w:val="21"/>
          <w:szCs w:val="21"/>
        </w:rPr>
        <w:t>进行资源</w:t>
      </w:r>
      <w:r>
        <w:rPr>
          <w:rFonts w:ascii="宋体" w:hAnsi="宋体"/>
          <w:sz w:val="21"/>
          <w:szCs w:val="21"/>
        </w:rPr>
        <w:t>分享。被</w:t>
      </w:r>
      <w:r>
        <w:rPr>
          <w:rFonts w:hint="eastAsia" w:ascii="宋体" w:hAnsi="宋体"/>
          <w:sz w:val="21"/>
          <w:szCs w:val="21"/>
        </w:rPr>
        <w:t>分享</w:t>
      </w:r>
      <w:r>
        <w:rPr>
          <w:rFonts w:ascii="宋体" w:hAnsi="宋体"/>
          <w:sz w:val="21"/>
          <w:szCs w:val="21"/>
        </w:rPr>
        <w:t>的资源将自动推送到</w:t>
      </w:r>
      <w:r>
        <w:rPr>
          <w:rFonts w:hint="eastAsia" w:ascii="宋体" w:hAnsi="宋体"/>
          <w:sz w:val="21"/>
          <w:szCs w:val="21"/>
        </w:rPr>
        <w:t>指定</w:t>
      </w:r>
      <w:r>
        <w:rPr>
          <w:rFonts w:ascii="宋体" w:hAnsi="宋体"/>
          <w:sz w:val="21"/>
          <w:szCs w:val="21"/>
        </w:rPr>
        <w:t>教师的个人空间中。</w:t>
      </w:r>
    </w:p>
    <w:p>
      <w:pPr>
        <w:pStyle w:val="4"/>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right="0" w:rightChars="0"/>
        <w:jc w:val="left"/>
        <w:textAlignment w:val="auto"/>
        <w:rPr>
          <w:sz w:val="21"/>
          <w:szCs w:val="21"/>
        </w:rPr>
      </w:pPr>
      <w:bookmarkStart w:id="43" w:name="_Toc436037807"/>
      <w:r>
        <w:rPr>
          <w:rFonts w:hint="eastAsia"/>
          <w:sz w:val="21"/>
          <w:szCs w:val="21"/>
          <w:lang w:val="en-US" w:eastAsia="zh-CN"/>
        </w:rPr>
        <w:t>2.1.5</w:t>
      </w:r>
      <w:r>
        <w:rPr>
          <w:rFonts w:hint="eastAsia"/>
          <w:sz w:val="21"/>
          <w:szCs w:val="21"/>
        </w:rPr>
        <w:t>资源</w:t>
      </w:r>
      <w:r>
        <w:rPr>
          <w:sz w:val="21"/>
          <w:szCs w:val="21"/>
        </w:rPr>
        <w:t>搜索</w:t>
      </w:r>
      <w:bookmarkEnd w:id="43"/>
    </w:p>
    <w:p>
      <w:pPr>
        <w:pageBreakBefore w:val="0"/>
        <w:tabs>
          <w:tab w:val="left" w:pos="426"/>
        </w:tabs>
        <w:kinsoku/>
        <w:wordWrap/>
        <w:overflowPunct/>
        <w:topLinePunct w:val="0"/>
        <w:autoSpaceDE/>
        <w:autoSpaceDN/>
        <w:bidi w:val="0"/>
        <w:adjustRightInd w:val="0"/>
        <w:snapToGrid w:val="0"/>
        <w:spacing w:line="240" w:lineRule="auto"/>
        <w:ind w:right="0" w:rightChars="0" w:firstLine="420" w:firstLineChars="200"/>
        <w:textAlignment w:val="auto"/>
        <w:rPr>
          <w:rFonts w:ascii="宋体" w:hAnsi="宋体"/>
          <w:sz w:val="21"/>
          <w:szCs w:val="21"/>
        </w:rPr>
      </w:pPr>
      <w:r>
        <w:rPr>
          <w:rFonts w:hint="eastAsia" w:ascii="宋体" w:hAnsi="宋体"/>
          <w:sz w:val="21"/>
          <w:szCs w:val="21"/>
        </w:rPr>
        <w:t>资源搜索</w:t>
      </w:r>
      <w:r>
        <w:rPr>
          <w:rFonts w:ascii="宋体" w:hAnsi="宋体"/>
          <w:sz w:val="21"/>
          <w:szCs w:val="21"/>
        </w:rPr>
        <w:t>引擎功能包括：全文检索</w:t>
      </w:r>
      <w:r>
        <w:rPr>
          <w:rFonts w:hint="eastAsia" w:ascii="宋体" w:hAnsi="宋体"/>
          <w:sz w:val="21"/>
          <w:szCs w:val="21"/>
        </w:rPr>
        <w:t>、</w:t>
      </w:r>
      <w:r>
        <w:rPr>
          <w:rFonts w:ascii="宋体" w:hAnsi="宋体"/>
          <w:sz w:val="21"/>
          <w:szCs w:val="21"/>
        </w:rPr>
        <w:t>布尔查询</w:t>
      </w:r>
      <w:r>
        <w:rPr>
          <w:rFonts w:hint="eastAsia" w:ascii="宋体" w:hAnsi="宋体"/>
          <w:sz w:val="21"/>
          <w:szCs w:val="21"/>
        </w:rPr>
        <w:t>、分词查询、</w:t>
      </w:r>
      <w:r>
        <w:rPr>
          <w:rFonts w:ascii="宋体" w:hAnsi="宋体"/>
          <w:sz w:val="21"/>
          <w:szCs w:val="21"/>
        </w:rPr>
        <w:t>关联</w:t>
      </w:r>
      <w:r>
        <w:rPr>
          <w:rFonts w:hint="eastAsia" w:ascii="宋体" w:hAnsi="宋体"/>
          <w:sz w:val="21"/>
          <w:szCs w:val="21"/>
        </w:rPr>
        <w:t>查询、精确查询、</w:t>
      </w:r>
      <w:r>
        <w:rPr>
          <w:rFonts w:ascii="宋体" w:hAnsi="宋体"/>
          <w:sz w:val="21"/>
          <w:szCs w:val="21"/>
        </w:rPr>
        <w:t>模糊查询。</w:t>
      </w:r>
    </w:p>
    <w:p>
      <w:pPr>
        <w:pageBreakBefore w:val="0"/>
        <w:tabs>
          <w:tab w:val="left" w:pos="426"/>
        </w:tabs>
        <w:kinsoku/>
        <w:wordWrap/>
        <w:overflowPunct/>
        <w:topLinePunct w:val="0"/>
        <w:autoSpaceDE/>
        <w:autoSpaceDN/>
        <w:bidi w:val="0"/>
        <w:adjustRightInd w:val="0"/>
        <w:snapToGrid w:val="0"/>
        <w:spacing w:line="240" w:lineRule="auto"/>
        <w:ind w:right="0" w:rightChars="0" w:firstLine="420" w:firstLineChars="200"/>
        <w:textAlignment w:val="auto"/>
        <w:rPr>
          <w:rFonts w:ascii="宋体" w:hAnsi="宋体"/>
          <w:sz w:val="21"/>
          <w:szCs w:val="21"/>
        </w:rPr>
      </w:pPr>
      <w:r>
        <w:rPr>
          <w:rFonts w:ascii="宋体" w:hAnsi="宋体"/>
          <w:sz w:val="21"/>
          <w:szCs w:val="21"/>
        </w:rPr>
        <w:t>多媒体</w:t>
      </w:r>
      <w:r>
        <w:rPr>
          <w:rFonts w:hint="eastAsia" w:ascii="宋体" w:hAnsi="宋体"/>
          <w:sz w:val="21"/>
          <w:szCs w:val="21"/>
        </w:rPr>
        <w:t>资源</w:t>
      </w:r>
      <w:r>
        <w:rPr>
          <w:rFonts w:ascii="宋体" w:hAnsi="宋体"/>
          <w:sz w:val="21"/>
          <w:szCs w:val="21"/>
        </w:rPr>
        <w:t>集成多媒体音频影像查询技术，例如可采用“关键帧捕获”技术，根据多媒体资料中场景的变化自动选择出关键帧，用于预览或建立索引以便查询。</w:t>
      </w:r>
    </w:p>
    <w:p>
      <w:pPr>
        <w:pageBreakBefore w:val="0"/>
        <w:tabs>
          <w:tab w:val="left" w:pos="426"/>
        </w:tabs>
        <w:kinsoku/>
        <w:wordWrap/>
        <w:overflowPunct/>
        <w:topLinePunct w:val="0"/>
        <w:autoSpaceDE/>
        <w:autoSpaceDN/>
        <w:bidi w:val="0"/>
        <w:adjustRightInd w:val="0"/>
        <w:snapToGrid w:val="0"/>
        <w:spacing w:line="240" w:lineRule="auto"/>
        <w:ind w:right="0" w:rightChars="0" w:firstLine="420" w:firstLineChars="200"/>
        <w:textAlignment w:val="auto"/>
        <w:rPr>
          <w:rFonts w:ascii="宋体" w:hAnsi="宋体"/>
          <w:sz w:val="21"/>
          <w:szCs w:val="21"/>
        </w:rPr>
      </w:pPr>
      <w:r>
        <w:rPr>
          <w:rFonts w:ascii="宋体" w:hAnsi="宋体"/>
          <w:sz w:val="21"/>
          <w:szCs w:val="21"/>
        </w:rPr>
        <w:t>系统具备良好的导航</w:t>
      </w:r>
      <w:r>
        <w:rPr>
          <w:rFonts w:hint="eastAsia" w:ascii="宋体" w:hAnsi="宋体"/>
          <w:sz w:val="21"/>
          <w:szCs w:val="21"/>
        </w:rPr>
        <w:t>、</w:t>
      </w:r>
      <w:r>
        <w:rPr>
          <w:rFonts w:ascii="宋体" w:hAnsi="宋体"/>
          <w:sz w:val="21"/>
          <w:szCs w:val="21"/>
        </w:rPr>
        <w:t>检索</w:t>
      </w:r>
      <w:r>
        <w:rPr>
          <w:rFonts w:hint="eastAsia" w:ascii="宋体" w:hAnsi="宋体"/>
          <w:sz w:val="21"/>
          <w:szCs w:val="21"/>
        </w:rPr>
        <w:t>及</w:t>
      </w:r>
      <w:r>
        <w:rPr>
          <w:rFonts w:ascii="宋体" w:hAnsi="宋体"/>
          <w:sz w:val="21"/>
          <w:szCs w:val="21"/>
        </w:rPr>
        <w:t>预览功能</w:t>
      </w:r>
      <w:r>
        <w:rPr>
          <w:rFonts w:hint="eastAsia" w:ascii="宋体" w:hAnsi="宋体"/>
          <w:sz w:val="21"/>
          <w:szCs w:val="21"/>
        </w:rPr>
        <w:t>。</w:t>
      </w:r>
    </w:p>
    <w:p>
      <w:pPr>
        <w:pStyle w:val="4"/>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right="0" w:rightChars="0"/>
        <w:jc w:val="left"/>
        <w:textAlignment w:val="auto"/>
        <w:rPr>
          <w:sz w:val="21"/>
          <w:szCs w:val="21"/>
        </w:rPr>
      </w:pPr>
      <w:bookmarkStart w:id="44" w:name="_Toc436037808"/>
      <w:r>
        <w:rPr>
          <w:rFonts w:hint="eastAsia"/>
          <w:sz w:val="21"/>
          <w:szCs w:val="21"/>
          <w:lang w:val="en-US" w:eastAsia="zh-CN"/>
        </w:rPr>
        <w:t>2.1.6</w:t>
      </w:r>
      <w:r>
        <w:rPr>
          <w:rFonts w:hint="eastAsia"/>
          <w:sz w:val="21"/>
          <w:szCs w:val="21"/>
        </w:rPr>
        <w:t>资源</w:t>
      </w:r>
      <w:r>
        <w:rPr>
          <w:sz w:val="21"/>
          <w:szCs w:val="21"/>
        </w:rPr>
        <w:t>推荐</w:t>
      </w:r>
      <w:bookmarkEnd w:id="44"/>
    </w:p>
    <w:p>
      <w:pPr>
        <w:pageBreakBefore w:val="0"/>
        <w:tabs>
          <w:tab w:val="left" w:pos="426"/>
        </w:tabs>
        <w:kinsoku/>
        <w:wordWrap/>
        <w:overflowPunct/>
        <w:topLinePunct w:val="0"/>
        <w:autoSpaceDE/>
        <w:autoSpaceDN/>
        <w:bidi w:val="0"/>
        <w:adjustRightInd w:val="0"/>
        <w:snapToGrid w:val="0"/>
        <w:spacing w:line="240" w:lineRule="auto"/>
        <w:ind w:right="0" w:rightChars="0" w:firstLine="420" w:firstLineChars="200"/>
        <w:textAlignment w:val="auto"/>
        <w:rPr>
          <w:rFonts w:ascii="宋体" w:hAnsi="宋体"/>
          <w:sz w:val="21"/>
          <w:szCs w:val="21"/>
        </w:rPr>
      </w:pPr>
      <w:r>
        <w:rPr>
          <w:rFonts w:hint="eastAsia" w:ascii="宋体" w:hAnsi="宋体"/>
          <w:sz w:val="21"/>
          <w:szCs w:val="21"/>
        </w:rPr>
        <w:t>系统</w:t>
      </w:r>
      <w:r>
        <w:rPr>
          <w:rFonts w:ascii="宋体" w:hAnsi="宋体"/>
          <w:sz w:val="21"/>
          <w:szCs w:val="21"/>
        </w:rPr>
        <w:t>可以按照教师的喜好，自动将</w:t>
      </w:r>
      <w:r>
        <w:rPr>
          <w:rFonts w:hint="eastAsia" w:ascii="宋体" w:hAnsi="宋体"/>
          <w:sz w:val="21"/>
          <w:szCs w:val="21"/>
        </w:rPr>
        <w:t>其</w:t>
      </w:r>
      <w:r>
        <w:rPr>
          <w:rFonts w:ascii="宋体" w:hAnsi="宋体"/>
          <w:sz w:val="21"/>
          <w:szCs w:val="21"/>
        </w:rPr>
        <w:t>关注的优质资源推送到教师的个人</w:t>
      </w:r>
      <w:r>
        <w:rPr>
          <w:rFonts w:hint="eastAsia" w:ascii="宋体" w:hAnsi="宋体"/>
          <w:sz w:val="21"/>
          <w:szCs w:val="21"/>
        </w:rPr>
        <w:t>空间。</w:t>
      </w:r>
    </w:p>
    <w:p>
      <w:pPr>
        <w:pStyle w:val="4"/>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right="0" w:rightChars="0"/>
        <w:jc w:val="left"/>
        <w:textAlignment w:val="auto"/>
        <w:rPr>
          <w:sz w:val="21"/>
          <w:szCs w:val="21"/>
        </w:rPr>
      </w:pPr>
      <w:bookmarkStart w:id="45" w:name="_Toc436037809"/>
      <w:r>
        <w:rPr>
          <w:rFonts w:hint="eastAsia"/>
          <w:sz w:val="21"/>
          <w:szCs w:val="21"/>
          <w:lang w:val="en-US" w:eastAsia="zh-CN"/>
        </w:rPr>
        <w:t>2.1.7</w:t>
      </w:r>
      <w:r>
        <w:rPr>
          <w:rFonts w:hint="eastAsia"/>
          <w:sz w:val="21"/>
          <w:szCs w:val="21"/>
        </w:rPr>
        <w:t>资源转码</w:t>
      </w:r>
      <w:bookmarkEnd w:id="45"/>
    </w:p>
    <w:p>
      <w:pPr>
        <w:pageBreakBefore w:val="0"/>
        <w:numPr>
          <w:ilvl w:val="0"/>
          <w:numId w:val="3"/>
        </w:numPr>
        <w:tabs>
          <w:tab w:val="left" w:pos="426"/>
        </w:tabs>
        <w:kinsoku/>
        <w:wordWrap/>
        <w:overflowPunct/>
        <w:topLinePunct w:val="0"/>
        <w:autoSpaceDE/>
        <w:autoSpaceDN/>
        <w:bidi w:val="0"/>
        <w:adjustRightInd w:val="0"/>
        <w:snapToGrid w:val="0"/>
        <w:spacing w:line="240" w:lineRule="auto"/>
        <w:ind w:right="0" w:rightChars="0"/>
        <w:textAlignment w:val="auto"/>
        <w:rPr>
          <w:rFonts w:ascii="宋体" w:hAnsi="宋体"/>
          <w:sz w:val="21"/>
          <w:szCs w:val="21"/>
        </w:rPr>
      </w:pPr>
      <w:r>
        <w:rPr>
          <w:rFonts w:hint="eastAsia" w:ascii="宋体" w:hAnsi="宋体"/>
          <w:sz w:val="21"/>
          <w:szCs w:val="21"/>
        </w:rPr>
        <w:t>文本文件转码</w:t>
      </w:r>
    </w:p>
    <w:p>
      <w:pPr>
        <w:pageBreakBefore w:val="0"/>
        <w:tabs>
          <w:tab w:val="left" w:pos="426"/>
        </w:tabs>
        <w:kinsoku/>
        <w:wordWrap/>
        <w:overflowPunct/>
        <w:topLinePunct w:val="0"/>
        <w:autoSpaceDE/>
        <w:autoSpaceDN/>
        <w:bidi w:val="0"/>
        <w:adjustRightInd w:val="0"/>
        <w:snapToGrid w:val="0"/>
        <w:spacing w:line="240" w:lineRule="auto"/>
        <w:ind w:right="0" w:rightChars="0" w:firstLine="420" w:firstLineChars="200"/>
        <w:textAlignment w:val="auto"/>
        <w:rPr>
          <w:rFonts w:ascii="宋体" w:hAnsi="宋体"/>
          <w:sz w:val="21"/>
          <w:szCs w:val="21"/>
        </w:rPr>
      </w:pPr>
      <w:r>
        <w:rPr>
          <w:rFonts w:hint="eastAsia" w:ascii="宋体" w:hAnsi="宋体"/>
          <w:sz w:val="21"/>
          <w:szCs w:val="21"/>
        </w:rPr>
        <w:t>资源提供方传入平台的文本文件，资源中心会将其统一存储，进行批量转换。文本文件将会被转换成swf格式，以供用户在线预览。</w:t>
      </w:r>
    </w:p>
    <w:p>
      <w:pPr>
        <w:pageBreakBefore w:val="0"/>
        <w:numPr>
          <w:ilvl w:val="0"/>
          <w:numId w:val="3"/>
        </w:numPr>
        <w:tabs>
          <w:tab w:val="left" w:pos="426"/>
        </w:tabs>
        <w:kinsoku/>
        <w:wordWrap/>
        <w:overflowPunct/>
        <w:topLinePunct w:val="0"/>
        <w:autoSpaceDE/>
        <w:autoSpaceDN/>
        <w:bidi w:val="0"/>
        <w:adjustRightInd w:val="0"/>
        <w:snapToGrid w:val="0"/>
        <w:spacing w:line="240" w:lineRule="auto"/>
        <w:ind w:right="0" w:rightChars="0"/>
        <w:textAlignment w:val="auto"/>
        <w:rPr>
          <w:rFonts w:ascii="宋体" w:hAnsi="宋体"/>
          <w:sz w:val="21"/>
          <w:szCs w:val="21"/>
        </w:rPr>
      </w:pPr>
      <w:r>
        <w:rPr>
          <w:rFonts w:ascii="宋体" w:hAnsi="宋体"/>
          <w:sz w:val="21"/>
          <w:szCs w:val="21"/>
        </w:rPr>
        <w:t>流媒体文件转码</w:t>
      </w:r>
    </w:p>
    <w:p>
      <w:pPr>
        <w:pageBreakBefore w:val="0"/>
        <w:tabs>
          <w:tab w:val="left" w:pos="426"/>
        </w:tabs>
        <w:kinsoku/>
        <w:wordWrap/>
        <w:overflowPunct/>
        <w:topLinePunct w:val="0"/>
        <w:autoSpaceDE/>
        <w:autoSpaceDN/>
        <w:bidi w:val="0"/>
        <w:adjustRightInd w:val="0"/>
        <w:snapToGrid w:val="0"/>
        <w:spacing w:line="240" w:lineRule="auto"/>
        <w:ind w:right="0" w:rightChars="0" w:firstLine="420" w:firstLineChars="200"/>
        <w:textAlignment w:val="auto"/>
        <w:rPr>
          <w:rFonts w:ascii="宋体" w:hAnsi="宋体"/>
          <w:sz w:val="21"/>
          <w:szCs w:val="21"/>
        </w:rPr>
      </w:pPr>
      <w:r>
        <w:rPr>
          <w:rFonts w:hint="eastAsia" w:ascii="宋体" w:hAnsi="宋体"/>
          <w:sz w:val="21"/>
          <w:szCs w:val="21"/>
        </w:rPr>
        <w:t>资源提供方传入平台的流媒体文件，资源中心会将其统一存储，进行批量转换。流媒体文件将会被转换成flv格式，以供用户在线预览。</w:t>
      </w:r>
    </w:p>
    <w:p>
      <w:pPr>
        <w:pStyle w:val="4"/>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right="0" w:rightChars="0"/>
        <w:jc w:val="left"/>
        <w:textAlignment w:val="auto"/>
        <w:rPr>
          <w:sz w:val="21"/>
          <w:szCs w:val="21"/>
        </w:rPr>
      </w:pPr>
      <w:bookmarkStart w:id="46" w:name="_Toc436037810"/>
      <w:r>
        <w:rPr>
          <w:rFonts w:hint="eastAsia"/>
          <w:sz w:val="21"/>
          <w:szCs w:val="21"/>
          <w:lang w:val="en-US" w:eastAsia="zh-CN"/>
        </w:rPr>
        <w:t>2.1.8</w:t>
      </w:r>
      <w:r>
        <w:rPr>
          <w:rFonts w:hint="eastAsia"/>
          <w:sz w:val="21"/>
          <w:szCs w:val="21"/>
        </w:rPr>
        <w:t>资源</w:t>
      </w:r>
      <w:r>
        <w:rPr>
          <w:sz w:val="21"/>
          <w:szCs w:val="21"/>
        </w:rPr>
        <w:t>评价</w:t>
      </w:r>
      <w:r>
        <w:rPr>
          <w:rFonts w:hint="eastAsia"/>
          <w:sz w:val="21"/>
          <w:szCs w:val="21"/>
        </w:rPr>
        <w:t>管理</w:t>
      </w:r>
      <w:bookmarkEnd w:id="46"/>
    </w:p>
    <w:p>
      <w:pPr>
        <w:pageBreakBefore w:val="0"/>
        <w:widowControl w:val="0"/>
        <w:tabs>
          <w:tab w:val="left" w:pos="426"/>
        </w:tabs>
        <w:kinsoku/>
        <w:wordWrap/>
        <w:overflowPunct/>
        <w:topLinePunct w:val="0"/>
        <w:autoSpaceDE/>
        <w:autoSpaceDN/>
        <w:bidi w:val="0"/>
        <w:adjustRightInd w:val="0"/>
        <w:snapToGrid w:val="0"/>
        <w:spacing w:line="240" w:lineRule="auto"/>
        <w:ind w:right="0" w:rightChars="0" w:firstLine="420" w:firstLineChars="200"/>
        <w:jc w:val="both"/>
        <w:textAlignment w:val="auto"/>
        <w:rPr>
          <w:rFonts w:ascii="宋体" w:hAnsi="宋体"/>
          <w:sz w:val="21"/>
          <w:szCs w:val="21"/>
        </w:rPr>
      </w:pPr>
      <w:r>
        <w:rPr>
          <w:rFonts w:ascii="宋体" w:hAnsi="宋体"/>
          <w:sz w:val="21"/>
          <w:szCs w:val="21"/>
        </w:rPr>
        <w:t>用户在线或者下载使用</w:t>
      </w:r>
      <w:r>
        <w:rPr>
          <w:rFonts w:hint="eastAsia" w:ascii="宋体" w:hAnsi="宋体"/>
          <w:sz w:val="21"/>
          <w:szCs w:val="21"/>
        </w:rPr>
        <w:t>平台的</w:t>
      </w:r>
      <w:r>
        <w:rPr>
          <w:rFonts w:ascii="宋体" w:hAnsi="宋体"/>
          <w:sz w:val="21"/>
          <w:szCs w:val="21"/>
        </w:rPr>
        <w:t>各种资源后，结合使用体会，对</w:t>
      </w:r>
      <w:r>
        <w:rPr>
          <w:rFonts w:hint="eastAsia" w:ascii="宋体" w:hAnsi="宋体"/>
          <w:sz w:val="21"/>
          <w:szCs w:val="21"/>
        </w:rPr>
        <w:t>资源</w:t>
      </w:r>
      <w:r>
        <w:rPr>
          <w:rFonts w:ascii="宋体" w:hAnsi="宋体"/>
          <w:sz w:val="21"/>
          <w:szCs w:val="21"/>
        </w:rPr>
        <w:t>的质量给与评价。系统记录用户满意度调查和评论信息，资源</w:t>
      </w:r>
      <w:r>
        <w:rPr>
          <w:rFonts w:hint="eastAsia" w:ascii="宋体" w:hAnsi="宋体"/>
          <w:sz w:val="21"/>
          <w:szCs w:val="21"/>
        </w:rPr>
        <w:t>中心</w:t>
      </w:r>
      <w:r>
        <w:rPr>
          <w:rFonts w:ascii="宋体" w:hAnsi="宋体"/>
          <w:sz w:val="21"/>
          <w:szCs w:val="21"/>
        </w:rPr>
        <w:t>管理员可查询用户评论信息,包括</w:t>
      </w:r>
      <w:r>
        <w:rPr>
          <w:rFonts w:hint="eastAsia" w:ascii="宋体" w:hAnsi="宋体"/>
          <w:sz w:val="21"/>
          <w:szCs w:val="21"/>
        </w:rPr>
        <w:t>评分</w:t>
      </w:r>
      <w:r>
        <w:rPr>
          <w:rFonts w:ascii="宋体" w:hAnsi="宋体"/>
          <w:sz w:val="21"/>
          <w:szCs w:val="21"/>
        </w:rPr>
        <w:t>和评论文字。</w:t>
      </w:r>
    </w:p>
    <w:p>
      <w:pPr>
        <w:pStyle w:val="3"/>
        <w:pageBreakBefore w:val="0"/>
        <w:kinsoku/>
        <w:wordWrap/>
        <w:overflowPunct/>
        <w:topLinePunct w:val="0"/>
        <w:autoSpaceDE/>
        <w:autoSpaceDN/>
        <w:bidi w:val="0"/>
        <w:adjustRightInd w:val="0"/>
        <w:snapToGrid w:val="0"/>
        <w:spacing w:before="0" w:after="0" w:line="240" w:lineRule="auto"/>
        <w:jc w:val="both"/>
        <w:rPr>
          <w:rFonts w:hint="eastAsia" w:ascii="宋体" w:hAnsi="宋体" w:eastAsia="宋体" w:cs="黑体"/>
          <w:lang w:eastAsia="zh-CN"/>
        </w:rPr>
      </w:pPr>
      <w:r>
        <w:rPr>
          <w:rFonts w:hint="eastAsia" w:ascii="宋体" w:hAnsi="宋体" w:eastAsia="宋体" w:cs="黑体"/>
          <w:lang w:val="en-US" w:eastAsia="zh-CN"/>
        </w:rPr>
        <w:t>2.2</w:t>
      </w:r>
      <w:r>
        <w:rPr>
          <w:rFonts w:hint="eastAsia" w:ascii="宋体" w:hAnsi="宋体" w:eastAsia="宋体" w:cs="黑体"/>
          <w:lang w:eastAsia="zh-CN"/>
        </w:rPr>
        <w:t>校本资源库项目目标</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outlineLvl w:val="9"/>
        <w:rPr>
          <w:rFonts w:hint="eastAsia" w:ascii="楷体" w:hAnsi="楷体" w:eastAsia="楷体"/>
          <w:lang w:eastAsia="zh-CN"/>
        </w:rPr>
      </w:pPr>
      <w:r>
        <w:rPr>
          <w:rFonts w:hint="eastAsia" w:ascii="宋体" w:hAnsi="宋体" w:eastAsia="宋体"/>
          <w:sz w:val="21"/>
          <w:szCs w:val="21"/>
          <w:lang w:eastAsia="zh-CN"/>
        </w:rPr>
        <w:t>校本资源库项目能</w:t>
      </w:r>
      <w:r>
        <w:rPr>
          <w:rFonts w:hint="eastAsia" w:ascii="宋体" w:hAnsi="宋体"/>
          <w:sz w:val="21"/>
          <w:szCs w:val="21"/>
        </w:rPr>
        <w:t>提供校</w:t>
      </w:r>
      <w:r>
        <w:rPr>
          <w:rFonts w:ascii="宋体" w:hAnsi="宋体"/>
          <w:sz w:val="21"/>
          <w:szCs w:val="21"/>
        </w:rPr>
        <w:t>本资源管理功能，实现</w:t>
      </w:r>
      <w:r>
        <w:rPr>
          <w:rFonts w:hint="eastAsia" w:ascii="宋体" w:hAnsi="宋体"/>
          <w:sz w:val="21"/>
          <w:szCs w:val="21"/>
        </w:rPr>
        <w:t>学校</w:t>
      </w:r>
      <w:r>
        <w:rPr>
          <w:rFonts w:ascii="宋体" w:hAnsi="宋体"/>
          <w:sz w:val="21"/>
          <w:szCs w:val="21"/>
        </w:rPr>
        <w:t>内的</w:t>
      </w:r>
      <w:r>
        <w:rPr>
          <w:rFonts w:hint="eastAsia" w:ascii="宋体" w:hAnsi="宋体"/>
          <w:sz w:val="21"/>
          <w:szCs w:val="21"/>
        </w:rPr>
        <w:t>教学资源</w:t>
      </w:r>
      <w:r>
        <w:rPr>
          <w:rFonts w:ascii="宋体" w:hAnsi="宋体"/>
          <w:sz w:val="21"/>
          <w:szCs w:val="21"/>
        </w:rPr>
        <w:t>的共建共享，</w:t>
      </w:r>
      <w:r>
        <w:rPr>
          <w:rFonts w:hint="eastAsia" w:ascii="宋体" w:hAnsi="宋体" w:eastAsia="宋体"/>
          <w:sz w:val="21"/>
          <w:szCs w:val="21"/>
          <w:lang w:eastAsia="zh-CN"/>
        </w:rPr>
        <w:t>重组和改造数字教育资源以适应实际教学需要，</w:t>
      </w:r>
      <w:r>
        <w:rPr>
          <w:rFonts w:ascii="宋体" w:hAnsi="宋体"/>
          <w:sz w:val="21"/>
          <w:szCs w:val="21"/>
        </w:rPr>
        <w:t>促进教师之间的交流学习，</w:t>
      </w:r>
      <w:r>
        <w:rPr>
          <w:rFonts w:hint="eastAsia" w:ascii="宋体" w:hAnsi="宋体" w:eastAsia="宋体"/>
          <w:sz w:val="21"/>
          <w:szCs w:val="21"/>
          <w:lang w:eastAsia="zh-CN"/>
        </w:rPr>
        <w:t>为学生提供海量、适切的学习资源服务，实现从“专用资源服务”向“大资源服务”的转变，</w:t>
      </w:r>
      <w:r>
        <w:rPr>
          <w:rFonts w:hint="eastAsia" w:ascii="宋体" w:hAnsi="宋体"/>
          <w:sz w:val="21"/>
          <w:szCs w:val="21"/>
        </w:rPr>
        <w:t>提升</w:t>
      </w:r>
      <w:r>
        <w:rPr>
          <w:rFonts w:hint="eastAsia" w:ascii="宋体" w:hAnsi="宋体" w:eastAsia="宋体"/>
          <w:sz w:val="21"/>
          <w:szCs w:val="21"/>
          <w:lang w:eastAsia="zh-CN"/>
        </w:rPr>
        <w:t>数字教育资源服务供给能力，有效支撑学校和师生开展信息化教学应用</w:t>
      </w:r>
      <w:r>
        <w:rPr>
          <w:rFonts w:ascii="宋体" w:hAnsi="宋体"/>
          <w:sz w:val="21"/>
          <w:szCs w:val="21"/>
        </w:rPr>
        <w:t>。</w:t>
      </w:r>
    </w:p>
    <w:p>
      <w:pPr>
        <w:pageBreakBefore w:val="0"/>
        <w:tabs>
          <w:tab w:val="left" w:pos="426"/>
        </w:tabs>
        <w:kinsoku/>
        <w:wordWrap/>
        <w:overflowPunct/>
        <w:topLinePunct w:val="0"/>
        <w:autoSpaceDE/>
        <w:autoSpaceDN/>
        <w:bidi w:val="0"/>
        <w:adjustRightInd w:val="0"/>
        <w:snapToGrid w:val="0"/>
        <w:spacing w:line="240" w:lineRule="auto"/>
        <w:ind w:right="0" w:rightChars="0"/>
        <w:textAlignment w:val="auto"/>
        <w:rPr>
          <w:rFonts w:hint="eastAsia" w:ascii="宋体" w:hAnsi="宋体" w:eastAsia="宋体"/>
          <w:sz w:val="21"/>
          <w:szCs w:val="21"/>
          <w:lang w:val="en-US" w:eastAsia="zh-CN"/>
        </w:rPr>
      </w:pPr>
    </w:p>
    <w:p>
      <w:pPr>
        <w:pStyle w:val="3"/>
        <w:pageBreakBefore w:val="0"/>
        <w:kinsoku/>
        <w:wordWrap/>
        <w:overflowPunct/>
        <w:topLinePunct w:val="0"/>
        <w:autoSpaceDE/>
        <w:autoSpaceDN/>
        <w:bidi w:val="0"/>
        <w:adjustRightInd w:val="0"/>
        <w:snapToGrid w:val="0"/>
        <w:spacing w:before="0" w:after="0" w:line="240" w:lineRule="auto"/>
        <w:jc w:val="both"/>
        <w:rPr>
          <w:rFonts w:hint="eastAsia" w:ascii="宋体" w:hAnsi="宋体" w:eastAsia="宋体" w:cs="黑体"/>
          <w:lang w:eastAsia="zh-CN"/>
        </w:rPr>
      </w:pPr>
      <w:r>
        <w:rPr>
          <w:rFonts w:hint="eastAsia" w:ascii="宋体" w:hAnsi="宋体" w:eastAsia="宋体" w:cs="黑体"/>
          <w:lang w:val="en-US" w:eastAsia="zh-CN"/>
        </w:rPr>
        <w:t>2.3</w:t>
      </w:r>
      <w:r>
        <w:rPr>
          <w:rFonts w:hint="eastAsia" w:ascii="宋体" w:hAnsi="宋体" w:eastAsia="宋体" w:cs="黑体"/>
          <w:lang w:eastAsia="zh-CN"/>
        </w:rPr>
        <w:t>校本资源库项目技术策略分析</w:t>
      </w:r>
    </w:p>
    <w:p>
      <w:pPr>
        <w:pageBreakBefore w:val="0"/>
        <w:tabs>
          <w:tab w:val="left" w:pos="426"/>
        </w:tabs>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sz w:val="21"/>
          <w:szCs w:val="21"/>
          <w:lang w:eastAsia="zh-CN"/>
        </w:rPr>
      </w:pPr>
      <w:r>
        <w:rPr>
          <w:rFonts w:hint="eastAsia" w:ascii="宋体" w:hAnsi="宋体" w:eastAsia="宋体"/>
          <w:sz w:val="21"/>
          <w:szCs w:val="21"/>
          <w:lang w:eastAsia="zh-CN"/>
        </w:rPr>
        <w:t>支持的技术：《基础教育教学资源元数据</w:t>
      </w:r>
      <w:r>
        <w:rPr>
          <w:rFonts w:hint="eastAsia" w:ascii="宋体" w:hAnsi="宋体" w:eastAsia="宋体"/>
          <w:sz w:val="21"/>
          <w:szCs w:val="21"/>
          <w:lang w:val="en-US" w:eastAsia="zh-CN"/>
        </w:rPr>
        <w:t xml:space="preserve">  信息模块</w:t>
      </w:r>
      <w:r>
        <w:rPr>
          <w:rFonts w:hint="eastAsia" w:ascii="宋体" w:hAnsi="宋体" w:eastAsia="宋体"/>
          <w:sz w:val="21"/>
          <w:szCs w:val="21"/>
          <w:lang w:eastAsia="zh-CN"/>
        </w:rPr>
        <w:t>》</w:t>
      </w:r>
      <w:r>
        <w:rPr>
          <w:rFonts w:hint="eastAsia" w:ascii="宋体" w:hAnsi="宋体" w:eastAsia="宋体"/>
          <w:sz w:val="21"/>
          <w:szCs w:val="21"/>
          <w:lang w:val="en-US" w:eastAsia="zh-CN"/>
        </w:rPr>
        <w:t xml:space="preserve"> </w:t>
      </w:r>
      <w:r>
        <w:rPr>
          <w:rFonts w:hint="eastAsia" w:ascii="宋体" w:hAnsi="宋体" w:eastAsia="宋体"/>
          <w:sz w:val="21"/>
          <w:szCs w:val="21"/>
          <w:lang w:eastAsia="zh-CN"/>
        </w:rPr>
        <w:t>《基础教育教学资源元数据</w:t>
      </w:r>
      <w:r>
        <w:rPr>
          <w:rFonts w:hint="eastAsia" w:ascii="宋体" w:hAnsi="宋体" w:eastAsia="宋体"/>
          <w:sz w:val="21"/>
          <w:szCs w:val="21"/>
          <w:lang w:val="en-US" w:eastAsia="zh-CN"/>
        </w:rPr>
        <w:t xml:space="preserve">  XML绑定</w:t>
      </w:r>
      <w:r>
        <w:rPr>
          <w:rFonts w:hint="eastAsia" w:ascii="宋体" w:hAnsi="宋体" w:eastAsia="宋体"/>
          <w:sz w:val="21"/>
          <w:szCs w:val="21"/>
          <w:lang w:eastAsia="zh-CN"/>
        </w:rPr>
        <w:t>》</w:t>
      </w:r>
      <w:r>
        <w:rPr>
          <w:rFonts w:hint="eastAsia" w:ascii="宋体" w:hAnsi="宋体" w:eastAsia="宋体"/>
          <w:sz w:val="21"/>
          <w:szCs w:val="21"/>
          <w:lang w:val="en-US" w:eastAsia="zh-CN"/>
        </w:rPr>
        <w:t xml:space="preserve"> </w:t>
      </w:r>
      <w:r>
        <w:rPr>
          <w:rFonts w:hint="eastAsia" w:ascii="宋体" w:hAnsi="宋体" w:eastAsia="宋体"/>
          <w:sz w:val="21"/>
          <w:szCs w:val="21"/>
          <w:lang w:eastAsia="zh-CN"/>
        </w:rPr>
        <w:t>《基础教育教学资源元数据</w:t>
      </w:r>
      <w:r>
        <w:rPr>
          <w:rFonts w:hint="eastAsia" w:ascii="宋体" w:hAnsi="宋体" w:eastAsia="宋体"/>
          <w:sz w:val="21"/>
          <w:szCs w:val="21"/>
          <w:lang w:val="en-US" w:eastAsia="zh-CN"/>
        </w:rPr>
        <w:t xml:space="preserve">  实践指南</w:t>
      </w:r>
      <w:r>
        <w:rPr>
          <w:rFonts w:hint="eastAsia" w:ascii="宋体" w:hAnsi="宋体" w:eastAsia="宋体"/>
          <w:sz w:val="21"/>
          <w:szCs w:val="21"/>
          <w:lang w:eastAsia="zh-CN"/>
        </w:rPr>
        <w:t>》等相关规定。</w:t>
      </w:r>
    </w:p>
    <w:p>
      <w:pPr>
        <w:pageBreakBefore w:val="0"/>
        <w:kinsoku/>
        <w:wordWrap/>
        <w:overflowPunct/>
        <w:topLinePunct w:val="0"/>
        <w:autoSpaceDE/>
        <w:autoSpaceDN/>
        <w:bidi w:val="0"/>
        <w:adjustRightInd w:val="0"/>
        <w:snapToGrid w:val="0"/>
        <w:spacing w:line="240" w:lineRule="auto"/>
        <w:ind w:firstLine="420" w:firstLineChars="200"/>
        <w:rPr>
          <w:rFonts w:hint="eastAsia"/>
          <w:lang w:eastAsia="zh-CN"/>
        </w:rPr>
      </w:pPr>
      <w:r>
        <w:rPr>
          <w:rFonts w:hint="eastAsia"/>
          <w:lang w:eastAsia="zh-CN"/>
        </w:rPr>
        <w:t>采取的策略：与深圳市菁优智慧教育股份有限公司合作完成。</w:t>
      </w:r>
    </w:p>
    <w:p>
      <w:pPr>
        <w:pStyle w:val="3"/>
        <w:pageBreakBefore w:val="0"/>
        <w:kinsoku/>
        <w:wordWrap/>
        <w:overflowPunct/>
        <w:topLinePunct w:val="0"/>
        <w:autoSpaceDE/>
        <w:autoSpaceDN/>
        <w:bidi w:val="0"/>
        <w:adjustRightInd w:val="0"/>
        <w:snapToGrid w:val="0"/>
        <w:spacing w:before="0" w:after="0" w:line="240" w:lineRule="auto"/>
        <w:jc w:val="both"/>
        <w:rPr>
          <w:rFonts w:hint="eastAsia" w:ascii="宋体" w:hAnsi="宋体" w:eastAsia="宋体" w:cs="黑体"/>
        </w:rPr>
      </w:pPr>
      <w:r>
        <w:rPr>
          <w:rFonts w:hint="eastAsia" w:ascii="宋体" w:hAnsi="宋体" w:eastAsia="宋体" w:cs="黑体"/>
          <w:lang w:eastAsia="zh-CN"/>
        </w:rPr>
        <w:t>三、</w:t>
      </w:r>
      <w:r>
        <w:rPr>
          <w:rFonts w:hint="eastAsia" w:ascii="宋体" w:hAnsi="宋体" w:eastAsia="宋体" w:cs="黑体"/>
        </w:rPr>
        <w:t>智慧校园</w:t>
      </w:r>
      <w:r>
        <w:rPr>
          <w:rFonts w:hint="eastAsia" w:ascii="宋体" w:hAnsi="宋体" w:eastAsia="宋体" w:cs="黑体"/>
          <w:lang w:eastAsia="zh-CN"/>
        </w:rPr>
        <w:t>建设之校本资源库项目应用</w:t>
      </w:r>
    </w:p>
    <w:p>
      <w:pPr>
        <w:pStyle w:val="2"/>
        <w:keepNext/>
        <w:keepLines/>
        <w:pageBreakBefore w:val="0"/>
        <w:widowControl w:val="0"/>
        <w:tabs>
          <w:tab w:val="left" w:pos="0"/>
        </w:tabs>
        <w:kinsoku/>
        <w:wordWrap/>
        <w:overflowPunct/>
        <w:topLinePunct w:val="0"/>
        <w:autoSpaceDE/>
        <w:autoSpaceDN/>
        <w:bidi w:val="0"/>
        <w:adjustRightInd w:val="0"/>
        <w:snapToGrid w:val="0"/>
        <w:spacing w:before="0" w:after="0" w:line="240" w:lineRule="auto"/>
        <w:ind w:right="0" w:rightChars="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3.1</w:t>
      </w:r>
      <w:r>
        <w:rPr>
          <w:rFonts w:hint="eastAsia" w:asciiTheme="minorEastAsia" w:hAnsiTheme="minorEastAsia" w:eastAsiaTheme="minorEastAsia" w:cstheme="minorEastAsia"/>
          <w:sz w:val="30"/>
          <w:szCs w:val="30"/>
        </w:rPr>
        <w:t>智慧教学</w:t>
      </w:r>
      <w:bookmarkEnd w:id="0"/>
    </w:p>
    <w:p>
      <w:pPr>
        <w:pStyle w:val="3"/>
        <w:keepNext/>
        <w:keepLines/>
        <w:pageBreakBefore w:val="0"/>
        <w:widowControl w:val="0"/>
        <w:numPr>
          <w:ilvl w:val="0"/>
          <w:numId w:val="0"/>
        </w:numPr>
        <w:tabs>
          <w:tab w:val="left" w:pos="0"/>
          <w:tab w:val="left" w:pos="575"/>
        </w:tabs>
        <w:kinsoku/>
        <w:wordWrap/>
        <w:overflowPunct/>
        <w:topLinePunct w:val="0"/>
        <w:autoSpaceDE/>
        <w:autoSpaceDN/>
        <w:bidi w:val="0"/>
        <w:adjustRightInd w:val="0"/>
        <w:snapToGrid w:val="0"/>
        <w:spacing w:before="0" w:after="0" w:line="240" w:lineRule="auto"/>
        <w:ind w:leftChars="0" w:right="0" w:rightChars="0"/>
        <w:jc w:val="both"/>
        <w:textAlignment w:val="auto"/>
        <w:outlineLvl w:val="1"/>
        <w:rPr>
          <w:rFonts w:ascii="宋体" w:hAnsi="宋体" w:eastAsia="宋体" w:cs="黑体"/>
          <w:sz w:val="21"/>
          <w:szCs w:val="21"/>
        </w:rPr>
      </w:pPr>
      <w:bookmarkStart w:id="47" w:name="_Toc436037812"/>
      <w:bookmarkStart w:id="48" w:name="_Toc431120220"/>
      <w:bookmarkStart w:id="49" w:name="_Toc430915224"/>
      <w:bookmarkStart w:id="50" w:name="_Toc482280670"/>
      <w:r>
        <w:rPr>
          <w:rFonts w:hint="eastAsia" w:ascii="宋体" w:hAnsi="宋体" w:eastAsia="宋体" w:cs="黑体"/>
          <w:sz w:val="21"/>
          <w:szCs w:val="21"/>
          <w:lang w:val="en-US" w:eastAsia="zh-CN"/>
        </w:rPr>
        <w:t>3.1.1</w:t>
      </w:r>
      <w:r>
        <w:rPr>
          <w:rFonts w:hint="eastAsia" w:ascii="宋体" w:hAnsi="宋体" w:eastAsia="宋体" w:cs="黑体"/>
          <w:sz w:val="21"/>
          <w:szCs w:val="21"/>
        </w:rPr>
        <w:t>课前导</w:t>
      </w:r>
      <w:r>
        <w:rPr>
          <w:rFonts w:ascii="宋体" w:hAnsi="宋体" w:eastAsia="宋体" w:cs="黑体"/>
          <w:sz w:val="21"/>
          <w:szCs w:val="21"/>
        </w:rPr>
        <w:t>学</w:t>
      </w:r>
      <w:bookmarkEnd w:id="47"/>
      <w:bookmarkEnd w:id="48"/>
      <w:bookmarkEnd w:id="49"/>
      <w:bookmarkEnd w:id="50"/>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80"/>
        <w:jc w:val="both"/>
        <w:textAlignment w:val="auto"/>
        <w:rPr>
          <w:rFonts w:hint="eastAsia"/>
          <w:sz w:val="21"/>
          <w:szCs w:val="21"/>
        </w:rPr>
      </w:pPr>
      <w:r>
        <w:rPr>
          <w:rFonts w:hint="eastAsia"/>
          <w:sz w:val="21"/>
          <w:szCs w:val="21"/>
        </w:rPr>
        <w:t>课前导学主要是提供老师发布导学内容给学生学习，老师在选择教材对应章节后，可以创建自己的导学并将导学内容推送到自己班级学生空间供学生学习。</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b/>
          <w:sz w:val="21"/>
          <w:szCs w:val="21"/>
        </w:rPr>
      </w:pPr>
      <w:r>
        <w:rPr>
          <w:rFonts w:hint="eastAsia" w:ascii="宋体" w:hAnsi="宋体" w:eastAsia="宋体" w:cs="黑体"/>
          <w:sz w:val="21"/>
          <w:szCs w:val="21"/>
          <w:lang w:val="en-US" w:eastAsia="zh-CN"/>
        </w:rPr>
        <w:t>3.1.1</w:t>
      </w:r>
      <w:r>
        <w:rPr>
          <w:rFonts w:hint="eastAsia" w:ascii="宋体" w:hAnsi="宋体" w:cs="黑体"/>
          <w:sz w:val="21"/>
          <w:szCs w:val="21"/>
          <w:lang w:val="en-US" w:eastAsia="zh-CN"/>
        </w:rPr>
        <w:t>.1</w:t>
      </w:r>
      <w:r>
        <w:rPr>
          <w:rFonts w:hint="eastAsia"/>
          <w:b/>
          <w:sz w:val="21"/>
          <w:szCs w:val="21"/>
        </w:rPr>
        <w:t>导学管理</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jc w:val="both"/>
        <w:textAlignment w:val="auto"/>
        <w:outlineLvl w:val="9"/>
        <w:rPr>
          <w:sz w:val="21"/>
          <w:szCs w:val="21"/>
        </w:rPr>
      </w:pPr>
      <w:r>
        <w:rPr>
          <w:rFonts w:hint="eastAsia"/>
          <w:sz w:val="21"/>
          <w:szCs w:val="21"/>
        </w:rPr>
        <w:t>导学管理主要包括有：创建导学、创建微课导学、收藏导学、推送导学、分享导学、编辑导学和删除导学。</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sz w:val="21"/>
          <w:szCs w:val="21"/>
        </w:rPr>
      </w:pPr>
      <w:r>
        <w:rPr>
          <w:rFonts w:hint="eastAsia"/>
          <w:sz w:val="21"/>
          <w:szCs w:val="21"/>
        </w:rPr>
        <w:t>创建导学：教师点击创建导学，填写导学要求并添加导学需要的资源，点击添加导学资源时出现的是当前教材章节云盘我的资源列表，老师可以选择对应的资源添加到导学里面去，如发现我的资源列表里面没有需要的导学资源可以点击共享资源或上传本地资源进行添加。</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sz w:val="21"/>
          <w:szCs w:val="21"/>
        </w:rPr>
      </w:pPr>
      <w:r>
        <w:rPr>
          <w:rFonts w:hint="eastAsia"/>
          <w:sz w:val="21"/>
          <w:szCs w:val="21"/>
        </w:rPr>
        <w:t>创建微课导学：点击创建微课导学，打开微课制作工具进行微课导学录制，制作完成后保存微课导学并推送给班级学生学习。</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sz w:val="21"/>
          <w:szCs w:val="21"/>
        </w:rPr>
      </w:pPr>
      <w:r>
        <w:rPr>
          <w:rFonts w:hint="eastAsia"/>
          <w:sz w:val="21"/>
          <w:szCs w:val="21"/>
        </w:rPr>
        <w:t>收藏导学：共享导学和精品导学提供的导学内容老师可以直接收藏后去我的导学里面进行编辑使用，可对被收藏的导学进行评分操作。收藏的导学不能再次分享，可直接或编辑后推送给班级学生学习，或者取消收藏的导学。</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sz w:val="21"/>
          <w:szCs w:val="21"/>
        </w:rPr>
      </w:pPr>
      <w:r>
        <w:rPr>
          <w:rFonts w:hint="eastAsia"/>
          <w:sz w:val="21"/>
          <w:szCs w:val="21"/>
        </w:rPr>
        <w:t>推送导学：老师可在我的导学里面选择导学内容推送给班级学生，在已推送的导学里面可以查看推送的历史记录以及导学学生完成的情况，也可撤销已推送的导学；老师在我的导学里面对导学内容进行编辑或删除操作不影响已推送出去的导学内容。</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sz w:val="21"/>
          <w:szCs w:val="21"/>
        </w:rPr>
      </w:pPr>
      <w:r>
        <w:rPr>
          <w:rFonts w:hint="eastAsia"/>
          <w:sz w:val="21"/>
          <w:szCs w:val="21"/>
        </w:rPr>
        <w:t>分享导学：老师可将自己创建的导学分享出去，分享的导学通过审核后出现在共享导学里面，可被其他老师收藏使用，收藏的导学内容不能再次分享。</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sz w:val="21"/>
          <w:szCs w:val="21"/>
        </w:rPr>
      </w:pPr>
      <w:r>
        <w:rPr>
          <w:rFonts w:hint="eastAsia"/>
          <w:sz w:val="21"/>
          <w:szCs w:val="21"/>
        </w:rPr>
        <w:t>编辑导学：老师可对自己创建的导学和收藏的导学进行编辑，编辑后的导学不影响已推送和收藏分享的导学内容。</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jc w:val="both"/>
        <w:textAlignment w:val="auto"/>
        <w:outlineLvl w:val="9"/>
        <w:rPr>
          <w:rFonts w:hint="eastAsia"/>
          <w:sz w:val="21"/>
          <w:szCs w:val="21"/>
        </w:rPr>
      </w:pPr>
      <w:r>
        <w:rPr>
          <w:rFonts w:hint="eastAsia"/>
          <w:sz w:val="21"/>
          <w:szCs w:val="21"/>
        </w:rPr>
        <w:t>删除导学：老师可对自己创建的导学进行删除，也可对自己收藏的导学内容进行删除，删除后不影响已推送的导学内容和收藏的他人分享的导学内容。</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b/>
          <w:sz w:val="21"/>
          <w:szCs w:val="21"/>
        </w:rPr>
      </w:pPr>
      <w:r>
        <w:rPr>
          <w:rFonts w:hint="eastAsia" w:ascii="宋体" w:hAnsi="宋体" w:eastAsia="宋体" w:cs="黑体"/>
          <w:sz w:val="21"/>
          <w:szCs w:val="21"/>
          <w:lang w:val="en-US" w:eastAsia="zh-CN"/>
        </w:rPr>
        <w:t>3.1.1</w:t>
      </w:r>
      <w:r>
        <w:rPr>
          <w:rFonts w:hint="eastAsia" w:ascii="宋体" w:hAnsi="宋体" w:cs="黑体"/>
          <w:sz w:val="21"/>
          <w:szCs w:val="21"/>
          <w:lang w:val="en-US" w:eastAsia="zh-CN"/>
        </w:rPr>
        <w:t>.2</w:t>
      </w:r>
      <w:r>
        <w:rPr>
          <w:rFonts w:hint="eastAsia"/>
          <w:b/>
          <w:sz w:val="21"/>
          <w:szCs w:val="21"/>
        </w:rPr>
        <w:t>我的导学</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jc w:val="both"/>
        <w:textAlignment w:val="auto"/>
        <w:outlineLvl w:val="9"/>
        <w:rPr>
          <w:sz w:val="21"/>
          <w:szCs w:val="21"/>
        </w:rPr>
      </w:pPr>
      <w:r>
        <w:rPr>
          <w:rFonts w:hint="eastAsia"/>
          <w:sz w:val="21"/>
          <w:szCs w:val="21"/>
        </w:rPr>
        <w:t>老师自己创建的导学和收藏的导学都呈现在我的导学里面，老师可对我的导学内容进行编辑、删除、预览、分享和推送操作。</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sz w:val="21"/>
          <w:szCs w:val="21"/>
        </w:rPr>
      </w:pPr>
      <w:r>
        <w:rPr>
          <w:rFonts w:hint="eastAsia"/>
          <w:sz w:val="21"/>
          <w:szCs w:val="21"/>
        </w:rPr>
        <w:t>已发布的导学内容可以通过历史推送记录查看学生完成的情况，以及学生完成导学提交的内容；老师发布的导学直接同步到学生的空间和手机端APP，学生可以在空间完成导学，也可以直接在手机端完成。</w:t>
      </w:r>
    </w:p>
    <w:p>
      <w:pPr>
        <w:pageBreakBefore w:val="0"/>
        <w:kinsoku/>
        <w:wordWrap/>
        <w:overflowPunct/>
        <w:topLinePunct w:val="0"/>
        <w:autoSpaceDE/>
        <w:autoSpaceDN/>
        <w:bidi w:val="0"/>
        <w:adjustRightInd w:val="0"/>
        <w:snapToGrid w:val="0"/>
        <w:spacing w:line="240" w:lineRule="auto"/>
        <w:ind w:right="0" w:rightChars="0"/>
        <w:textAlignment w:val="auto"/>
        <w:rPr>
          <w:b/>
          <w:sz w:val="21"/>
          <w:szCs w:val="21"/>
        </w:rPr>
      </w:pPr>
      <w:r>
        <w:rPr>
          <w:rFonts w:hint="eastAsia" w:ascii="宋体" w:hAnsi="宋体" w:eastAsia="宋体" w:cs="黑体"/>
          <w:sz w:val="21"/>
          <w:szCs w:val="21"/>
          <w:lang w:val="en-US" w:eastAsia="zh-CN"/>
        </w:rPr>
        <w:t>3.1.1</w:t>
      </w:r>
      <w:r>
        <w:rPr>
          <w:rFonts w:hint="eastAsia" w:ascii="宋体" w:hAnsi="宋体" w:cs="黑体"/>
          <w:sz w:val="21"/>
          <w:szCs w:val="21"/>
          <w:lang w:val="en-US" w:eastAsia="zh-CN"/>
        </w:rPr>
        <w:t>.3</w:t>
      </w:r>
      <w:r>
        <w:rPr>
          <w:rFonts w:hint="eastAsia"/>
          <w:b/>
          <w:sz w:val="21"/>
          <w:szCs w:val="21"/>
        </w:rPr>
        <w:t>共享导学</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sz w:val="21"/>
          <w:szCs w:val="21"/>
        </w:rPr>
      </w:pPr>
      <w:r>
        <w:rPr>
          <w:rFonts w:hint="eastAsia"/>
          <w:sz w:val="21"/>
          <w:szCs w:val="21"/>
        </w:rPr>
        <w:t>共享导学主要呈现的是其他老师分享的同一本教材同一章节的导学内容，点击导学标题可以查看导学的详细内容，如果觉得合适可以将导学内容收藏，收藏后即可出现在我的导学里面，可对收藏的导学内容进行编辑，收藏的导学内容不能再次分享到共享导学，编辑收藏的导学内容不影响被收藏导学在共享导学里面的呈现。</w:t>
      </w:r>
      <w:r>
        <w:rPr>
          <w:rFonts w:hint="eastAsia"/>
          <w:sz w:val="21"/>
          <w:szCs w:val="21"/>
        </w:rPr>
        <w:tab/>
      </w:r>
    </w:p>
    <w:p>
      <w:pPr>
        <w:pageBreakBefore w:val="0"/>
        <w:kinsoku/>
        <w:wordWrap/>
        <w:overflowPunct/>
        <w:topLinePunct w:val="0"/>
        <w:autoSpaceDE/>
        <w:autoSpaceDN/>
        <w:bidi w:val="0"/>
        <w:adjustRightInd w:val="0"/>
        <w:snapToGrid w:val="0"/>
        <w:spacing w:line="240" w:lineRule="auto"/>
        <w:ind w:right="0" w:rightChars="0"/>
        <w:textAlignment w:val="auto"/>
        <w:rPr>
          <w:b/>
          <w:sz w:val="21"/>
          <w:szCs w:val="21"/>
        </w:rPr>
      </w:pPr>
      <w:r>
        <w:rPr>
          <w:rFonts w:hint="eastAsia" w:ascii="宋体" w:hAnsi="宋体" w:eastAsia="宋体" w:cs="黑体"/>
          <w:sz w:val="21"/>
          <w:szCs w:val="21"/>
          <w:lang w:val="en-US" w:eastAsia="zh-CN"/>
        </w:rPr>
        <w:t>3.1.1</w:t>
      </w:r>
      <w:r>
        <w:rPr>
          <w:rFonts w:hint="eastAsia" w:ascii="宋体" w:hAnsi="宋体" w:cs="黑体"/>
          <w:sz w:val="21"/>
          <w:szCs w:val="21"/>
          <w:lang w:val="en-US" w:eastAsia="zh-CN"/>
        </w:rPr>
        <w:t>.4</w:t>
      </w:r>
      <w:r>
        <w:rPr>
          <w:rFonts w:hint="eastAsia"/>
          <w:b/>
          <w:sz w:val="21"/>
          <w:szCs w:val="21"/>
        </w:rPr>
        <w:t>精品导学</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sz w:val="21"/>
          <w:szCs w:val="21"/>
        </w:rPr>
      </w:pPr>
      <w:r>
        <w:rPr>
          <w:rFonts w:hint="eastAsia"/>
          <w:sz w:val="21"/>
          <w:szCs w:val="21"/>
        </w:rPr>
        <w:t>精品导学和共享导学呈现的内容和使用方式是一致的，精品导学是有资源超市里面的名师名校老师所提供的优质导学内容，需要开通资源超市服务的学校和教师才可使用。</w:t>
      </w:r>
    </w:p>
    <w:p>
      <w:pPr>
        <w:pageBreakBefore w:val="0"/>
        <w:kinsoku/>
        <w:wordWrap/>
        <w:overflowPunct/>
        <w:topLinePunct w:val="0"/>
        <w:autoSpaceDE/>
        <w:autoSpaceDN/>
        <w:bidi w:val="0"/>
        <w:adjustRightInd w:val="0"/>
        <w:snapToGrid w:val="0"/>
        <w:spacing w:line="240" w:lineRule="auto"/>
        <w:ind w:right="0" w:rightChars="0"/>
        <w:textAlignment w:val="auto"/>
        <w:rPr>
          <w:b/>
          <w:sz w:val="21"/>
          <w:szCs w:val="21"/>
        </w:rPr>
      </w:pPr>
      <w:r>
        <w:rPr>
          <w:rFonts w:hint="eastAsia" w:ascii="宋体" w:hAnsi="宋体" w:eastAsia="宋体" w:cs="黑体"/>
          <w:sz w:val="21"/>
          <w:szCs w:val="21"/>
          <w:lang w:val="en-US" w:eastAsia="zh-CN"/>
        </w:rPr>
        <w:t>3.1.1</w:t>
      </w:r>
      <w:r>
        <w:rPr>
          <w:rFonts w:hint="eastAsia" w:ascii="宋体" w:hAnsi="宋体" w:cs="黑体"/>
          <w:sz w:val="21"/>
          <w:szCs w:val="21"/>
          <w:lang w:val="en-US" w:eastAsia="zh-CN"/>
        </w:rPr>
        <w:t>.5</w:t>
      </w:r>
      <w:r>
        <w:rPr>
          <w:rFonts w:hint="eastAsia"/>
          <w:b/>
          <w:sz w:val="21"/>
          <w:szCs w:val="21"/>
        </w:rPr>
        <w:t>制作微课导学</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sz w:val="21"/>
          <w:szCs w:val="21"/>
        </w:rPr>
      </w:pPr>
      <w:r>
        <w:rPr>
          <w:rFonts w:hint="eastAsia"/>
          <w:sz w:val="21"/>
          <w:szCs w:val="21"/>
        </w:rPr>
        <w:t>老师点击创建微课导学，打开微课制作工具进行微课导学录制，制作完成后保存微课导学并推送给班级学生学习。</w:t>
      </w:r>
    </w:p>
    <w:p>
      <w:pPr>
        <w:pStyle w:val="3"/>
        <w:keepNext/>
        <w:keepLines/>
        <w:pageBreakBefore w:val="0"/>
        <w:widowControl w:val="0"/>
        <w:numPr>
          <w:ilvl w:val="0"/>
          <w:numId w:val="0"/>
        </w:numPr>
        <w:tabs>
          <w:tab w:val="left" w:pos="0"/>
          <w:tab w:val="left" w:pos="575"/>
        </w:tabs>
        <w:kinsoku/>
        <w:wordWrap/>
        <w:overflowPunct/>
        <w:topLinePunct w:val="0"/>
        <w:autoSpaceDE/>
        <w:autoSpaceDN/>
        <w:bidi w:val="0"/>
        <w:adjustRightInd w:val="0"/>
        <w:snapToGrid w:val="0"/>
        <w:spacing w:before="0" w:after="0" w:line="240" w:lineRule="auto"/>
        <w:ind w:leftChars="0" w:right="0" w:rightChars="0"/>
        <w:jc w:val="both"/>
        <w:textAlignment w:val="auto"/>
        <w:outlineLvl w:val="1"/>
        <w:rPr>
          <w:rFonts w:ascii="宋体" w:hAnsi="宋体" w:eastAsia="宋体" w:cs="黑体"/>
          <w:sz w:val="21"/>
          <w:szCs w:val="21"/>
        </w:rPr>
      </w:pPr>
      <w:bookmarkStart w:id="51" w:name="_Toc430915225"/>
      <w:bookmarkStart w:id="52" w:name="_Toc431120221"/>
      <w:bookmarkStart w:id="53" w:name="_Toc482280671"/>
      <w:bookmarkStart w:id="54" w:name="_Toc436037813"/>
      <w:r>
        <w:rPr>
          <w:rFonts w:hint="eastAsia" w:ascii="宋体" w:hAnsi="宋体" w:eastAsia="宋体" w:cs="黑体"/>
          <w:sz w:val="21"/>
          <w:szCs w:val="21"/>
          <w:lang w:val="en-US" w:eastAsia="zh-CN"/>
        </w:rPr>
        <w:t>3.1.2</w:t>
      </w:r>
      <w:r>
        <w:rPr>
          <w:rFonts w:hint="eastAsia" w:ascii="宋体" w:hAnsi="宋体" w:eastAsia="宋体" w:cs="黑体"/>
          <w:sz w:val="21"/>
          <w:szCs w:val="21"/>
        </w:rPr>
        <w:t>同步备课</w:t>
      </w:r>
      <w:bookmarkEnd w:id="51"/>
      <w:bookmarkEnd w:id="52"/>
      <w:bookmarkEnd w:id="53"/>
      <w:bookmarkEnd w:id="54"/>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sz w:val="21"/>
          <w:szCs w:val="21"/>
        </w:rPr>
      </w:pPr>
      <w:r>
        <w:rPr>
          <w:rFonts w:hint="eastAsia"/>
          <w:sz w:val="21"/>
          <w:szCs w:val="21"/>
        </w:rPr>
        <w:t>同步备课主要是提供老师方便快速的备出高质量的课件，同时还提供其他老师分享的课件以及精品课件供老师参考和使用，老师也可以将自己备的课分享到学校、区域或其他老师使用。</w:t>
      </w:r>
    </w:p>
    <w:p>
      <w:pPr>
        <w:pageBreakBefore w:val="0"/>
        <w:kinsoku/>
        <w:wordWrap/>
        <w:overflowPunct/>
        <w:topLinePunct w:val="0"/>
        <w:autoSpaceDE/>
        <w:autoSpaceDN/>
        <w:bidi w:val="0"/>
        <w:adjustRightInd w:val="0"/>
        <w:snapToGrid w:val="0"/>
        <w:spacing w:line="240" w:lineRule="auto"/>
        <w:ind w:right="0" w:rightChars="0"/>
        <w:textAlignment w:val="auto"/>
        <w:rPr>
          <w:b/>
          <w:sz w:val="21"/>
          <w:szCs w:val="21"/>
        </w:rPr>
      </w:pPr>
      <w:r>
        <w:rPr>
          <w:rFonts w:hint="eastAsia" w:ascii="宋体" w:hAnsi="宋体" w:eastAsia="宋体" w:cs="黑体"/>
          <w:sz w:val="21"/>
          <w:szCs w:val="21"/>
          <w:lang w:val="en-US" w:eastAsia="zh-CN"/>
        </w:rPr>
        <w:t>3.1.</w:t>
      </w:r>
      <w:r>
        <w:rPr>
          <w:rFonts w:hint="eastAsia" w:ascii="宋体" w:hAnsi="宋体" w:cs="黑体"/>
          <w:sz w:val="21"/>
          <w:szCs w:val="21"/>
          <w:lang w:val="en-US" w:eastAsia="zh-CN"/>
        </w:rPr>
        <w:t>2.1</w:t>
      </w:r>
      <w:r>
        <w:rPr>
          <w:rFonts w:hint="eastAsia"/>
          <w:b/>
          <w:sz w:val="21"/>
          <w:szCs w:val="21"/>
        </w:rPr>
        <w:t>课件管理</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sz w:val="21"/>
          <w:szCs w:val="21"/>
        </w:rPr>
      </w:pPr>
      <w:r>
        <w:rPr>
          <w:rFonts w:hint="eastAsia"/>
          <w:sz w:val="21"/>
          <w:szCs w:val="21"/>
        </w:rPr>
        <w:t>老师可在同步备课里面管理自己的课件，同时也可收藏其他老师分享的课件并下载使用。课件管理主要包括有：制作课件、分享课件、下载课件、收藏课件、移动课件、编辑课件、删除课件。</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sz w:val="21"/>
          <w:szCs w:val="21"/>
        </w:rPr>
      </w:pPr>
      <w:r>
        <w:rPr>
          <w:rFonts w:hint="eastAsia"/>
          <w:sz w:val="21"/>
          <w:szCs w:val="21"/>
        </w:rPr>
        <w:t>制作课件：老师点击制作课件打开课件制作工具，制作课件所需的资源内容可以直接在课件制作工具使用，课件制作完成后保存并选择同步保存到云盘，保存完成后即可出现在我的课件列表。</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sz w:val="21"/>
          <w:szCs w:val="21"/>
        </w:rPr>
      </w:pPr>
      <w:r>
        <w:rPr>
          <w:rFonts w:hint="eastAsia"/>
          <w:sz w:val="21"/>
          <w:szCs w:val="21"/>
        </w:rPr>
        <w:t>分享课件：老师自己制作的课件可以通过分享课件功能将课件分享给其他老师使用，分享课件内容审核通过后出现在共享课件栏目。同一课件只能分享一次，分享出去的课件在我的课件里面修改后不影响之前分享出去课件。</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sz w:val="21"/>
          <w:szCs w:val="21"/>
        </w:rPr>
      </w:pPr>
      <w:r>
        <w:rPr>
          <w:rFonts w:hint="eastAsia"/>
          <w:sz w:val="21"/>
          <w:szCs w:val="21"/>
        </w:rPr>
        <w:t>下载课件：我的课件列表里面的课件可以下载后再课件制作工具使用。</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sz w:val="21"/>
          <w:szCs w:val="21"/>
        </w:rPr>
      </w:pPr>
      <w:r>
        <w:rPr>
          <w:rFonts w:hint="eastAsia"/>
          <w:sz w:val="21"/>
          <w:szCs w:val="21"/>
        </w:rPr>
        <w:t>收藏课件：老师可在共享课件和精品课件栏目收藏需要的课件，收藏后课件出现在我的课件列表，收藏的课件不能再次分享，课件收藏的课件下载后使用。</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sz w:val="21"/>
          <w:szCs w:val="21"/>
        </w:rPr>
      </w:pPr>
      <w:r>
        <w:rPr>
          <w:rFonts w:hint="eastAsia"/>
          <w:sz w:val="21"/>
          <w:szCs w:val="21"/>
        </w:rPr>
        <w:t>移动课件：教师可以选择单个课件或选择多个课件进行批量移动到其他章节目录下。</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sz w:val="21"/>
          <w:szCs w:val="21"/>
        </w:rPr>
      </w:pPr>
      <w:r>
        <w:rPr>
          <w:rFonts w:hint="eastAsia"/>
          <w:sz w:val="21"/>
          <w:szCs w:val="21"/>
        </w:rPr>
        <w:t>编辑课件：下载下来的课件可以导入到备课工具进行编辑使用。</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sz w:val="21"/>
          <w:szCs w:val="21"/>
        </w:rPr>
      </w:pPr>
      <w:r>
        <w:rPr>
          <w:rFonts w:hint="eastAsia"/>
          <w:sz w:val="21"/>
          <w:szCs w:val="21"/>
        </w:rPr>
        <w:t>删除课件：老师可以删除我的课件下的资源，包括自己创建和收藏的课件，删除后不影响共享课件内容。</w:t>
      </w:r>
    </w:p>
    <w:p>
      <w:pPr>
        <w:pageBreakBefore w:val="0"/>
        <w:kinsoku/>
        <w:wordWrap/>
        <w:overflowPunct/>
        <w:topLinePunct w:val="0"/>
        <w:autoSpaceDE/>
        <w:autoSpaceDN/>
        <w:bidi w:val="0"/>
        <w:adjustRightInd w:val="0"/>
        <w:snapToGrid w:val="0"/>
        <w:spacing w:line="240" w:lineRule="auto"/>
        <w:ind w:right="0" w:rightChars="0"/>
        <w:textAlignment w:val="auto"/>
        <w:rPr>
          <w:b/>
          <w:sz w:val="21"/>
          <w:szCs w:val="21"/>
        </w:rPr>
      </w:pPr>
      <w:r>
        <w:rPr>
          <w:rFonts w:hint="eastAsia" w:ascii="宋体" w:hAnsi="宋体" w:eastAsia="宋体" w:cs="黑体"/>
          <w:sz w:val="21"/>
          <w:szCs w:val="21"/>
          <w:lang w:val="en-US" w:eastAsia="zh-CN"/>
        </w:rPr>
        <w:t>3.1.</w:t>
      </w:r>
      <w:r>
        <w:rPr>
          <w:rFonts w:hint="eastAsia" w:ascii="宋体" w:hAnsi="宋体" w:cs="黑体"/>
          <w:sz w:val="21"/>
          <w:szCs w:val="21"/>
          <w:lang w:val="en-US" w:eastAsia="zh-CN"/>
        </w:rPr>
        <w:t>2.2</w:t>
      </w:r>
      <w:r>
        <w:rPr>
          <w:rFonts w:hint="eastAsia"/>
          <w:b/>
          <w:sz w:val="21"/>
          <w:szCs w:val="21"/>
        </w:rPr>
        <w:t>我的课件</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sz w:val="21"/>
          <w:szCs w:val="21"/>
        </w:rPr>
      </w:pPr>
      <w:r>
        <w:rPr>
          <w:rFonts w:hint="eastAsia"/>
          <w:sz w:val="21"/>
          <w:szCs w:val="21"/>
        </w:rPr>
        <w:t>老师利用备课工具备好的课可以同步保存到我的课件，我的课件里面有老师自己制作的可以和收藏的课件，自己制作的课件可以分享出去供其他老师使用；收藏的课件可以下载到本地进行修改使用。我的课件里面的内容可以移动到其他章节和删除。</w:t>
      </w:r>
    </w:p>
    <w:p>
      <w:pPr>
        <w:pageBreakBefore w:val="0"/>
        <w:kinsoku/>
        <w:wordWrap/>
        <w:overflowPunct/>
        <w:topLinePunct w:val="0"/>
        <w:autoSpaceDE/>
        <w:autoSpaceDN/>
        <w:bidi w:val="0"/>
        <w:adjustRightInd w:val="0"/>
        <w:snapToGrid w:val="0"/>
        <w:spacing w:line="240" w:lineRule="auto"/>
        <w:ind w:right="0" w:rightChars="0"/>
        <w:textAlignment w:val="auto"/>
        <w:rPr>
          <w:b/>
          <w:sz w:val="21"/>
          <w:szCs w:val="21"/>
        </w:rPr>
      </w:pPr>
      <w:r>
        <w:rPr>
          <w:rFonts w:hint="eastAsia" w:ascii="宋体" w:hAnsi="宋体" w:eastAsia="宋体" w:cs="黑体"/>
          <w:sz w:val="21"/>
          <w:szCs w:val="21"/>
          <w:lang w:val="en-US" w:eastAsia="zh-CN"/>
        </w:rPr>
        <w:t>3.1.</w:t>
      </w:r>
      <w:r>
        <w:rPr>
          <w:rFonts w:hint="eastAsia" w:ascii="宋体" w:hAnsi="宋体" w:cs="黑体"/>
          <w:sz w:val="21"/>
          <w:szCs w:val="21"/>
          <w:lang w:val="en-US" w:eastAsia="zh-CN"/>
        </w:rPr>
        <w:t>2.3</w:t>
      </w:r>
      <w:r>
        <w:rPr>
          <w:rFonts w:hint="eastAsia"/>
          <w:b/>
          <w:sz w:val="21"/>
          <w:szCs w:val="21"/>
        </w:rPr>
        <w:t>共享课件</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sz w:val="21"/>
          <w:szCs w:val="21"/>
        </w:rPr>
      </w:pPr>
      <w:r>
        <w:rPr>
          <w:rFonts w:hint="eastAsia"/>
          <w:sz w:val="21"/>
          <w:szCs w:val="21"/>
        </w:rPr>
        <w:t>共享课件主要是其他老师分享的课件审核通过后再共享课件显示，老师也可以将自己制作的课件分享到共享课件，也可以在共享课件里面找到合适的课件收藏后下载使用，并对收藏的课件进行评分。</w:t>
      </w:r>
    </w:p>
    <w:p>
      <w:pPr>
        <w:pageBreakBefore w:val="0"/>
        <w:kinsoku/>
        <w:wordWrap/>
        <w:overflowPunct/>
        <w:topLinePunct w:val="0"/>
        <w:autoSpaceDE/>
        <w:autoSpaceDN/>
        <w:bidi w:val="0"/>
        <w:adjustRightInd w:val="0"/>
        <w:snapToGrid w:val="0"/>
        <w:spacing w:line="240" w:lineRule="auto"/>
        <w:ind w:right="0" w:rightChars="0"/>
        <w:textAlignment w:val="auto"/>
        <w:rPr>
          <w:b/>
          <w:sz w:val="21"/>
          <w:szCs w:val="21"/>
        </w:rPr>
      </w:pPr>
      <w:r>
        <w:rPr>
          <w:rFonts w:hint="eastAsia" w:ascii="宋体" w:hAnsi="宋体" w:eastAsia="宋体" w:cs="黑体"/>
          <w:sz w:val="21"/>
          <w:szCs w:val="21"/>
          <w:lang w:val="en-US" w:eastAsia="zh-CN"/>
        </w:rPr>
        <w:t>3.1.</w:t>
      </w:r>
      <w:r>
        <w:rPr>
          <w:rFonts w:hint="eastAsia" w:ascii="宋体" w:hAnsi="宋体" w:cs="黑体"/>
          <w:sz w:val="21"/>
          <w:szCs w:val="21"/>
          <w:lang w:val="en-US" w:eastAsia="zh-CN"/>
        </w:rPr>
        <w:t>2.4</w:t>
      </w:r>
      <w:r>
        <w:rPr>
          <w:rFonts w:hint="eastAsia"/>
          <w:b/>
          <w:sz w:val="21"/>
          <w:szCs w:val="21"/>
        </w:rPr>
        <w:t>精品课件</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sz w:val="21"/>
          <w:szCs w:val="21"/>
        </w:rPr>
      </w:pPr>
      <w:r>
        <w:rPr>
          <w:rFonts w:hint="eastAsia"/>
          <w:sz w:val="21"/>
          <w:szCs w:val="21"/>
        </w:rPr>
        <w:t>精品课件是资源超市提供的名师名校优质课件内容，开通资源超市服务后可以同共享课件使用方式一样使用精品课件内容。</w:t>
      </w:r>
    </w:p>
    <w:p>
      <w:pPr>
        <w:pStyle w:val="3"/>
        <w:keepNext/>
        <w:keepLines/>
        <w:pageBreakBefore w:val="0"/>
        <w:widowControl w:val="0"/>
        <w:numPr>
          <w:ilvl w:val="0"/>
          <w:numId w:val="0"/>
        </w:numPr>
        <w:tabs>
          <w:tab w:val="left" w:pos="0"/>
          <w:tab w:val="left" w:pos="575"/>
        </w:tabs>
        <w:kinsoku/>
        <w:wordWrap/>
        <w:overflowPunct/>
        <w:topLinePunct w:val="0"/>
        <w:autoSpaceDE/>
        <w:autoSpaceDN/>
        <w:bidi w:val="0"/>
        <w:adjustRightInd w:val="0"/>
        <w:snapToGrid w:val="0"/>
        <w:spacing w:before="0" w:after="0" w:line="240" w:lineRule="auto"/>
        <w:ind w:leftChars="0" w:right="0" w:rightChars="0"/>
        <w:jc w:val="both"/>
        <w:textAlignment w:val="auto"/>
        <w:outlineLvl w:val="1"/>
        <w:rPr>
          <w:rFonts w:ascii="宋体" w:hAnsi="宋体" w:eastAsia="宋体" w:cs="黑体"/>
          <w:sz w:val="21"/>
          <w:szCs w:val="21"/>
        </w:rPr>
      </w:pPr>
      <w:bookmarkStart w:id="55" w:name="_Toc431120222"/>
      <w:bookmarkStart w:id="56" w:name="_Toc430915226"/>
      <w:bookmarkStart w:id="57" w:name="_Toc436037814"/>
      <w:bookmarkStart w:id="58" w:name="_Toc482280672"/>
      <w:r>
        <w:rPr>
          <w:rFonts w:hint="eastAsia" w:ascii="宋体" w:hAnsi="宋体" w:eastAsia="宋体" w:cs="黑体"/>
          <w:sz w:val="21"/>
          <w:szCs w:val="21"/>
          <w:lang w:val="en-US" w:eastAsia="zh-CN"/>
        </w:rPr>
        <w:t>3.1.3</w:t>
      </w:r>
      <w:r>
        <w:rPr>
          <w:rFonts w:hint="eastAsia" w:ascii="宋体" w:hAnsi="宋体" w:eastAsia="宋体" w:cs="黑体"/>
          <w:sz w:val="21"/>
          <w:szCs w:val="21"/>
        </w:rPr>
        <w:t>互动课堂</w:t>
      </w:r>
      <w:bookmarkEnd w:id="55"/>
      <w:bookmarkEnd w:id="56"/>
      <w:bookmarkEnd w:id="57"/>
      <w:bookmarkEnd w:id="58"/>
    </w:p>
    <w:p>
      <w:pPr>
        <w:pageBreakBefore w:val="0"/>
        <w:kinsoku/>
        <w:wordWrap/>
        <w:overflowPunct/>
        <w:topLinePunct w:val="0"/>
        <w:autoSpaceDE/>
        <w:autoSpaceDN/>
        <w:bidi w:val="0"/>
        <w:adjustRightInd w:val="0"/>
        <w:snapToGrid w:val="0"/>
        <w:spacing w:line="240" w:lineRule="auto"/>
        <w:ind w:right="0" w:rightChars="0" w:firstLine="480"/>
        <w:textAlignment w:val="auto"/>
        <w:rPr>
          <w:rFonts w:hint="eastAsia"/>
          <w:sz w:val="21"/>
          <w:szCs w:val="21"/>
        </w:rPr>
      </w:pPr>
      <w:r>
        <w:rPr>
          <w:rFonts w:hint="eastAsia"/>
          <w:sz w:val="21"/>
          <w:szCs w:val="21"/>
        </w:rPr>
        <w:t>老师在使用电子白板和授课工具过程中的截屏、录屏内容保存和记录到互动课堂里面，记录的课堂实录同步发送给学生空间，学生可以在课后重新观看课堂视频进行学习；老师在白板上的板书或者作业可以直接截屏以作业的形式发送给学生空间和手机端。</w:t>
      </w:r>
    </w:p>
    <w:p>
      <w:pPr>
        <w:pageBreakBefore w:val="0"/>
        <w:kinsoku/>
        <w:wordWrap/>
        <w:overflowPunct/>
        <w:topLinePunct w:val="0"/>
        <w:autoSpaceDE/>
        <w:autoSpaceDN/>
        <w:bidi w:val="0"/>
        <w:adjustRightInd w:val="0"/>
        <w:snapToGrid w:val="0"/>
        <w:spacing w:line="240" w:lineRule="auto"/>
        <w:ind w:right="0" w:rightChars="0"/>
        <w:textAlignment w:val="auto"/>
        <w:rPr>
          <w:b/>
          <w:sz w:val="21"/>
          <w:szCs w:val="21"/>
        </w:rPr>
      </w:pPr>
      <w:r>
        <w:rPr>
          <w:rFonts w:hint="eastAsia" w:ascii="宋体" w:hAnsi="宋体" w:eastAsia="宋体" w:cs="黑体"/>
          <w:sz w:val="21"/>
          <w:szCs w:val="21"/>
          <w:lang w:val="en-US" w:eastAsia="zh-CN"/>
        </w:rPr>
        <w:t>3.1.</w:t>
      </w:r>
      <w:r>
        <w:rPr>
          <w:rFonts w:hint="eastAsia" w:ascii="宋体" w:hAnsi="宋体" w:cs="黑体"/>
          <w:sz w:val="21"/>
          <w:szCs w:val="21"/>
          <w:lang w:val="en-US" w:eastAsia="zh-CN"/>
        </w:rPr>
        <w:t>3.1</w:t>
      </w:r>
      <w:r>
        <w:rPr>
          <w:rFonts w:hint="eastAsia"/>
          <w:b/>
          <w:sz w:val="21"/>
          <w:szCs w:val="21"/>
        </w:rPr>
        <w:t>我的课堂</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sz w:val="21"/>
          <w:szCs w:val="21"/>
        </w:rPr>
      </w:pPr>
      <w:r>
        <w:rPr>
          <w:rFonts w:hint="eastAsia"/>
          <w:sz w:val="21"/>
          <w:szCs w:val="21"/>
        </w:rPr>
        <w:t>我的课堂主要记录老师使用电子白板授课过程中产生的截屏和录屏内容，这些内容可以同步推送到学生空间和学生手机端，方便学生课后继续巩固和学生课堂内容。</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sz w:val="21"/>
          <w:szCs w:val="21"/>
        </w:rPr>
      </w:pPr>
      <w:r>
        <w:rPr>
          <w:rFonts w:hint="eastAsia"/>
          <w:sz w:val="21"/>
          <w:szCs w:val="21"/>
        </w:rPr>
        <w:t>老师可以将我的课堂栏目下的资源进行重命名、删除和批量移动到其他章节功能；也可以将课堂实录或者课堂电子白板截屏内容分享出去供其他老师观看。</w:t>
      </w:r>
    </w:p>
    <w:p>
      <w:pPr>
        <w:pageBreakBefore w:val="0"/>
        <w:kinsoku/>
        <w:wordWrap/>
        <w:overflowPunct/>
        <w:topLinePunct w:val="0"/>
        <w:autoSpaceDE/>
        <w:autoSpaceDN/>
        <w:bidi w:val="0"/>
        <w:adjustRightInd w:val="0"/>
        <w:snapToGrid w:val="0"/>
        <w:spacing w:line="240" w:lineRule="auto"/>
        <w:ind w:right="0" w:rightChars="0"/>
        <w:textAlignment w:val="auto"/>
        <w:rPr>
          <w:b/>
          <w:sz w:val="21"/>
          <w:szCs w:val="21"/>
        </w:rPr>
      </w:pPr>
      <w:r>
        <w:rPr>
          <w:rFonts w:hint="eastAsia" w:ascii="宋体" w:hAnsi="宋体" w:eastAsia="宋体" w:cs="黑体"/>
          <w:sz w:val="21"/>
          <w:szCs w:val="21"/>
          <w:lang w:val="en-US" w:eastAsia="zh-CN"/>
        </w:rPr>
        <w:t>3.1.</w:t>
      </w:r>
      <w:r>
        <w:rPr>
          <w:rFonts w:hint="eastAsia" w:ascii="宋体" w:hAnsi="宋体" w:cs="黑体"/>
          <w:sz w:val="21"/>
          <w:szCs w:val="21"/>
          <w:lang w:val="en-US" w:eastAsia="zh-CN"/>
        </w:rPr>
        <w:t>3.2</w:t>
      </w:r>
      <w:r>
        <w:rPr>
          <w:rFonts w:hint="eastAsia"/>
          <w:b/>
          <w:sz w:val="21"/>
          <w:szCs w:val="21"/>
        </w:rPr>
        <w:t>共享课堂</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sz w:val="21"/>
          <w:szCs w:val="21"/>
        </w:rPr>
      </w:pPr>
      <w:r>
        <w:rPr>
          <w:rFonts w:hint="eastAsia"/>
          <w:sz w:val="21"/>
          <w:szCs w:val="21"/>
        </w:rPr>
        <w:t>共享课堂主要是老师分享自己的课堂实录或者课堂截屏内容，老师可通过收藏功能将共享课堂好的内容收藏到我的课堂里面。</w:t>
      </w:r>
    </w:p>
    <w:p>
      <w:pPr>
        <w:pageBreakBefore w:val="0"/>
        <w:kinsoku/>
        <w:wordWrap/>
        <w:overflowPunct/>
        <w:topLinePunct w:val="0"/>
        <w:autoSpaceDE/>
        <w:autoSpaceDN/>
        <w:bidi w:val="0"/>
        <w:adjustRightInd w:val="0"/>
        <w:snapToGrid w:val="0"/>
        <w:spacing w:line="240" w:lineRule="auto"/>
        <w:ind w:right="0" w:rightChars="0"/>
        <w:textAlignment w:val="auto"/>
        <w:rPr>
          <w:b/>
          <w:sz w:val="21"/>
          <w:szCs w:val="21"/>
        </w:rPr>
      </w:pPr>
      <w:r>
        <w:rPr>
          <w:rFonts w:hint="eastAsia" w:ascii="宋体" w:hAnsi="宋体" w:eastAsia="宋体" w:cs="黑体"/>
          <w:sz w:val="21"/>
          <w:szCs w:val="21"/>
          <w:lang w:val="en-US" w:eastAsia="zh-CN"/>
        </w:rPr>
        <w:t>3.1.</w:t>
      </w:r>
      <w:r>
        <w:rPr>
          <w:rFonts w:hint="eastAsia" w:ascii="宋体" w:hAnsi="宋体" w:cs="黑体"/>
          <w:sz w:val="21"/>
          <w:szCs w:val="21"/>
          <w:lang w:val="en-US" w:eastAsia="zh-CN"/>
        </w:rPr>
        <w:t>3.3</w:t>
      </w:r>
      <w:r>
        <w:rPr>
          <w:rFonts w:hint="eastAsia"/>
          <w:b/>
          <w:sz w:val="21"/>
          <w:szCs w:val="21"/>
        </w:rPr>
        <w:t>精品课堂</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sz w:val="21"/>
          <w:szCs w:val="21"/>
        </w:rPr>
      </w:pPr>
      <w:r>
        <w:rPr>
          <w:rFonts w:hint="eastAsia"/>
          <w:sz w:val="21"/>
          <w:szCs w:val="21"/>
        </w:rPr>
        <w:t>精品课堂主要是优质的课堂实录或者课程大赛获奖的课堂实录，精品课堂内容是有资源超市服务提供，开通资源超市服务的学校和老师可以直接观看精品课堂的视频内容。精品课堂内容不可收藏和下载。</w:t>
      </w:r>
    </w:p>
    <w:p>
      <w:pPr>
        <w:pStyle w:val="3"/>
        <w:keepNext/>
        <w:keepLines/>
        <w:pageBreakBefore w:val="0"/>
        <w:widowControl w:val="0"/>
        <w:numPr>
          <w:ilvl w:val="0"/>
          <w:numId w:val="0"/>
        </w:numPr>
        <w:tabs>
          <w:tab w:val="left" w:pos="0"/>
          <w:tab w:val="left" w:pos="575"/>
        </w:tabs>
        <w:kinsoku/>
        <w:wordWrap/>
        <w:overflowPunct/>
        <w:topLinePunct w:val="0"/>
        <w:autoSpaceDE/>
        <w:autoSpaceDN/>
        <w:bidi w:val="0"/>
        <w:adjustRightInd w:val="0"/>
        <w:snapToGrid w:val="0"/>
        <w:spacing w:before="0" w:after="0" w:line="240" w:lineRule="auto"/>
        <w:ind w:leftChars="0" w:right="0" w:rightChars="0"/>
        <w:jc w:val="both"/>
        <w:textAlignment w:val="auto"/>
        <w:outlineLvl w:val="1"/>
        <w:rPr>
          <w:rFonts w:ascii="宋体" w:hAnsi="宋体" w:eastAsia="宋体" w:cs="黑体"/>
          <w:sz w:val="21"/>
          <w:szCs w:val="21"/>
        </w:rPr>
      </w:pPr>
      <w:bookmarkStart w:id="59" w:name="_Toc431120223"/>
      <w:bookmarkStart w:id="60" w:name="_Toc436037815"/>
      <w:bookmarkStart w:id="61" w:name="_Toc430915227"/>
      <w:bookmarkStart w:id="62" w:name="_Toc482280673"/>
      <w:r>
        <w:rPr>
          <w:rFonts w:hint="eastAsia" w:ascii="宋体" w:hAnsi="宋体" w:eastAsia="宋体" w:cs="黑体"/>
          <w:sz w:val="21"/>
          <w:szCs w:val="21"/>
          <w:lang w:val="en-US" w:eastAsia="zh-CN"/>
        </w:rPr>
        <w:t>3.1.4</w:t>
      </w:r>
      <w:r>
        <w:rPr>
          <w:rFonts w:hint="eastAsia" w:ascii="宋体" w:hAnsi="宋体" w:eastAsia="宋体" w:cs="黑体"/>
          <w:sz w:val="21"/>
          <w:szCs w:val="21"/>
        </w:rPr>
        <w:t>在线检测</w:t>
      </w:r>
      <w:bookmarkEnd w:id="59"/>
      <w:bookmarkEnd w:id="60"/>
      <w:bookmarkEnd w:id="61"/>
      <w:bookmarkEnd w:id="62"/>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sz w:val="21"/>
          <w:szCs w:val="21"/>
        </w:rPr>
      </w:pPr>
      <w:r>
        <w:rPr>
          <w:rFonts w:hint="eastAsia"/>
          <w:sz w:val="21"/>
          <w:szCs w:val="21"/>
        </w:rPr>
        <w:t>在线检测主要是老师通过检测题发送给学生，根据检测题学生完成的情况了解该章节的内容学生掌握的情况；老师可以在课堂上通过电子书包布置检测题，学生通过电子书包完成后老师可立即查看学生完成和掌握的情况。</w:t>
      </w:r>
    </w:p>
    <w:p>
      <w:pPr>
        <w:pageBreakBefore w:val="0"/>
        <w:kinsoku/>
        <w:wordWrap/>
        <w:overflowPunct/>
        <w:topLinePunct w:val="0"/>
        <w:autoSpaceDE/>
        <w:autoSpaceDN/>
        <w:bidi w:val="0"/>
        <w:adjustRightInd w:val="0"/>
        <w:snapToGrid w:val="0"/>
        <w:spacing w:line="240" w:lineRule="auto"/>
        <w:ind w:right="0" w:rightChars="0"/>
        <w:textAlignment w:val="auto"/>
        <w:rPr>
          <w:b/>
          <w:sz w:val="21"/>
          <w:szCs w:val="21"/>
        </w:rPr>
      </w:pPr>
      <w:r>
        <w:rPr>
          <w:rFonts w:hint="eastAsia" w:ascii="宋体" w:hAnsi="宋体" w:eastAsia="宋体" w:cs="黑体"/>
          <w:sz w:val="21"/>
          <w:szCs w:val="21"/>
          <w:lang w:val="en-US" w:eastAsia="zh-CN"/>
        </w:rPr>
        <w:t>3.1.</w:t>
      </w:r>
      <w:r>
        <w:rPr>
          <w:rFonts w:hint="eastAsia" w:ascii="宋体" w:hAnsi="宋体" w:cs="黑体"/>
          <w:sz w:val="21"/>
          <w:szCs w:val="21"/>
          <w:lang w:val="en-US" w:eastAsia="zh-CN"/>
        </w:rPr>
        <w:t>4.1</w:t>
      </w:r>
      <w:r>
        <w:rPr>
          <w:rFonts w:hint="eastAsia"/>
          <w:b/>
          <w:sz w:val="21"/>
          <w:szCs w:val="21"/>
        </w:rPr>
        <w:t>习题管理</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sz w:val="21"/>
          <w:szCs w:val="21"/>
        </w:rPr>
      </w:pPr>
      <w:r>
        <w:rPr>
          <w:rFonts w:hint="eastAsia"/>
          <w:sz w:val="21"/>
          <w:szCs w:val="21"/>
        </w:rPr>
        <w:t>老师可以根据自己上课的情况添加试题布置给学生完成，老师可对自己创建和收藏的习题进行管理，习题管理主要有：添加习题、收藏习题、分享习题、编辑习题、删除习题、发布检测。</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sz w:val="21"/>
          <w:szCs w:val="21"/>
        </w:rPr>
      </w:pPr>
      <w:r>
        <w:rPr>
          <w:rFonts w:hint="eastAsia"/>
          <w:sz w:val="21"/>
          <w:szCs w:val="21"/>
        </w:rPr>
        <w:t>添加习题：老师点击添加习题，选择题目类型，题目类型主要包括有单选题、多选题、判断题和填空题；填写选项内容并标注正确答案和填写习题解析后保存，习题添加完成后出现在我的习题列表。</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sz w:val="21"/>
          <w:szCs w:val="21"/>
        </w:rPr>
      </w:pPr>
      <w:r>
        <w:rPr>
          <w:rFonts w:hint="eastAsia"/>
          <w:sz w:val="21"/>
          <w:szCs w:val="21"/>
        </w:rPr>
        <w:t>收藏习题：如果老师不想自己创建习题，可以在共享习题和精品习题里面查找需要的习题并收藏，收藏后的习题出现在我的习题里面，可以对收藏的习题进行编辑。</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sz w:val="21"/>
          <w:szCs w:val="21"/>
        </w:rPr>
      </w:pPr>
      <w:r>
        <w:rPr>
          <w:rFonts w:hint="eastAsia"/>
          <w:sz w:val="21"/>
          <w:szCs w:val="21"/>
        </w:rPr>
        <w:t>分享习题：老师可以将自己添加的习题分享出去，审核通过后出现在共享习题里面供其他老师使用。</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sz w:val="21"/>
          <w:szCs w:val="21"/>
        </w:rPr>
      </w:pPr>
      <w:r>
        <w:rPr>
          <w:rFonts w:hint="eastAsia"/>
          <w:sz w:val="21"/>
          <w:szCs w:val="21"/>
        </w:rPr>
        <w:t>编辑习题：老师可以对我的习题列表下的题目进行编辑，包括收藏的习题，编辑的题目不影响发布出去和分享出去的习题内容。</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sz w:val="21"/>
          <w:szCs w:val="21"/>
        </w:rPr>
      </w:pPr>
      <w:r>
        <w:rPr>
          <w:rFonts w:hint="eastAsia"/>
          <w:sz w:val="21"/>
          <w:szCs w:val="21"/>
        </w:rPr>
        <w:t>删除习题：老师可以删除自己创建或收藏的习题，删除后不影响已发布的检测习题内容。</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sz w:val="21"/>
          <w:szCs w:val="21"/>
        </w:rPr>
      </w:pPr>
      <w:r>
        <w:rPr>
          <w:rFonts w:hint="eastAsia"/>
          <w:sz w:val="21"/>
          <w:szCs w:val="21"/>
        </w:rPr>
        <w:t>发布检测：老师可以在我的习题里面选择几道习题发布给班级学生，学生收到老师发布的检测可以在电脑学生空间完成也可以在手机APP上完成；同一个检测可以发布多次到同一个班级，发布完成后可以在已发布的检测栏目看到发布的检测已经学生完成的情况；老师可以对已发布的检测内容进行删除，删除后学生空间就看不到该检测题，包括已作答的学生作答的内容一并删除。</w:t>
      </w:r>
    </w:p>
    <w:p>
      <w:pPr>
        <w:pageBreakBefore w:val="0"/>
        <w:kinsoku/>
        <w:wordWrap/>
        <w:overflowPunct/>
        <w:topLinePunct w:val="0"/>
        <w:autoSpaceDE/>
        <w:autoSpaceDN/>
        <w:bidi w:val="0"/>
        <w:adjustRightInd w:val="0"/>
        <w:snapToGrid w:val="0"/>
        <w:spacing w:line="240" w:lineRule="auto"/>
        <w:ind w:right="0" w:rightChars="0"/>
        <w:textAlignment w:val="auto"/>
        <w:rPr>
          <w:b/>
          <w:sz w:val="21"/>
          <w:szCs w:val="21"/>
        </w:rPr>
      </w:pPr>
      <w:r>
        <w:rPr>
          <w:rFonts w:hint="eastAsia" w:ascii="宋体" w:hAnsi="宋体" w:eastAsia="宋体" w:cs="黑体"/>
          <w:sz w:val="21"/>
          <w:szCs w:val="21"/>
          <w:lang w:val="en-US" w:eastAsia="zh-CN"/>
        </w:rPr>
        <w:t>3.1.</w:t>
      </w:r>
      <w:r>
        <w:rPr>
          <w:rFonts w:hint="eastAsia" w:ascii="宋体" w:hAnsi="宋体" w:cs="黑体"/>
          <w:sz w:val="21"/>
          <w:szCs w:val="21"/>
          <w:lang w:val="en-US" w:eastAsia="zh-CN"/>
        </w:rPr>
        <w:t>4.2</w:t>
      </w:r>
      <w:r>
        <w:rPr>
          <w:rFonts w:hint="eastAsia"/>
          <w:b/>
          <w:sz w:val="21"/>
          <w:szCs w:val="21"/>
        </w:rPr>
        <w:t>我的习题</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sz w:val="21"/>
          <w:szCs w:val="21"/>
        </w:rPr>
      </w:pPr>
      <w:r>
        <w:rPr>
          <w:rFonts w:hint="eastAsia"/>
          <w:sz w:val="21"/>
          <w:szCs w:val="21"/>
        </w:rPr>
        <w:t>老师可以创建不同类型的习题，主要包括有单选题、多选题、判断题和填空题；老师点击添加习题，填写题目标题、题干和设置正确答案后保存，创建的习题就出现在我的习题里面。创建的习题可以进行再次编辑和分享操作。</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sz w:val="21"/>
          <w:szCs w:val="21"/>
        </w:rPr>
      </w:pPr>
      <w:r>
        <w:rPr>
          <w:rFonts w:hint="eastAsia"/>
          <w:sz w:val="21"/>
          <w:szCs w:val="21"/>
        </w:rPr>
        <w:t>在我的习题里面选择多个习题后点击发布按钮并选择班级，习题将以检测的形式发送到学生空间和手机端。</w:t>
      </w:r>
    </w:p>
    <w:p>
      <w:pPr>
        <w:pageBreakBefore w:val="0"/>
        <w:kinsoku/>
        <w:wordWrap/>
        <w:overflowPunct/>
        <w:topLinePunct w:val="0"/>
        <w:autoSpaceDE/>
        <w:autoSpaceDN/>
        <w:bidi w:val="0"/>
        <w:adjustRightInd w:val="0"/>
        <w:snapToGrid w:val="0"/>
        <w:spacing w:line="240" w:lineRule="auto"/>
        <w:ind w:right="0" w:rightChars="0"/>
        <w:textAlignment w:val="auto"/>
        <w:rPr>
          <w:b/>
          <w:sz w:val="21"/>
          <w:szCs w:val="21"/>
        </w:rPr>
      </w:pPr>
      <w:r>
        <w:rPr>
          <w:rFonts w:hint="eastAsia" w:ascii="宋体" w:hAnsi="宋体" w:eastAsia="宋体" w:cs="黑体"/>
          <w:sz w:val="21"/>
          <w:szCs w:val="21"/>
          <w:lang w:val="en-US" w:eastAsia="zh-CN"/>
        </w:rPr>
        <w:t>3.1.</w:t>
      </w:r>
      <w:r>
        <w:rPr>
          <w:rFonts w:hint="eastAsia" w:ascii="宋体" w:hAnsi="宋体" w:cs="黑体"/>
          <w:sz w:val="21"/>
          <w:szCs w:val="21"/>
          <w:lang w:val="en-US" w:eastAsia="zh-CN"/>
        </w:rPr>
        <w:t>4.3</w:t>
      </w:r>
      <w:r>
        <w:rPr>
          <w:rFonts w:hint="eastAsia"/>
          <w:b/>
          <w:sz w:val="21"/>
          <w:szCs w:val="21"/>
        </w:rPr>
        <w:t>已发布的检测</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sz w:val="21"/>
          <w:szCs w:val="21"/>
        </w:rPr>
      </w:pPr>
      <w:r>
        <w:rPr>
          <w:rFonts w:hint="eastAsia"/>
          <w:sz w:val="21"/>
          <w:szCs w:val="21"/>
        </w:rPr>
        <w:t>老师可以在我的习题里面选择几道习题发布给班级学生，学生收到老师发布的检测可以在电脑学生空间完成也可以在手机APP上完成；同一个检测可以发布多次到同一个班级，发布完成后可以在已发布的检测栏目看到发布的检测已经学生完成的情况；老师可以对已发布的检测内容进行删除，删除后学生空间就看不到该检测题，包括已作答的学生作答的内容一并删除。</w:t>
      </w:r>
    </w:p>
    <w:p>
      <w:pPr>
        <w:pageBreakBefore w:val="0"/>
        <w:kinsoku/>
        <w:wordWrap/>
        <w:overflowPunct/>
        <w:topLinePunct w:val="0"/>
        <w:autoSpaceDE/>
        <w:autoSpaceDN/>
        <w:bidi w:val="0"/>
        <w:adjustRightInd w:val="0"/>
        <w:snapToGrid w:val="0"/>
        <w:spacing w:line="240" w:lineRule="auto"/>
        <w:ind w:right="0" w:rightChars="0"/>
        <w:textAlignment w:val="auto"/>
        <w:rPr>
          <w:b/>
          <w:sz w:val="21"/>
          <w:szCs w:val="21"/>
        </w:rPr>
      </w:pPr>
      <w:r>
        <w:rPr>
          <w:rFonts w:hint="eastAsia" w:ascii="宋体" w:hAnsi="宋体" w:eastAsia="宋体" w:cs="黑体"/>
          <w:sz w:val="21"/>
          <w:szCs w:val="21"/>
          <w:lang w:val="en-US" w:eastAsia="zh-CN"/>
        </w:rPr>
        <w:t>3.1.</w:t>
      </w:r>
      <w:r>
        <w:rPr>
          <w:rFonts w:hint="eastAsia" w:ascii="宋体" w:hAnsi="宋体" w:cs="黑体"/>
          <w:sz w:val="21"/>
          <w:szCs w:val="21"/>
          <w:lang w:val="en-US" w:eastAsia="zh-CN"/>
        </w:rPr>
        <w:t>4.4</w:t>
      </w:r>
      <w:r>
        <w:rPr>
          <w:rFonts w:hint="eastAsia"/>
          <w:b/>
          <w:sz w:val="21"/>
          <w:szCs w:val="21"/>
        </w:rPr>
        <w:t>共享习题</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sz w:val="21"/>
          <w:szCs w:val="21"/>
        </w:rPr>
      </w:pPr>
      <w:r>
        <w:rPr>
          <w:rFonts w:hint="eastAsia"/>
          <w:sz w:val="21"/>
          <w:szCs w:val="21"/>
        </w:rPr>
        <w:t>共享习题主要是老师分享出来的自己创建的习题内容，共享习题主要展示习题内容外还包括分享习题的来源，是哪所学校那我老师分享的以及习题的答案和解析；老师可直接将习题收藏到我的习题进行使用。</w:t>
      </w:r>
    </w:p>
    <w:p>
      <w:pPr>
        <w:pageBreakBefore w:val="0"/>
        <w:kinsoku/>
        <w:wordWrap/>
        <w:overflowPunct/>
        <w:topLinePunct w:val="0"/>
        <w:autoSpaceDE/>
        <w:autoSpaceDN/>
        <w:bidi w:val="0"/>
        <w:adjustRightInd w:val="0"/>
        <w:snapToGrid w:val="0"/>
        <w:spacing w:line="240" w:lineRule="auto"/>
        <w:ind w:right="0" w:rightChars="0"/>
        <w:textAlignment w:val="auto"/>
        <w:rPr>
          <w:b/>
          <w:sz w:val="21"/>
          <w:szCs w:val="21"/>
        </w:rPr>
      </w:pPr>
      <w:r>
        <w:rPr>
          <w:rFonts w:hint="eastAsia" w:ascii="宋体" w:hAnsi="宋体" w:eastAsia="宋体" w:cs="黑体"/>
          <w:sz w:val="21"/>
          <w:szCs w:val="21"/>
          <w:lang w:val="en-US" w:eastAsia="zh-CN"/>
        </w:rPr>
        <w:t>3.1.</w:t>
      </w:r>
      <w:r>
        <w:rPr>
          <w:rFonts w:hint="eastAsia" w:ascii="宋体" w:hAnsi="宋体" w:cs="黑体"/>
          <w:sz w:val="21"/>
          <w:szCs w:val="21"/>
          <w:lang w:val="en-US" w:eastAsia="zh-CN"/>
        </w:rPr>
        <w:t>4.5</w:t>
      </w:r>
      <w:r>
        <w:rPr>
          <w:rFonts w:hint="eastAsia"/>
          <w:b/>
          <w:sz w:val="21"/>
          <w:szCs w:val="21"/>
        </w:rPr>
        <w:t>精品习题</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sz w:val="21"/>
          <w:szCs w:val="21"/>
        </w:rPr>
      </w:pPr>
      <w:r>
        <w:rPr>
          <w:rFonts w:hint="eastAsia"/>
          <w:sz w:val="21"/>
          <w:szCs w:val="21"/>
        </w:rPr>
        <w:t>精品习题是资源超市名师名校老师提供的习题，学校和老师在开通资源超市服务后可以直接使用精品习题的内容。</w:t>
      </w:r>
    </w:p>
    <w:p>
      <w:pPr>
        <w:pStyle w:val="3"/>
        <w:keepNext/>
        <w:keepLines/>
        <w:pageBreakBefore w:val="0"/>
        <w:widowControl w:val="0"/>
        <w:numPr>
          <w:ilvl w:val="0"/>
          <w:numId w:val="0"/>
        </w:numPr>
        <w:tabs>
          <w:tab w:val="left" w:pos="0"/>
          <w:tab w:val="left" w:pos="575"/>
        </w:tabs>
        <w:kinsoku/>
        <w:wordWrap/>
        <w:overflowPunct/>
        <w:topLinePunct w:val="0"/>
        <w:autoSpaceDE/>
        <w:autoSpaceDN/>
        <w:bidi w:val="0"/>
        <w:adjustRightInd w:val="0"/>
        <w:snapToGrid w:val="0"/>
        <w:spacing w:before="0" w:after="0" w:line="240" w:lineRule="auto"/>
        <w:ind w:leftChars="0" w:right="0" w:rightChars="0"/>
        <w:jc w:val="both"/>
        <w:textAlignment w:val="auto"/>
        <w:outlineLvl w:val="1"/>
        <w:rPr>
          <w:rFonts w:ascii="宋体" w:hAnsi="宋体" w:eastAsia="宋体" w:cs="黑体"/>
          <w:sz w:val="21"/>
          <w:szCs w:val="21"/>
        </w:rPr>
      </w:pPr>
      <w:bookmarkStart w:id="63" w:name="_Toc430915228"/>
      <w:bookmarkStart w:id="64" w:name="_Toc431120224"/>
      <w:bookmarkStart w:id="65" w:name="_Toc436037816"/>
      <w:bookmarkStart w:id="66" w:name="_Toc482280674"/>
      <w:r>
        <w:rPr>
          <w:rFonts w:hint="eastAsia" w:ascii="宋体" w:hAnsi="宋体" w:eastAsia="宋体" w:cs="黑体"/>
          <w:sz w:val="21"/>
          <w:szCs w:val="21"/>
          <w:lang w:val="en-US" w:eastAsia="zh-CN"/>
        </w:rPr>
        <w:t>3.1.5</w:t>
      </w:r>
      <w:r>
        <w:rPr>
          <w:rFonts w:hint="eastAsia" w:ascii="宋体" w:hAnsi="宋体" w:eastAsia="宋体" w:cs="黑体"/>
          <w:sz w:val="21"/>
          <w:szCs w:val="21"/>
        </w:rPr>
        <w:t>课后作业</w:t>
      </w:r>
      <w:bookmarkEnd w:id="63"/>
      <w:bookmarkEnd w:id="64"/>
      <w:bookmarkEnd w:id="65"/>
      <w:bookmarkEnd w:id="66"/>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sz w:val="21"/>
          <w:szCs w:val="21"/>
        </w:rPr>
      </w:pPr>
      <w:r>
        <w:rPr>
          <w:rFonts w:hint="eastAsia"/>
          <w:sz w:val="21"/>
          <w:szCs w:val="21"/>
        </w:rPr>
        <w:t>课后作业主要是老师布置附件类型的作业给学生，作业类型主要有图片作业、音频作业和视频作业。老师布置作业后，作业会以通知的形式通知到家长手机APP上，同时学生手机APP和学生空间也同步收到，学生可以通过手机拍下完成的作业并提交。</w:t>
      </w:r>
    </w:p>
    <w:p>
      <w:pPr>
        <w:pageBreakBefore w:val="0"/>
        <w:kinsoku/>
        <w:wordWrap/>
        <w:overflowPunct/>
        <w:topLinePunct w:val="0"/>
        <w:autoSpaceDE/>
        <w:autoSpaceDN/>
        <w:bidi w:val="0"/>
        <w:adjustRightInd w:val="0"/>
        <w:snapToGrid w:val="0"/>
        <w:spacing w:line="240" w:lineRule="auto"/>
        <w:ind w:right="0" w:rightChars="0"/>
        <w:textAlignment w:val="auto"/>
        <w:rPr>
          <w:b/>
          <w:sz w:val="21"/>
          <w:szCs w:val="21"/>
        </w:rPr>
      </w:pPr>
      <w:r>
        <w:rPr>
          <w:rFonts w:hint="eastAsia" w:ascii="宋体" w:hAnsi="宋体" w:eastAsia="宋体" w:cs="黑体"/>
          <w:sz w:val="21"/>
          <w:szCs w:val="21"/>
          <w:lang w:val="en-US" w:eastAsia="zh-CN"/>
        </w:rPr>
        <w:t>3.1.</w:t>
      </w:r>
      <w:r>
        <w:rPr>
          <w:rFonts w:hint="eastAsia" w:ascii="宋体" w:hAnsi="宋体" w:cs="黑体"/>
          <w:sz w:val="21"/>
          <w:szCs w:val="21"/>
          <w:lang w:val="en-US" w:eastAsia="zh-CN"/>
        </w:rPr>
        <w:t>5.1</w:t>
      </w:r>
      <w:r>
        <w:rPr>
          <w:rFonts w:hint="eastAsia"/>
          <w:b/>
          <w:sz w:val="21"/>
          <w:szCs w:val="21"/>
        </w:rPr>
        <w:t>作业管理</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sz w:val="21"/>
          <w:szCs w:val="21"/>
        </w:rPr>
      </w:pPr>
      <w:r>
        <w:rPr>
          <w:rFonts w:hint="eastAsia"/>
          <w:sz w:val="21"/>
          <w:szCs w:val="21"/>
        </w:rPr>
        <w:t>老师布置作业以作业通知的形式发送给家长，学生可以在空间完成作业提交，也可以直接在手机上完成作业并提交。</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sz w:val="21"/>
          <w:szCs w:val="21"/>
        </w:rPr>
      </w:pPr>
      <w:r>
        <w:rPr>
          <w:rFonts w:hint="eastAsia"/>
          <w:sz w:val="21"/>
          <w:szCs w:val="21"/>
        </w:rPr>
        <w:t>老师可以发布作业和删除作业，老师点击发布作业后选择作业类型，作业类型主要有图片、音频和视频，选择发送的班级和作业完成时间，填写作业内容，如果作业有附件可添加附件一并发送；老师可以对自己发布的作业内容进行删除，删除后不影响已发送的作业通知同步到学生空间的作业内容同步删除。</w:t>
      </w:r>
    </w:p>
    <w:p>
      <w:pPr>
        <w:pageBreakBefore w:val="0"/>
        <w:kinsoku/>
        <w:wordWrap/>
        <w:overflowPunct/>
        <w:topLinePunct w:val="0"/>
        <w:autoSpaceDE/>
        <w:autoSpaceDN/>
        <w:bidi w:val="0"/>
        <w:adjustRightInd w:val="0"/>
        <w:snapToGrid w:val="0"/>
        <w:spacing w:line="240" w:lineRule="auto"/>
        <w:ind w:right="0" w:rightChars="0"/>
        <w:textAlignment w:val="auto"/>
        <w:rPr>
          <w:b/>
          <w:sz w:val="21"/>
          <w:szCs w:val="21"/>
        </w:rPr>
      </w:pPr>
      <w:r>
        <w:rPr>
          <w:rFonts w:hint="eastAsia" w:ascii="宋体" w:hAnsi="宋体" w:eastAsia="宋体" w:cs="黑体"/>
          <w:sz w:val="21"/>
          <w:szCs w:val="21"/>
          <w:lang w:val="en-US" w:eastAsia="zh-CN"/>
        </w:rPr>
        <w:t>3.1.</w:t>
      </w:r>
      <w:r>
        <w:rPr>
          <w:rFonts w:hint="eastAsia" w:ascii="宋体" w:hAnsi="宋体" w:cs="黑体"/>
          <w:sz w:val="21"/>
          <w:szCs w:val="21"/>
          <w:lang w:val="en-US" w:eastAsia="zh-CN"/>
        </w:rPr>
        <w:t>5.2</w:t>
      </w:r>
      <w:r>
        <w:rPr>
          <w:rFonts w:hint="eastAsia"/>
          <w:b/>
          <w:sz w:val="21"/>
          <w:szCs w:val="21"/>
        </w:rPr>
        <w:t>作业通知</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sz w:val="21"/>
          <w:szCs w:val="21"/>
        </w:rPr>
      </w:pPr>
      <w:r>
        <w:rPr>
          <w:rFonts w:hint="eastAsia"/>
          <w:sz w:val="21"/>
          <w:szCs w:val="21"/>
        </w:rPr>
        <w:t>老师发布的作业会以作业通知的形式通知到学生</w:t>
      </w:r>
      <w:r>
        <w:rPr>
          <w:rFonts w:hint="eastAsia" w:ascii="宋体" w:hAnsi="宋体"/>
          <w:sz w:val="21"/>
          <w:szCs w:val="21"/>
        </w:rPr>
        <w:t>家长手机APP上，同时学生空间和学生手机APP上也会收到作业通知和作业内容。</w:t>
      </w:r>
    </w:p>
    <w:p>
      <w:pPr>
        <w:pageBreakBefore w:val="0"/>
        <w:kinsoku/>
        <w:wordWrap/>
        <w:overflowPunct/>
        <w:topLinePunct w:val="0"/>
        <w:autoSpaceDE/>
        <w:autoSpaceDN/>
        <w:bidi w:val="0"/>
        <w:adjustRightInd w:val="0"/>
        <w:snapToGrid w:val="0"/>
        <w:spacing w:line="240" w:lineRule="auto"/>
        <w:ind w:right="0" w:rightChars="0"/>
        <w:textAlignment w:val="auto"/>
        <w:rPr>
          <w:b/>
          <w:sz w:val="21"/>
          <w:szCs w:val="21"/>
        </w:rPr>
      </w:pPr>
      <w:r>
        <w:rPr>
          <w:rFonts w:hint="eastAsia" w:ascii="宋体" w:hAnsi="宋体" w:eastAsia="宋体" w:cs="黑体"/>
          <w:sz w:val="21"/>
          <w:szCs w:val="21"/>
          <w:lang w:val="en-US" w:eastAsia="zh-CN"/>
        </w:rPr>
        <w:t>3.1.</w:t>
      </w:r>
      <w:r>
        <w:rPr>
          <w:rFonts w:hint="eastAsia" w:ascii="宋体" w:hAnsi="宋体" w:cs="黑体"/>
          <w:sz w:val="21"/>
          <w:szCs w:val="21"/>
          <w:lang w:val="en-US" w:eastAsia="zh-CN"/>
        </w:rPr>
        <w:t>5.3</w:t>
      </w:r>
      <w:r>
        <w:rPr>
          <w:rFonts w:hint="eastAsia"/>
          <w:b/>
          <w:sz w:val="21"/>
          <w:szCs w:val="21"/>
        </w:rPr>
        <w:t>查看作业完成情况</w:t>
      </w:r>
    </w:p>
    <w:p>
      <w:pPr>
        <w:pageBreakBefore w:val="0"/>
        <w:tabs>
          <w:tab w:val="left" w:pos="426"/>
        </w:tabs>
        <w:kinsoku/>
        <w:wordWrap/>
        <w:overflowPunct/>
        <w:topLinePunct w:val="0"/>
        <w:autoSpaceDE/>
        <w:autoSpaceDN/>
        <w:bidi w:val="0"/>
        <w:adjustRightInd w:val="0"/>
        <w:snapToGrid w:val="0"/>
        <w:spacing w:line="240" w:lineRule="auto"/>
        <w:ind w:right="0" w:rightChars="0" w:firstLine="420" w:firstLineChars="200"/>
        <w:textAlignment w:val="auto"/>
        <w:rPr>
          <w:rFonts w:ascii="宋体" w:hAnsi="宋体"/>
          <w:sz w:val="21"/>
          <w:szCs w:val="21"/>
        </w:rPr>
      </w:pPr>
      <w:r>
        <w:rPr>
          <w:rFonts w:hint="eastAsia" w:ascii="宋体" w:hAnsi="宋体"/>
          <w:sz w:val="21"/>
          <w:szCs w:val="21"/>
        </w:rPr>
        <w:t>学生和学生加收到作业通知后，学生完成作业后可自己提交作业或家长帮助学生在手机端提交作业；老师在手机APP或者在课后作业栏目下可以看到自己布置的作业学生完成的整体情况，也可以点击查看每个学生完成的情况并给出评价和评分，可以查看那些学生每天提交作业并发布提醒通知到家长和学生手机APP。</w:t>
      </w:r>
    </w:p>
    <w:p>
      <w:pPr>
        <w:pStyle w:val="3"/>
        <w:keepNext/>
        <w:keepLines/>
        <w:pageBreakBefore w:val="0"/>
        <w:widowControl w:val="0"/>
        <w:numPr>
          <w:ilvl w:val="0"/>
          <w:numId w:val="0"/>
        </w:numPr>
        <w:tabs>
          <w:tab w:val="left" w:pos="0"/>
          <w:tab w:val="left" w:pos="575"/>
        </w:tabs>
        <w:kinsoku/>
        <w:wordWrap/>
        <w:overflowPunct/>
        <w:topLinePunct w:val="0"/>
        <w:autoSpaceDE/>
        <w:autoSpaceDN/>
        <w:bidi w:val="0"/>
        <w:adjustRightInd w:val="0"/>
        <w:snapToGrid w:val="0"/>
        <w:spacing w:before="0" w:after="0" w:line="240" w:lineRule="auto"/>
        <w:ind w:leftChars="0" w:right="0" w:rightChars="0"/>
        <w:jc w:val="both"/>
        <w:textAlignment w:val="auto"/>
        <w:outlineLvl w:val="1"/>
        <w:rPr>
          <w:rFonts w:ascii="宋体" w:hAnsi="宋体" w:eastAsia="宋体" w:cs="黑体"/>
          <w:sz w:val="21"/>
          <w:szCs w:val="21"/>
        </w:rPr>
      </w:pPr>
      <w:bookmarkStart w:id="67" w:name="_Toc26010"/>
      <w:bookmarkStart w:id="68" w:name="_Toc482280675"/>
      <w:r>
        <w:rPr>
          <w:rFonts w:hint="eastAsia" w:ascii="宋体" w:hAnsi="宋体" w:eastAsia="宋体" w:cs="黑体"/>
          <w:sz w:val="21"/>
          <w:szCs w:val="21"/>
          <w:lang w:val="en-US" w:eastAsia="zh-CN"/>
        </w:rPr>
        <w:t>3.1.6</w:t>
      </w:r>
      <w:r>
        <w:rPr>
          <w:rFonts w:hint="eastAsia" w:ascii="宋体" w:hAnsi="宋体" w:eastAsia="宋体" w:cs="黑体"/>
          <w:sz w:val="21"/>
          <w:szCs w:val="21"/>
        </w:rPr>
        <w:t>常态测练</w:t>
      </w:r>
      <w:bookmarkEnd w:id="67"/>
      <w:bookmarkEnd w:id="68"/>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sz w:val="21"/>
          <w:szCs w:val="21"/>
        </w:rPr>
      </w:pPr>
      <w:r>
        <w:rPr>
          <w:rFonts w:hint="eastAsia" w:ascii="宋体" w:hAnsi="宋体"/>
          <w:sz w:val="21"/>
          <w:szCs w:val="21"/>
        </w:rPr>
        <w:t>常规测验是服务于以日常学生小考、单元测验等综合性平台，教师登录平台后能便捷的布置作业、发起测练任务、智能批改学生试卷。学生在自主学生平台中能接收学习任务。主要应用场景：单元测练、周练、小型考试等。</w:t>
      </w:r>
      <w:bookmarkStart w:id="69" w:name="_Toc3249"/>
    </w:p>
    <w:p>
      <w:pPr>
        <w:pageBreakBefore w:val="0"/>
        <w:kinsoku/>
        <w:wordWrap/>
        <w:overflowPunct/>
        <w:topLinePunct w:val="0"/>
        <w:autoSpaceDE/>
        <w:autoSpaceDN/>
        <w:bidi w:val="0"/>
        <w:adjustRightInd w:val="0"/>
        <w:snapToGrid w:val="0"/>
        <w:spacing w:line="240" w:lineRule="auto"/>
        <w:ind w:right="0" w:rightChars="0"/>
        <w:textAlignment w:val="auto"/>
        <w:rPr>
          <w:sz w:val="21"/>
          <w:szCs w:val="21"/>
        </w:rPr>
      </w:pPr>
      <w:r>
        <w:rPr>
          <w:rFonts w:hint="eastAsia"/>
          <w:sz w:val="21"/>
          <w:szCs w:val="21"/>
          <w:lang w:val="en-US" w:eastAsia="zh-CN"/>
        </w:rPr>
        <w:t>3.1.6.1</w:t>
      </w:r>
      <w:r>
        <w:rPr>
          <w:rFonts w:hint="eastAsia"/>
          <w:b/>
          <w:bCs/>
          <w:sz w:val="21"/>
          <w:szCs w:val="21"/>
        </w:rPr>
        <w:t>校本卷库</w:t>
      </w:r>
      <w:bookmarkEnd w:id="69"/>
    </w:p>
    <w:p>
      <w:pPr>
        <w:pageBreakBefore w:val="0"/>
        <w:kinsoku/>
        <w:wordWrap/>
        <w:overflowPunct/>
        <w:topLinePunct w:val="0"/>
        <w:autoSpaceDE/>
        <w:autoSpaceDN/>
        <w:bidi w:val="0"/>
        <w:adjustRightInd w:val="0"/>
        <w:snapToGrid w:val="0"/>
        <w:spacing w:line="240" w:lineRule="auto"/>
        <w:ind w:right="0" w:rightChars="0" w:firstLine="420"/>
        <w:textAlignment w:val="auto"/>
        <w:rPr>
          <w:rFonts w:ascii="宋体" w:hAnsi="宋体"/>
          <w:sz w:val="21"/>
          <w:szCs w:val="21"/>
        </w:rPr>
      </w:pPr>
      <w:r>
        <w:rPr>
          <w:rFonts w:hint="eastAsia" w:ascii="宋体" w:hAnsi="宋体"/>
          <w:sz w:val="21"/>
          <w:szCs w:val="21"/>
        </w:rPr>
        <w:t>建立和管理教师个人或学校的试卷库，实现卷库的统一管理，个人卷库中的试卷可共享给其他教师，可加入到学校试卷库，学校卷库中的试卷可下载到个人卷库中。</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rFonts w:ascii="宋体" w:hAnsi="宋体"/>
          <w:sz w:val="21"/>
          <w:szCs w:val="21"/>
        </w:rPr>
      </w:pPr>
      <w:r>
        <w:rPr>
          <w:rFonts w:hint="eastAsia" w:ascii="宋体" w:hAnsi="宋体"/>
          <w:sz w:val="21"/>
          <w:szCs w:val="21"/>
        </w:rPr>
        <w:t>同时为方便教师进行命题制卷，提供了两种工具：</w:t>
      </w:r>
    </w:p>
    <w:p>
      <w:pPr>
        <w:pageBreakBefore w:val="0"/>
        <w:numPr>
          <w:ilvl w:val="0"/>
          <w:numId w:val="4"/>
        </w:numPr>
        <w:kinsoku/>
        <w:wordWrap/>
        <w:overflowPunct/>
        <w:topLinePunct w:val="0"/>
        <w:autoSpaceDE/>
        <w:autoSpaceDN/>
        <w:bidi w:val="0"/>
        <w:adjustRightInd w:val="0"/>
        <w:snapToGrid w:val="0"/>
        <w:spacing w:line="240" w:lineRule="auto"/>
        <w:ind w:right="0" w:rightChars="0" w:firstLine="420" w:firstLineChars="200"/>
        <w:textAlignment w:val="auto"/>
        <w:rPr>
          <w:rFonts w:ascii="宋体" w:hAnsi="宋体"/>
          <w:sz w:val="21"/>
          <w:szCs w:val="21"/>
        </w:rPr>
      </w:pPr>
      <w:r>
        <w:rPr>
          <w:rFonts w:hint="eastAsia" w:ascii="宋体" w:hAnsi="宋体"/>
          <w:sz w:val="21"/>
          <w:szCs w:val="21"/>
        </w:rPr>
        <w:t>选题组卷：系统内置300万题库，支持按学科、教材版本、章节、知识点、题型、难度进行选题组卷。</w:t>
      </w:r>
    </w:p>
    <w:p>
      <w:pPr>
        <w:pageBreakBefore w:val="0"/>
        <w:numPr>
          <w:ilvl w:val="0"/>
          <w:numId w:val="4"/>
        </w:numPr>
        <w:kinsoku/>
        <w:wordWrap/>
        <w:overflowPunct/>
        <w:topLinePunct w:val="0"/>
        <w:autoSpaceDE/>
        <w:autoSpaceDN/>
        <w:bidi w:val="0"/>
        <w:adjustRightInd w:val="0"/>
        <w:snapToGrid w:val="0"/>
        <w:spacing w:line="240" w:lineRule="auto"/>
        <w:ind w:right="0" w:rightChars="0" w:firstLine="420" w:firstLineChars="200"/>
        <w:textAlignment w:val="auto"/>
        <w:rPr>
          <w:sz w:val="21"/>
          <w:szCs w:val="21"/>
        </w:rPr>
      </w:pPr>
      <w:r>
        <w:rPr>
          <w:rFonts w:hint="eastAsia" w:ascii="宋体" w:hAnsi="宋体"/>
          <w:sz w:val="21"/>
          <w:szCs w:val="21"/>
        </w:rPr>
        <w:t>智能导卷：通过系统的导卷工具，把word版的电子试卷进行导入，系统自动识别试卷上的标签生成格式化的试卷。</w:t>
      </w:r>
      <w:bookmarkStart w:id="70" w:name="_Toc26423"/>
    </w:p>
    <w:p>
      <w:pPr>
        <w:pageBreakBefore w:val="0"/>
        <w:numPr>
          <w:ilvl w:val="0"/>
          <w:numId w:val="0"/>
        </w:numPr>
        <w:kinsoku/>
        <w:wordWrap/>
        <w:overflowPunct/>
        <w:topLinePunct w:val="0"/>
        <w:autoSpaceDE/>
        <w:autoSpaceDN/>
        <w:bidi w:val="0"/>
        <w:adjustRightInd w:val="0"/>
        <w:snapToGrid w:val="0"/>
        <w:spacing w:line="240" w:lineRule="auto"/>
        <w:ind w:right="0" w:rightChars="0"/>
        <w:textAlignment w:val="auto"/>
        <w:rPr>
          <w:sz w:val="21"/>
          <w:szCs w:val="21"/>
        </w:rPr>
      </w:pPr>
      <w:r>
        <w:rPr>
          <w:rFonts w:hint="eastAsia"/>
          <w:sz w:val="21"/>
          <w:szCs w:val="21"/>
          <w:lang w:val="en-US" w:eastAsia="zh-CN"/>
        </w:rPr>
        <w:t>3.1.6.2</w:t>
      </w:r>
      <w:r>
        <w:rPr>
          <w:rFonts w:hint="eastAsia"/>
          <w:b/>
          <w:bCs/>
          <w:sz w:val="21"/>
          <w:szCs w:val="21"/>
        </w:rPr>
        <w:t>测验管理</w:t>
      </w:r>
      <w:bookmarkEnd w:id="70"/>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rFonts w:ascii="宋体" w:hAnsi="宋体"/>
          <w:sz w:val="21"/>
          <w:szCs w:val="21"/>
        </w:rPr>
      </w:pPr>
      <w:r>
        <w:rPr>
          <w:rFonts w:hint="eastAsia" w:ascii="宋体" w:hAnsi="宋体"/>
          <w:sz w:val="21"/>
          <w:szCs w:val="21"/>
        </w:rPr>
        <w:t>教师进行测验组织和管理工作，根据测验的应用场合和规模，支持以下集中题卡制作模式：</w:t>
      </w:r>
    </w:p>
    <w:p>
      <w:pPr>
        <w:pageBreakBefore w:val="0"/>
        <w:numPr>
          <w:ilvl w:val="0"/>
          <w:numId w:val="5"/>
        </w:numPr>
        <w:kinsoku/>
        <w:wordWrap/>
        <w:overflowPunct/>
        <w:topLinePunct w:val="0"/>
        <w:autoSpaceDE/>
        <w:autoSpaceDN/>
        <w:bidi w:val="0"/>
        <w:adjustRightInd w:val="0"/>
        <w:snapToGrid w:val="0"/>
        <w:spacing w:line="240" w:lineRule="auto"/>
        <w:ind w:right="0" w:rightChars="0" w:firstLine="420" w:firstLineChars="200"/>
        <w:textAlignment w:val="auto"/>
        <w:rPr>
          <w:rFonts w:ascii="宋体" w:hAnsi="宋体"/>
          <w:sz w:val="21"/>
          <w:szCs w:val="21"/>
        </w:rPr>
      </w:pPr>
      <w:r>
        <w:rPr>
          <w:rFonts w:hint="eastAsia" w:ascii="宋体" w:hAnsi="宋体"/>
          <w:sz w:val="21"/>
          <w:szCs w:val="21"/>
        </w:rPr>
        <w:t>题卡不分离：试卷与答题区在同一张纸上，一般用于题量很小的测验</w:t>
      </w:r>
    </w:p>
    <w:p>
      <w:pPr>
        <w:pageBreakBefore w:val="0"/>
        <w:numPr>
          <w:ilvl w:val="0"/>
          <w:numId w:val="5"/>
        </w:numPr>
        <w:kinsoku/>
        <w:wordWrap/>
        <w:overflowPunct/>
        <w:topLinePunct w:val="0"/>
        <w:autoSpaceDE/>
        <w:autoSpaceDN/>
        <w:bidi w:val="0"/>
        <w:adjustRightInd w:val="0"/>
        <w:snapToGrid w:val="0"/>
        <w:spacing w:line="240" w:lineRule="auto"/>
        <w:ind w:right="0" w:rightChars="0" w:firstLine="420" w:firstLineChars="200"/>
        <w:textAlignment w:val="auto"/>
        <w:rPr>
          <w:rFonts w:ascii="宋体" w:hAnsi="宋体"/>
          <w:sz w:val="21"/>
          <w:szCs w:val="21"/>
        </w:rPr>
      </w:pPr>
      <w:r>
        <w:rPr>
          <w:rFonts w:hint="eastAsia" w:ascii="宋体" w:hAnsi="宋体"/>
          <w:sz w:val="21"/>
          <w:szCs w:val="21"/>
        </w:rPr>
        <w:t>题卡分离：试卷与答题卡完全分离，答题卡可根据试卷自动生成，也可以自由设计答题卡。</w:t>
      </w:r>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sz w:val="21"/>
          <w:szCs w:val="21"/>
        </w:rPr>
      </w:pPr>
      <w:r>
        <w:rPr>
          <w:rFonts w:hint="eastAsia" w:ascii="宋体" w:hAnsi="宋体"/>
          <w:sz w:val="21"/>
          <w:szCs w:val="21"/>
        </w:rPr>
        <w:t>主要功能包括：新建测验、测验命题、答题卡设计、答题卡下载、测验发布和打印等，其中测验题卡教师可集中打印，也可让学生自行打印。</w:t>
      </w:r>
      <w:bookmarkStart w:id="71" w:name="_Toc14197"/>
    </w:p>
    <w:p>
      <w:pPr>
        <w:pageBreakBefore w:val="0"/>
        <w:kinsoku/>
        <w:wordWrap/>
        <w:overflowPunct/>
        <w:topLinePunct w:val="0"/>
        <w:autoSpaceDE/>
        <w:autoSpaceDN/>
        <w:bidi w:val="0"/>
        <w:adjustRightInd w:val="0"/>
        <w:snapToGrid w:val="0"/>
        <w:spacing w:line="240" w:lineRule="auto"/>
        <w:ind w:right="0" w:rightChars="0"/>
        <w:textAlignment w:val="auto"/>
        <w:rPr>
          <w:sz w:val="21"/>
          <w:szCs w:val="21"/>
        </w:rPr>
      </w:pPr>
      <w:r>
        <w:rPr>
          <w:rFonts w:hint="eastAsia"/>
          <w:sz w:val="21"/>
          <w:szCs w:val="21"/>
          <w:lang w:val="en-US" w:eastAsia="zh-CN"/>
        </w:rPr>
        <w:t>3.1.6.3</w:t>
      </w:r>
      <w:r>
        <w:rPr>
          <w:rFonts w:hint="eastAsia"/>
          <w:b/>
          <w:bCs/>
          <w:sz w:val="21"/>
          <w:szCs w:val="21"/>
        </w:rPr>
        <w:t>批阅管理</w:t>
      </w:r>
      <w:bookmarkEnd w:id="71"/>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sz w:val="21"/>
          <w:szCs w:val="21"/>
        </w:rPr>
      </w:pPr>
      <w:r>
        <w:rPr>
          <w:rFonts w:hint="eastAsia" w:ascii="宋体" w:hAnsi="宋体"/>
          <w:sz w:val="21"/>
          <w:szCs w:val="21"/>
        </w:rPr>
        <w:t>批阅管理沿袭教师传统批阅习惯，学生提交的测验题卡后，教师进行手工批改，再进行集中扫描，系统自动对批阅情况进行自动识别，含批阅痕迹和手写打分的识别，并对作业情况进行自动统计和分析。主要功能包括，题卡扫描、批阅示警、提交统计、批阅调整等。</w:t>
      </w:r>
      <w:bookmarkStart w:id="72" w:name="_Toc31158"/>
    </w:p>
    <w:p>
      <w:pPr>
        <w:pageBreakBefore w:val="0"/>
        <w:kinsoku/>
        <w:wordWrap/>
        <w:overflowPunct/>
        <w:topLinePunct w:val="0"/>
        <w:autoSpaceDE/>
        <w:autoSpaceDN/>
        <w:bidi w:val="0"/>
        <w:adjustRightInd w:val="0"/>
        <w:snapToGrid w:val="0"/>
        <w:spacing w:line="240" w:lineRule="auto"/>
        <w:ind w:right="0" w:rightChars="0"/>
        <w:textAlignment w:val="auto"/>
        <w:rPr>
          <w:sz w:val="21"/>
          <w:szCs w:val="21"/>
        </w:rPr>
      </w:pPr>
      <w:r>
        <w:rPr>
          <w:rFonts w:hint="eastAsia"/>
          <w:sz w:val="21"/>
          <w:szCs w:val="21"/>
          <w:lang w:val="en-US" w:eastAsia="zh-CN"/>
        </w:rPr>
        <w:t>3.1.6.4</w:t>
      </w:r>
      <w:r>
        <w:rPr>
          <w:rFonts w:hint="eastAsia"/>
          <w:b/>
          <w:bCs/>
          <w:sz w:val="21"/>
          <w:szCs w:val="21"/>
        </w:rPr>
        <w:t>测验报告</w:t>
      </w:r>
      <w:bookmarkEnd w:id="72"/>
    </w:p>
    <w:p>
      <w:pPr>
        <w:pageBreakBefore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sz w:val="21"/>
          <w:szCs w:val="21"/>
        </w:rPr>
      </w:pPr>
      <w:r>
        <w:rPr>
          <w:rFonts w:hint="eastAsia" w:ascii="宋体" w:hAnsi="宋体"/>
          <w:sz w:val="21"/>
          <w:szCs w:val="21"/>
        </w:rPr>
        <w:t>教师对所带班级单次测验、历次测验做整体和个体分析，包括：学生测验成绩明细、成绩区间分析、单题正误率分析，知识点明细掌握率分析。便于教师能及时反馈知识点的掌握情况，给教师调整教学策略提供数据支撑。</w:t>
      </w:r>
      <w:bookmarkStart w:id="73" w:name="_Toc25268"/>
    </w:p>
    <w:p>
      <w:pPr>
        <w:pageBreakBefore w:val="0"/>
        <w:kinsoku/>
        <w:wordWrap/>
        <w:overflowPunct/>
        <w:topLinePunct w:val="0"/>
        <w:autoSpaceDE/>
        <w:autoSpaceDN/>
        <w:bidi w:val="0"/>
        <w:adjustRightInd w:val="0"/>
        <w:snapToGrid w:val="0"/>
        <w:spacing w:line="240" w:lineRule="auto"/>
        <w:ind w:right="0" w:rightChars="0"/>
        <w:textAlignment w:val="auto"/>
        <w:rPr>
          <w:sz w:val="21"/>
          <w:szCs w:val="21"/>
        </w:rPr>
      </w:pPr>
      <w:r>
        <w:rPr>
          <w:rFonts w:hint="eastAsia"/>
          <w:sz w:val="21"/>
          <w:szCs w:val="21"/>
          <w:lang w:val="en-US" w:eastAsia="zh-CN"/>
        </w:rPr>
        <w:t>3.1.6.5</w:t>
      </w:r>
      <w:r>
        <w:rPr>
          <w:rFonts w:hint="eastAsia"/>
          <w:b/>
          <w:bCs/>
          <w:sz w:val="21"/>
          <w:szCs w:val="21"/>
        </w:rPr>
        <w:t>班级管理</w:t>
      </w:r>
      <w:bookmarkEnd w:id="73"/>
    </w:p>
    <w:p>
      <w:pPr>
        <w:pageBreakBefore w:val="0"/>
        <w:tabs>
          <w:tab w:val="left" w:pos="426"/>
        </w:tabs>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sz w:val="21"/>
          <w:szCs w:val="21"/>
        </w:rPr>
      </w:pPr>
      <w:r>
        <w:rPr>
          <w:rFonts w:hint="eastAsia" w:ascii="宋体" w:hAnsi="宋体"/>
          <w:sz w:val="21"/>
          <w:szCs w:val="21"/>
        </w:rPr>
        <w:t>管理本校或本班级的所有学生信息，为学生编制统一考号，实现学生从入校到毕业考号的唯一性，主要功能包括：学生信息的导入，考号批量生成、学生密码重置等。</w:t>
      </w:r>
    </w:p>
    <w:p>
      <w:pPr>
        <w:pStyle w:val="3"/>
        <w:pageBreakBefore w:val="0"/>
        <w:numPr>
          <w:ilvl w:val="0"/>
          <w:numId w:val="0"/>
        </w:numPr>
        <w:tabs>
          <w:tab w:val="left" w:pos="0"/>
          <w:tab w:val="left" w:pos="575"/>
        </w:tabs>
        <w:kinsoku/>
        <w:wordWrap/>
        <w:overflowPunct/>
        <w:topLinePunct w:val="0"/>
        <w:autoSpaceDE/>
        <w:autoSpaceDN/>
        <w:bidi w:val="0"/>
        <w:adjustRightInd w:val="0"/>
        <w:snapToGrid w:val="0"/>
        <w:spacing w:line="240" w:lineRule="auto"/>
        <w:ind w:leftChars="0" w:right="0" w:rightChars="0"/>
        <w:jc w:val="both"/>
        <w:textAlignment w:val="auto"/>
        <w:rPr>
          <w:rFonts w:hint="eastAsia" w:ascii="宋体" w:hAnsi="宋体" w:eastAsia="宋体" w:cs="黑体"/>
          <w:sz w:val="32"/>
          <w:szCs w:val="32"/>
        </w:rPr>
      </w:pPr>
      <w:bookmarkStart w:id="74" w:name="_Toc482280676"/>
      <w:r>
        <w:rPr>
          <w:rFonts w:hint="eastAsia" w:ascii="宋体" w:hAnsi="宋体" w:eastAsia="宋体" w:cs="黑体"/>
          <w:sz w:val="32"/>
          <w:szCs w:val="32"/>
          <w:lang w:val="en-US" w:eastAsia="zh-CN"/>
        </w:rPr>
        <w:t>3.2</w:t>
      </w:r>
      <w:r>
        <w:rPr>
          <w:rFonts w:hint="eastAsia" w:ascii="宋体" w:hAnsi="宋体" w:eastAsia="宋体" w:cs="黑体"/>
          <w:sz w:val="32"/>
          <w:szCs w:val="32"/>
        </w:rPr>
        <w:t>智慧</w:t>
      </w:r>
      <w:r>
        <w:rPr>
          <w:rFonts w:ascii="宋体" w:hAnsi="宋体" w:eastAsia="宋体" w:cs="黑体"/>
          <w:sz w:val="32"/>
          <w:szCs w:val="32"/>
        </w:rPr>
        <w:t>教研</w:t>
      </w:r>
      <w:bookmarkEnd w:id="74"/>
    </w:p>
    <w:p>
      <w:pPr>
        <w:pageBreakBefore w:val="0"/>
        <w:kinsoku/>
        <w:wordWrap/>
        <w:overflowPunct/>
        <w:topLinePunct w:val="0"/>
        <w:autoSpaceDE/>
        <w:autoSpaceDN/>
        <w:bidi w:val="0"/>
        <w:adjustRightInd w:val="0"/>
        <w:snapToGrid w:val="0"/>
        <w:spacing w:line="240" w:lineRule="auto"/>
        <w:ind w:right="0" w:rightChars="0" w:firstLine="480"/>
        <w:textAlignment w:val="auto"/>
        <w:rPr>
          <w:rFonts w:hint="eastAsia"/>
          <w:sz w:val="21"/>
          <w:szCs w:val="21"/>
        </w:rPr>
      </w:pPr>
      <w:r>
        <w:rPr>
          <w:rFonts w:hint="eastAsia"/>
          <w:sz w:val="21"/>
          <w:szCs w:val="21"/>
        </w:rPr>
        <w:t>智慧教研平台将原来许多教师、教研员零星的、自发的、分散的利用网络来开展教研，演变为教师、教研员统一通过平台进行网络教研，</w:t>
      </w:r>
      <w:r>
        <w:rPr>
          <w:sz w:val="21"/>
          <w:szCs w:val="21"/>
        </w:rPr>
        <w:t>为</w:t>
      </w:r>
      <w:r>
        <w:rPr>
          <w:rFonts w:hint="eastAsia"/>
          <w:sz w:val="21"/>
          <w:szCs w:val="21"/>
        </w:rPr>
        <w:t>缩小农村学校与城区学校、薄弱学校与重点学校之间差距提供有力措施。通过组织</w:t>
      </w:r>
      <w:r>
        <w:rPr>
          <w:sz w:val="21"/>
          <w:szCs w:val="21"/>
        </w:rPr>
        <w:t>、</w:t>
      </w:r>
      <w:r>
        <w:rPr>
          <w:rFonts w:hint="eastAsia"/>
          <w:sz w:val="21"/>
          <w:szCs w:val="21"/>
        </w:rPr>
        <w:t>开展网络教研活动，能</w:t>
      </w:r>
      <w:r>
        <w:rPr>
          <w:sz w:val="21"/>
          <w:szCs w:val="21"/>
        </w:rPr>
        <w:t>逐步</w:t>
      </w:r>
      <w:r>
        <w:rPr>
          <w:rFonts w:hint="eastAsia"/>
          <w:sz w:val="21"/>
          <w:szCs w:val="21"/>
        </w:rPr>
        <w:t>提高农村边远地区教师教学水平，缩小城乡教育鸿沟。</w:t>
      </w:r>
    </w:p>
    <w:p>
      <w:pPr>
        <w:pageBreakBefore w:val="0"/>
        <w:kinsoku/>
        <w:wordWrap/>
        <w:overflowPunct/>
        <w:topLinePunct w:val="0"/>
        <w:autoSpaceDE/>
        <w:autoSpaceDN/>
        <w:bidi w:val="0"/>
        <w:adjustRightInd w:val="0"/>
        <w:snapToGrid w:val="0"/>
        <w:spacing w:line="240" w:lineRule="auto"/>
        <w:ind w:right="0" w:right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3.2.1</w:t>
      </w:r>
      <w:r>
        <w:rPr>
          <w:rFonts w:hint="eastAsia" w:asciiTheme="minorEastAsia" w:hAnsiTheme="minorEastAsia" w:eastAsiaTheme="minorEastAsia" w:cstheme="minorEastAsia"/>
          <w:b/>
          <w:bCs/>
          <w:sz w:val="21"/>
          <w:szCs w:val="21"/>
        </w:rPr>
        <w:t>教师教研组</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提供对教研组的创建、修改、解散、教研组的审核、成员的管理(组长和组员)、同时提供教研组的独立主页显示功能。</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教研组按其属性分为热门教研组、与我有关的教研组、最新教研组、推荐教研组等。热门教研组可通过学科目录筛选；与我有关的教研组显示了我创建的教研组（个人作为创建者）、我参与的教研组（个人作为组长或成员）；最新教研组显示了当前系统最新创建的教研组；推荐教研组显示了根据教研组的属性（比如成员数最多、评论数最多、集体备课数最多等）系统自动筛选的教研组列表。</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每个教研组都虚拟生成一个个性化的组织空间，包含通知公告、组内活动、教研成果、组内成员、友邻教研组及教研组管理设置功能：</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（1）通知公告</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由教研组组长或指定的管理员发布最新前沿的教研资讯动态，以及上级部门的最新通知和公告类资讯</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（2）组内活动</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可在教研组组织线下的交流活动，也可以在教研组空间发起活动，活动主题、活动说明、活动组织时间及活动主题图片，对组内活动感兴趣的成员可报名参与活动，活动期间可对本次活动的收获心得发表个人感悟：收获心得可以文章形式发表，发布活动拍摄的图片、活动的精彩视频以及教学教研线下活动收集的教研资源等，还可对本次活动发表个人评论进行交流，教研组内成员在每次活动都有收获、有成果、有展示、有提高。</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（3）教研成果</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对教研组内成员参与的集体备课、评课议课、主题研讨等教研活动发布的资源进行汇聚共享，作为组内的教研资源提供给所有成员进行下载参考，以达到知识辐射传播的良好效应。</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（4）组内成员</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展示组内成员风采，关注组内更多信息可从此处直接访问组内的个人教育空间，增加组员教育空间的人气，互助点评，共同进步。</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（5）管理设置</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基本设置：管理教研组展示名称、简介、LOGO形象图片、以及成员加入方式（开放加入或审核加入），以及教研组的类型（公开、私密等）；</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成员管理：对教研组内成员身份权限的管理，可设置组长、管理员，也可将不合适的成员踢出该教研组；</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通知公告管理：可创建、编辑、删除发布的组内通知公告，对成员发出的通知公告进行审核发布；</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组内活动管理：可创建、编辑、删除发布的组内活动，查看活动报名情况，对成员发起的组内活动进行审核发布；</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个性装扮：对教研组空间布局、色调进行个性化装扮，突显教研组的独特和个性。</w:t>
      </w:r>
    </w:p>
    <w:p>
      <w:pPr>
        <w:pageBreakBefore w:val="0"/>
        <w:kinsoku/>
        <w:wordWrap/>
        <w:overflowPunct/>
        <w:topLinePunct w:val="0"/>
        <w:autoSpaceDE/>
        <w:autoSpaceDN/>
        <w:bidi w:val="0"/>
        <w:adjustRightInd w:val="0"/>
        <w:snapToGrid w:val="0"/>
        <w:spacing w:line="240" w:lineRule="auto"/>
        <w:ind w:right="0" w:rightChars="0" w:firstLine="480"/>
        <w:textAlignment w:val="auto"/>
        <w:rPr>
          <w:rFonts w:hint="eastAsia"/>
          <w:sz w:val="21"/>
          <w:szCs w:val="21"/>
        </w:rPr>
      </w:pPr>
      <w:r>
        <w:rPr>
          <w:rFonts w:hint="eastAsia"/>
          <w:sz w:val="21"/>
          <w:szCs w:val="21"/>
        </w:rPr>
        <w:t>友邻设置：对经常开展交流活动以及其他优秀的教研组，可设置为友邻教研组，以便兄弟组间开展交流和学习提升。</w:t>
      </w:r>
    </w:p>
    <w:p>
      <w:pPr>
        <w:pageBreakBefore w:val="0"/>
        <w:kinsoku/>
        <w:wordWrap/>
        <w:overflowPunct/>
        <w:topLinePunct w:val="0"/>
        <w:autoSpaceDE/>
        <w:autoSpaceDN/>
        <w:bidi w:val="0"/>
        <w:adjustRightInd w:val="0"/>
        <w:snapToGrid w:val="0"/>
        <w:spacing w:line="240" w:lineRule="auto"/>
        <w:ind w:right="0" w:rightChars="0"/>
        <w:textAlignment w:val="auto"/>
        <w:rPr>
          <w:rFonts w:ascii="宋体" w:hAnsi="宋体"/>
          <w:b/>
          <w:bCs/>
          <w:sz w:val="21"/>
          <w:szCs w:val="21"/>
        </w:rPr>
      </w:pPr>
      <w:r>
        <w:rPr>
          <w:rFonts w:hint="eastAsia"/>
          <w:b/>
          <w:bCs/>
          <w:sz w:val="21"/>
          <w:szCs w:val="21"/>
          <w:lang w:val="en-US" w:eastAsia="zh-CN"/>
        </w:rPr>
        <w:t>3.2.2</w:t>
      </w:r>
      <w:r>
        <w:rPr>
          <w:rFonts w:hint="eastAsia"/>
          <w:b/>
          <w:bCs/>
          <w:sz w:val="21"/>
          <w:szCs w:val="21"/>
        </w:rPr>
        <w:t>集体备课</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集体备课采用Wiki共创式备课，教师共同集体备课创建教案。根据当前教师需求，集体备课不仅省时又省力，集体备课做教案凝聚集体智慧，提高教案质量，提升教学质量，引领教师成长。每一次集体备课成果都会以电子版保存下来，日积月累逐渐形成教案库，最终达到建立本土化优质的电子教案资源库。</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集体备课不仅指教师利用网络寻找资料、制作课件，更指教师利用网络实现本校教师之间、本地区各校教师之间、不同地区各校教师之间利用网络平台实现立体备课，使集体备课打破时间、空间的限制。集体备课的内容也由传统意义上的集体备教案，发展到以备学生、备教学设计为核心的全方位、多角度、综合性备课。教师之间的合作在网络环境下得到实现。</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网络教研平台提供了集体备课模块，教师可以发起备课，可以针对某一备课任务进行交流讨论，共享资源，发表见解，最终就备课任务的解决方案达成共识。从老师开始思索、到形成个案、共案、反思等所有的集备过程都会留下记录，每位老师的思考过程都能完整地保留沉淀下来，供其他老师参考。教师可以通过学科、年级来筛选查找集体备课。</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集体备课页面提供备课基本信息、备课流程、当前流程文章、当前流程资源、当前流程讨论、共案摘要、个案列表、教研活动、参与人员、统计信息、自写内容等信息，导航功能区包括添加模块、设置主题、更换布局、我的个人空间、空间管理、集备频道、本课首页、查看共案、撰写共案、编写个案、发起活动、申请加入、修改备课、进入备课管理等功能模块。</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（1）创建集体备课活动</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教研组组长或成员均可发起集体备课活动，并设置课程内容、人员、时间、要求等基本信息。设置集体备课的活动环节，一般包含主备、协备、自备、反思、总结等环节。设定每个环节的具体时间段，以及主备环节的主备人。教师集体备课活动环节可自行选择；集体备课环节主要分为：主备、协备、自备、反思、总结五个环节；教师参加活动根据环节先后顺序完成；</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（2）发起备课</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教师发起备课需填写包括备课题目、主备人（如果不填写就默认备课发起人为主备人）、备课开始和结束时间、选择备课题目所属的学段、学科、填写备课标签（方便检索）、编辑备课任务等信息。</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（3）参与备课</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教师已经发起的备课都会列在集体备课页面中。可以按照学科、学段以及关键字进行备课的查找，还可申请加入自己感兴趣的备课组。备课管理员审核通过后，就可以参与该备课组的备课了。除了可以像一般浏览者一样查看备课基本信息、备课流程等内容外，还可以编辑备课共案和个案，发表文章，上传资源，发起讨论和教研活动。本模块提供编辑和查看共案、编辑和查看个案、发表文章、上传资源、发起和参与讨论、发起教研活动、我参与的备课、评论管理等功能。</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（4）管理备课</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教师发起的备课都列在“我发起的备课”模块中，备课列表中包括备课名称、创建日期、所属学段、所属学科等。教师可删除备课、修改备课的基本信息。集体备课后台管理功能包括发起备课、备课信息、文章管理、资源管理、讨论管理、流程管理、活动管理、成员管理、回复管理、历史记录、评论管理等功能模块。</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（5）主备环节</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主备环节教师充分利用网络集体备课平台上的各种优质教学资源，精心备课、选编习题和作业，形成初案(包括教案及其它素材)，主备教师可将备课内容分成适当的学时数，可针对总体和每个学时进行单独设计。编写总体设计和每学时教学设计的内容，包括教学目标、教学重点、教学难点、教学活动设计等。若章节较为重要还可添加学时，自定学时名称，学时之间顺序可自由调换。教学过程设计中教师可添加教学过程，例如：导入、热身、学习、实践、强化、评价、作业。</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（6）协备环节</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协备</w:t>
      </w:r>
      <w:r>
        <w:rPr>
          <w:sz w:val="21"/>
          <w:szCs w:val="21"/>
        </w:rPr>
        <w:t>环节是</w:t>
      </w:r>
      <w:r>
        <w:rPr>
          <w:rFonts w:hint="eastAsia"/>
          <w:sz w:val="21"/>
          <w:szCs w:val="21"/>
        </w:rPr>
        <w:t>活动成员协助修改教案的过程；活动成员均可独立参与协备，成员</w:t>
      </w:r>
      <w:r>
        <w:rPr>
          <w:sz w:val="21"/>
          <w:szCs w:val="21"/>
        </w:rPr>
        <w:t>之间</w:t>
      </w:r>
      <w:r>
        <w:rPr>
          <w:rFonts w:hint="eastAsia"/>
          <w:sz w:val="21"/>
          <w:szCs w:val="21"/>
        </w:rPr>
        <w:t>针对</w:t>
      </w:r>
      <w:r>
        <w:rPr>
          <w:sz w:val="21"/>
          <w:szCs w:val="21"/>
        </w:rPr>
        <w:t>主备教案</w:t>
      </w:r>
      <w:r>
        <w:rPr>
          <w:rFonts w:hint="eastAsia"/>
          <w:sz w:val="21"/>
          <w:szCs w:val="21"/>
        </w:rPr>
        <w:t>查漏补缺，指出不足</w:t>
      </w:r>
      <w:r>
        <w:rPr>
          <w:sz w:val="21"/>
          <w:szCs w:val="21"/>
        </w:rPr>
        <w:t>，</w:t>
      </w:r>
      <w:r>
        <w:rPr>
          <w:rFonts w:hint="eastAsia"/>
          <w:sz w:val="21"/>
          <w:szCs w:val="21"/>
        </w:rPr>
        <w:t>互相完善，</w:t>
      </w:r>
      <w:r>
        <w:rPr>
          <w:sz w:val="21"/>
          <w:szCs w:val="21"/>
        </w:rPr>
        <w:t>最后形式</w:t>
      </w:r>
      <w:r>
        <w:rPr>
          <w:rFonts w:hint="eastAsia"/>
          <w:sz w:val="21"/>
          <w:szCs w:val="21"/>
        </w:rPr>
        <w:t>共案。</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协备</w:t>
      </w:r>
      <w:r>
        <w:rPr>
          <w:sz w:val="21"/>
          <w:szCs w:val="21"/>
        </w:rPr>
        <w:t>环节</w:t>
      </w:r>
      <w:r>
        <w:rPr>
          <w:rFonts w:hint="eastAsia"/>
          <w:sz w:val="21"/>
          <w:szCs w:val="21"/>
        </w:rPr>
        <w:t>系统采用Wiki共创式备课，集备成员基于某个已形成的教案进行修改，以在线协作的形式进行讨论和修改，形成新版本的教案。在线编辑时，用户编辑部分段落被锁定，防止其他用户同时编辑该段落。系统带有文本编辑器，可对教案格式、样式、颜色等进行编辑和标注。教师每</w:t>
      </w:r>
      <w:r>
        <w:rPr>
          <w:sz w:val="21"/>
          <w:szCs w:val="21"/>
        </w:rPr>
        <w:t>修改一个版本都会在此基础上形成一个新的版本，</w:t>
      </w:r>
      <w:r>
        <w:rPr>
          <w:rFonts w:hint="eastAsia"/>
          <w:sz w:val="21"/>
          <w:szCs w:val="21"/>
        </w:rPr>
        <w:t>老版本</w:t>
      </w:r>
      <w:r>
        <w:rPr>
          <w:sz w:val="21"/>
          <w:szCs w:val="21"/>
        </w:rPr>
        <w:t>会自动保存，</w:t>
      </w:r>
      <w:r>
        <w:rPr>
          <w:rFonts w:hint="eastAsia"/>
          <w:sz w:val="21"/>
          <w:szCs w:val="21"/>
        </w:rPr>
        <w:t>各版本教案同时存在，以版本号相区别，标明最佳版本，并都可被浏览。教师能查看到全部版本，同时教师可自由评论教案某个环节。协备过程中教师也可上传相关资料。</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（7）自备环节</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在参阅协备所有版本教案的基础上，根据教师个人的特长，所教学生的层次和特点，进行合理的个性化修改，努力突出个人特色，形成个案，在此基础上进行特色学．集备成员可从协备环节形成的所有版本中，选择其一作为自备的基础，并修改形成个人的教案。该环节为教师独自备课的过程，不进行相互交流。</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（8）反思环节</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成员针对已经进行的集体备课活动撰写反思体会。教师可查看其它成员的反思，并进行评论。</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（9）总结环节</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教研组组长对集备成员的表现进行点评。组长能查看到每位集</w:t>
      </w:r>
      <w:r>
        <w:rPr>
          <w:sz w:val="21"/>
          <w:szCs w:val="21"/>
        </w:rPr>
        <w:t>备</w:t>
      </w:r>
      <w:r>
        <w:rPr>
          <w:rFonts w:hint="eastAsia"/>
          <w:sz w:val="21"/>
          <w:szCs w:val="21"/>
        </w:rPr>
        <w:t>成员的活动数据统计：个人协备的版本数量、是否自备、是否填写反思、评论的次数，</w:t>
      </w:r>
      <w:r>
        <w:rPr>
          <w:sz w:val="21"/>
          <w:szCs w:val="21"/>
        </w:rPr>
        <w:t>是否参与讨论等</w:t>
      </w:r>
      <w:r>
        <w:rPr>
          <w:rFonts w:hint="eastAsia"/>
          <w:sz w:val="21"/>
          <w:szCs w:val="21"/>
        </w:rPr>
        <w:t>。组长根据以上数据对集</w:t>
      </w:r>
      <w:r>
        <w:rPr>
          <w:sz w:val="21"/>
          <w:szCs w:val="21"/>
        </w:rPr>
        <w:t>备</w:t>
      </w:r>
      <w:r>
        <w:rPr>
          <w:rFonts w:hint="eastAsia"/>
          <w:sz w:val="21"/>
          <w:szCs w:val="21"/>
        </w:rPr>
        <w:t>成员进行总结并且打分。集备成员可查看自己和他人的表现，及组长点评。</w:t>
      </w:r>
    </w:p>
    <w:p>
      <w:pPr>
        <w:pageBreakBefore w:val="0"/>
        <w:kinsoku/>
        <w:wordWrap/>
        <w:overflowPunct/>
        <w:topLinePunct w:val="0"/>
        <w:autoSpaceDE/>
        <w:autoSpaceDN/>
        <w:bidi w:val="0"/>
        <w:adjustRightInd w:val="0"/>
        <w:snapToGrid w:val="0"/>
        <w:spacing w:line="240" w:lineRule="auto"/>
        <w:ind w:right="0" w:rightChars="0" w:firstLine="480"/>
        <w:textAlignment w:val="auto"/>
        <w:rPr>
          <w:rFonts w:hint="eastAsia"/>
          <w:sz w:val="21"/>
          <w:szCs w:val="21"/>
        </w:rPr>
      </w:pPr>
      <w:r>
        <w:rPr>
          <w:rFonts w:hint="eastAsia"/>
          <w:sz w:val="21"/>
          <w:szCs w:val="21"/>
        </w:rPr>
        <w:t>集体备课活动</w:t>
      </w:r>
      <w:r>
        <w:rPr>
          <w:sz w:val="21"/>
          <w:szCs w:val="21"/>
        </w:rPr>
        <w:t>中教师</w:t>
      </w:r>
      <w:r>
        <w:rPr>
          <w:rFonts w:hint="eastAsia"/>
          <w:sz w:val="21"/>
          <w:szCs w:val="21"/>
        </w:rPr>
        <w:t>在</w:t>
      </w:r>
      <w:r>
        <w:rPr>
          <w:sz w:val="21"/>
          <w:szCs w:val="21"/>
        </w:rPr>
        <w:t>任意环节都可同步进行邮件、语音、视频研讨活动，</w:t>
      </w:r>
      <w:r>
        <w:rPr>
          <w:rFonts w:hint="eastAsia"/>
          <w:sz w:val="21"/>
          <w:szCs w:val="21"/>
        </w:rPr>
        <w:t>研讨纪录</w:t>
      </w:r>
      <w:r>
        <w:rPr>
          <w:sz w:val="21"/>
          <w:szCs w:val="21"/>
        </w:rPr>
        <w:t>自动保存，</w:t>
      </w:r>
      <w:r>
        <w:rPr>
          <w:rFonts w:hint="eastAsia"/>
          <w:sz w:val="21"/>
          <w:szCs w:val="21"/>
        </w:rPr>
        <w:t>活动结束后形成以时间轴为主线的集体备课活动资料档案。档案包括教案</w:t>
      </w:r>
      <w:r>
        <w:rPr>
          <w:sz w:val="21"/>
          <w:szCs w:val="21"/>
        </w:rPr>
        <w:t>修改、评论</w:t>
      </w:r>
      <w:r>
        <w:rPr>
          <w:rFonts w:hint="eastAsia"/>
          <w:sz w:val="21"/>
          <w:szCs w:val="21"/>
        </w:rPr>
        <w:t>纪录，</w:t>
      </w:r>
      <w:r>
        <w:rPr>
          <w:sz w:val="21"/>
          <w:szCs w:val="21"/>
        </w:rPr>
        <w:t>语音视频邮件研讨记录</w:t>
      </w:r>
      <w:r>
        <w:rPr>
          <w:rFonts w:hint="eastAsia"/>
          <w:sz w:val="21"/>
          <w:szCs w:val="21"/>
        </w:rPr>
        <w:t>。</w:t>
      </w:r>
    </w:p>
    <w:p>
      <w:pPr>
        <w:pageBreakBefore w:val="0"/>
        <w:kinsoku/>
        <w:wordWrap/>
        <w:overflowPunct/>
        <w:topLinePunct w:val="0"/>
        <w:autoSpaceDE/>
        <w:autoSpaceDN/>
        <w:bidi w:val="0"/>
        <w:adjustRightInd w:val="0"/>
        <w:snapToGrid w:val="0"/>
        <w:spacing w:line="240" w:lineRule="auto"/>
        <w:ind w:right="0" w:rightChars="0"/>
        <w:textAlignment w:val="auto"/>
        <w:rPr>
          <w:b/>
          <w:bCs/>
          <w:sz w:val="21"/>
          <w:szCs w:val="21"/>
        </w:rPr>
      </w:pPr>
      <w:r>
        <w:rPr>
          <w:rFonts w:hint="eastAsia"/>
          <w:b/>
          <w:bCs/>
          <w:sz w:val="21"/>
          <w:szCs w:val="21"/>
          <w:lang w:val="en-US" w:eastAsia="zh-CN"/>
        </w:rPr>
        <w:t>3.2.3</w:t>
      </w:r>
      <w:r>
        <w:rPr>
          <w:rFonts w:hint="eastAsia"/>
          <w:b/>
          <w:bCs/>
          <w:sz w:val="21"/>
          <w:szCs w:val="21"/>
        </w:rPr>
        <w:t>评课议课</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评课议课</w:t>
      </w:r>
      <w:r>
        <w:rPr>
          <w:sz w:val="21"/>
          <w:szCs w:val="21"/>
        </w:rPr>
        <w:t>主要功能</w:t>
      </w:r>
      <w:r>
        <w:rPr>
          <w:rFonts w:hint="eastAsia"/>
          <w:sz w:val="21"/>
          <w:szCs w:val="21"/>
        </w:rPr>
        <w:t>是</w:t>
      </w:r>
      <w:r>
        <w:rPr>
          <w:sz w:val="21"/>
          <w:szCs w:val="21"/>
        </w:rPr>
        <w:t>教师</w:t>
      </w:r>
      <w:r>
        <w:rPr>
          <w:rFonts w:hint="eastAsia"/>
          <w:sz w:val="21"/>
          <w:szCs w:val="21"/>
        </w:rPr>
        <w:t>上传观看课堂实录，</w:t>
      </w:r>
      <w:r>
        <w:rPr>
          <w:sz w:val="21"/>
          <w:szCs w:val="21"/>
        </w:rPr>
        <w:t>与其他教师一起点评学习，汲取他人教学优点，从中补充自身不足。</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将课堂教学全程录像，组织教师边看录像边评课，通过录像定格、播放、回放，对整个课堂教学过程中的若干个教学情境，如导入设计、课堂提问等进行逐一探讨，从教育教学理论的高度做出具体的、针对性的评价与诊断。教师将自己的听课感受、好的建议和意见说出来及时跟帖进行讨论，从而促使教师在交流</w:t>
      </w:r>
      <w:r>
        <w:rPr>
          <w:sz w:val="21"/>
          <w:szCs w:val="21"/>
        </w:rPr>
        <w:t>互动中提升教学能力。</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（1）创建评课活动</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评课议课</w:t>
      </w:r>
      <w:r>
        <w:rPr>
          <w:sz w:val="21"/>
          <w:szCs w:val="21"/>
        </w:rPr>
        <w:t>功能组内成员可自由创建，</w:t>
      </w:r>
      <w:r>
        <w:rPr>
          <w:rFonts w:hint="eastAsia"/>
          <w:sz w:val="21"/>
          <w:szCs w:val="21"/>
        </w:rPr>
        <w:t>创建评课须填写标题、知识点、是否公开、主讲人、关键段落、视频简介等信息。</w:t>
      </w:r>
      <w:r>
        <w:rPr>
          <w:sz w:val="21"/>
          <w:szCs w:val="21"/>
        </w:rPr>
        <w:t>自由加入活动</w:t>
      </w:r>
      <w:r>
        <w:rPr>
          <w:rFonts w:hint="eastAsia"/>
          <w:sz w:val="21"/>
          <w:szCs w:val="21"/>
        </w:rPr>
        <w:t>，并支持</w:t>
      </w:r>
      <w:r>
        <w:rPr>
          <w:sz w:val="21"/>
          <w:szCs w:val="21"/>
        </w:rPr>
        <w:t>邀请</w:t>
      </w:r>
      <w:r>
        <w:rPr>
          <w:rFonts w:hint="eastAsia"/>
          <w:sz w:val="21"/>
          <w:szCs w:val="21"/>
        </w:rPr>
        <w:t>其他教师</w:t>
      </w:r>
      <w:r>
        <w:rPr>
          <w:sz w:val="21"/>
          <w:szCs w:val="21"/>
        </w:rPr>
        <w:t>观看点评教学视频</w:t>
      </w:r>
      <w:r>
        <w:rPr>
          <w:rFonts w:hint="eastAsia"/>
          <w:sz w:val="21"/>
          <w:szCs w:val="21"/>
        </w:rPr>
        <w:t>。</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（2）查看评课活动</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评课界面可分为热门的评课和与我有关的评课两个类别，用户在热门评课类别中可通过学科目录筛选评课；用户在与我有关的评课类别中可通过是否为创建者筛选评课，</w:t>
      </w:r>
      <w:r>
        <w:rPr>
          <w:sz w:val="21"/>
          <w:szCs w:val="21"/>
        </w:rPr>
        <w:t>相应的评课会显示到展示栏</w:t>
      </w:r>
      <w:r>
        <w:rPr>
          <w:rFonts w:hint="eastAsia"/>
          <w:sz w:val="21"/>
          <w:szCs w:val="21"/>
        </w:rPr>
        <w:t>。</w:t>
      </w:r>
      <w:r>
        <w:rPr>
          <w:sz w:val="21"/>
          <w:szCs w:val="21"/>
        </w:rPr>
        <w:t>用户可以查看到评课活动名字、版本、主讲人、简介、人数、评论的次数等信息</w:t>
      </w:r>
      <w:r>
        <w:rPr>
          <w:rFonts w:hint="eastAsia"/>
          <w:sz w:val="21"/>
          <w:szCs w:val="21"/>
        </w:rPr>
        <w:t>；</w:t>
      </w:r>
      <w:r>
        <w:rPr>
          <w:sz w:val="21"/>
          <w:szCs w:val="21"/>
        </w:rPr>
        <w:t>点击评课图像可链接至评课内部页面</w:t>
      </w:r>
      <w:r>
        <w:rPr>
          <w:rFonts w:hint="eastAsia"/>
          <w:sz w:val="21"/>
          <w:szCs w:val="21"/>
        </w:rPr>
        <w:t>；评课创建者</w:t>
      </w:r>
      <w:r>
        <w:rPr>
          <w:sz w:val="21"/>
          <w:szCs w:val="21"/>
        </w:rPr>
        <w:t>可重新修改评课信息</w:t>
      </w:r>
      <w:r>
        <w:rPr>
          <w:rFonts w:hint="eastAsia"/>
          <w:sz w:val="21"/>
          <w:szCs w:val="21"/>
        </w:rPr>
        <w:t>，</w:t>
      </w:r>
      <w:r>
        <w:rPr>
          <w:sz w:val="21"/>
          <w:szCs w:val="21"/>
        </w:rPr>
        <w:t>可删除评课</w:t>
      </w:r>
      <w:r>
        <w:rPr>
          <w:rFonts w:hint="eastAsia"/>
          <w:sz w:val="21"/>
          <w:szCs w:val="21"/>
        </w:rPr>
        <w:t>。</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（3）开展评课活动</w:t>
      </w:r>
    </w:p>
    <w:p>
      <w:pPr>
        <w:pageBreakBefore w:val="0"/>
        <w:kinsoku/>
        <w:wordWrap/>
        <w:overflowPunct/>
        <w:topLinePunct w:val="0"/>
        <w:autoSpaceDE/>
        <w:autoSpaceDN/>
        <w:bidi w:val="0"/>
        <w:adjustRightInd w:val="0"/>
        <w:snapToGrid w:val="0"/>
        <w:spacing w:line="240" w:lineRule="auto"/>
        <w:ind w:right="0" w:rightChars="0" w:firstLine="480"/>
        <w:textAlignment w:val="auto"/>
        <w:rPr>
          <w:rFonts w:hint="eastAsia"/>
          <w:sz w:val="21"/>
          <w:szCs w:val="21"/>
        </w:rPr>
      </w:pPr>
      <w:r>
        <w:rPr>
          <w:sz w:val="21"/>
          <w:szCs w:val="21"/>
        </w:rPr>
        <w:t>教师点击评课名字进入评课内部，观看</w:t>
      </w:r>
      <w:r>
        <w:rPr>
          <w:rFonts w:hint="eastAsia"/>
          <w:sz w:val="21"/>
          <w:szCs w:val="21"/>
        </w:rPr>
        <w:t>视频</w:t>
      </w:r>
      <w:r>
        <w:rPr>
          <w:sz w:val="21"/>
          <w:szCs w:val="21"/>
        </w:rPr>
        <w:t>与评论</w:t>
      </w:r>
      <w:r>
        <w:rPr>
          <w:rFonts w:hint="eastAsia"/>
          <w:sz w:val="21"/>
          <w:szCs w:val="21"/>
        </w:rPr>
        <w:t>可</w:t>
      </w:r>
      <w:r>
        <w:rPr>
          <w:sz w:val="21"/>
          <w:szCs w:val="21"/>
        </w:rPr>
        <w:t>同时进行，评论以时间点进行记录，</w:t>
      </w:r>
      <w:r>
        <w:rPr>
          <w:rFonts w:hint="eastAsia"/>
          <w:sz w:val="21"/>
          <w:szCs w:val="21"/>
        </w:rPr>
        <w:t>下次播放到评论时间点的时候，评论会自动出现。每个评课活动都会根据教师评论的次数评出评论达人，教师也可查询关键点、关键段落的评论。</w:t>
      </w:r>
    </w:p>
    <w:p>
      <w:pPr>
        <w:pageBreakBefore w:val="0"/>
        <w:kinsoku/>
        <w:wordWrap/>
        <w:overflowPunct/>
        <w:topLinePunct w:val="0"/>
        <w:autoSpaceDE/>
        <w:autoSpaceDN/>
        <w:bidi w:val="0"/>
        <w:adjustRightInd w:val="0"/>
        <w:snapToGrid w:val="0"/>
        <w:spacing w:line="240" w:lineRule="auto"/>
        <w:ind w:right="0" w:rightChars="0"/>
        <w:textAlignment w:val="auto"/>
        <w:rPr>
          <w:b/>
          <w:bCs/>
          <w:sz w:val="21"/>
          <w:szCs w:val="21"/>
        </w:rPr>
      </w:pPr>
      <w:r>
        <w:rPr>
          <w:rFonts w:hint="eastAsia"/>
          <w:b/>
          <w:bCs/>
          <w:sz w:val="21"/>
          <w:szCs w:val="21"/>
          <w:lang w:val="en-US" w:eastAsia="zh-CN"/>
        </w:rPr>
        <w:t>3.2.4</w:t>
      </w:r>
      <w:r>
        <w:rPr>
          <w:rFonts w:hint="eastAsia"/>
          <w:b/>
          <w:bCs/>
          <w:sz w:val="21"/>
          <w:szCs w:val="21"/>
        </w:rPr>
        <w:t>主题研讨</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主题研讨的主要功能是教师之间一起畅谈探讨，对于跨度较大的教学阶段开展研讨，创建主题或主题引导说明，教师在讨论中自由发言，互相评论，支持图片、视频、附件等。</w:t>
      </w:r>
    </w:p>
    <w:p>
      <w:pPr>
        <w:pageBreakBefore w:val="0"/>
        <w:kinsoku/>
        <w:wordWrap/>
        <w:overflowPunct/>
        <w:topLinePunct w:val="0"/>
        <w:autoSpaceDE/>
        <w:autoSpaceDN/>
        <w:bidi w:val="0"/>
        <w:adjustRightInd w:val="0"/>
        <w:snapToGrid w:val="0"/>
        <w:spacing w:line="240" w:lineRule="auto"/>
        <w:ind w:right="0" w:rightChars="0" w:firstLine="480"/>
        <w:textAlignment w:val="auto"/>
        <w:rPr>
          <w:rFonts w:hint="eastAsia"/>
          <w:sz w:val="21"/>
          <w:szCs w:val="21"/>
        </w:rPr>
      </w:pPr>
      <w:r>
        <w:rPr>
          <w:rFonts w:hint="eastAsia"/>
          <w:sz w:val="21"/>
          <w:szCs w:val="21"/>
        </w:rPr>
        <w:t>教师可自由发帖，参与讨论。主题研讨的创建者可发布吧内公告，可对帖子设置精华、置顶、推荐等操作，对于垃圾贴可删除，每个主题研讨内有统计功能可查看吧内人数和帖子数量。</w:t>
      </w:r>
    </w:p>
    <w:p>
      <w:pPr>
        <w:pageBreakBefore w:val="0"/>
        <w:kinsoku/>
        <w:wordWrap/>
        <w:overflowPunct/>
        <w:topLinePunct w:val="0"/>
        <w:autoSpaceDE/>
        <w:autoSpaceDN/>
        <w:bidi w:val="0"/>
        <w:adjustRightInd w:val="0"/>
        <w:snapToGrid w:val="0"/>
        <w:spacing w:line="240" w:lineRule="auto"/>
        <w:ind w:right="0" w:rightChars="0"/>
        <w:textAlignment w:val="auto"/>
        <w:rPr>
          <w:b/>
          <w:bCs/>
          <w:sz w:val="21"/>
          <w:szCs w:val="21"/>
        </w:rPr>
      </w:pPr>
      <w:r>
        <w:rPr>
          <w:rFonts w:hint="eastAsia"/>
          <w:b/>
          <w:bCs/>
          <w:sz w:val="21"/>
          <w:szCs w:val="21"/>
          <w:lang w:val="en-US" w:eastAsia="zh-CN"/>
        </w:rPr>
        <w:t>3.2.5</w:t>
      </w:r>
      <w:r>
        <w:rPr>
          <w:rFonts w:hint="eastAsia"/>
          <w:b/>
          <w:bCs/>
          <w:sz w:val="21"/>
          <w:szCs w:val="21"/>
        </w:rPr>
        <w:t>互动问答</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问答模块的主要功能是为教师提供一个在线离线答疑的平台，教师可自由提问。问答是一个基于搜索的互动式知识问答分享模块。用户自己具有针对性地提出问题，通过积分奖励机制发动其他用户，来解决该问题的搜索模式，同时，这些问题的答案又会进一步作为搜索结果，提供给其他有类似疑问的用户，达到分享知识的效果。</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该模块的最大特点，就在于和搜索引擎的完美结合，让用户所拥有的隐性知识转化成显性知识，用户既是问答内容的使用者，同时又是问答的创造者，在这里累积的知识数据可以反映到搜索结果中。通过用户和搜索引擎的相互作用，实现搜索引擎的社区化。</w:t>
      </w:r>
    </w:p>
    <w:p>
      <w:pPr>
        <w:pageBreakBefore w:val="0"/>
        <w:kinsoku/>
        <w:wordWrap/>
        <w:overflowPunct/>
        <w:topLinePunct w:val="0"/>
        <w:autoSpaceDE/>
        <w:autoSpaceDN/>
        <w:bidi w:val="0"/>
        <w:adjustRightInd w:val="0"/>
        <w:snapToGrid w:val="0"/>
        <w:spacing w:line="240" w:lineRule="auto"/>
        <w:ind w:right="0" w:rightChars="0" w:firstLine="480"/>
        <w:textAlignment w:val="auto"/>
        <w:rPr>
          <w:sz w:val="21"/>
          <w:szCs w:val="21"/>
        </w:rPr>
      </w:pPr>
      <w:r>
        <w:rPr>
          <w:rFonts w:hint="eastAsia"/>
          <w:sz w:val="21"/>
          <w:szCs w:val="21"/>
        </w:rPr>
        <w:t>教师输入关键字可完成搜索功能，关键字以红色呈现，搜索出的问题分为两个类别：已解决和未解决。没搜索到点击 “我要提问”可进入发起提问，填写问题信息、类别等信息。提问者可设置悬赏积分。</w:t>
      </w:r>
    </w:p>
    <w:p>
      <w:pPr>
        <w:pageBreakBefore w:val="0"/>
        <w:kinsoku/>
        <w:wordWrap/>
        <w:overflowPunct/>
        <w:topLinePunct w:val="0"/>
        <w:autoSpaceDE/>
        <w:autoSpaceDN/>
        <w:bidi w:val="0"/>
        <w:adjustRightInd w:val="0"/>
        <w:snapToGrid w:val="0"/>
        <w:spacing w:line="240" w:lineRule="auto"/>
        <w:ind w:right="0" w:rightChars="0" w:firstLine="480"/>
        <w:textAlignment w:val="auto"/>
        <w:rPr>
          <w:rFonts w:hint="eastAsia"/>
          <w:sz w:val="21"/>
          <w:szCs w:val="21"/>
        </w:rPr>
      </w:pPr>
      <w:r>
        <w:rPr>
          <w:rFonts w:hint="eastAsia"/>
          <w:sz w:val="21"/>
          <w:szCs w:val="21"/>
        </w:rPr>
        <w:t>问题分类可跳转至相应的问题分类的提问列表中回答问题， 相应列表可链接至对应问答信息列，问题类别可分为教学目标、教育技术、教师发展、教育管理等等。</w:t>
      </w:r>
      <w:bookmarkStart w:id="75" w:name="_Toc398501314"/>
      <w:bookmarkStart w:id="76" w:name="_Toc29152"/>
      <w:bookmarkStart w:id="77" w:name="_Toc482280677"/>
    </w:p>
    <w:p>
      <w:pPr>
        <w:pageBreakBefore w:val="0"/>
        <w:kinsoku/>
        <w:wordWrap/>
        <w:overflowPunct/>
        <w:topLinePunct w:val="0"/>
        <w:autoSpaceDE/>
        <w:autoSpaceDN/>
        <w:bidi w:val="0"/>
        <w:adjustRightInd w:val="0"/>
        <w:snapToGrid w:val="0"/>
        <w:spacing w:line="240" w:lineRule="auto"/>
        <w:ind w:right="0" w:rightChars="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t>3.3</w:t>
      </w:r>
      <w:r>
        <w:rPr>
          <w:rFonts w:hint="eastAsia" w:asciiTheme="minorEastAsia" w:hAnsiTheme="minorEastAsia" w:eastAsiaTheme="minorEastAsia" w:cstheme="minorEastAsia"/>
          <w:b/>
          <w:bCs/>
          <w:sz w:val="32"/>
          <w:szCs w:val="32"/>
        </w:rPr>
        <w:t>智慧学习</w:t>
      </w:r>
      <w:bookmarkEnd w:id="75"/>
      <w:bookmarkEnd w:id="76"/>
      <w:bookmarkEnd w:id="77"/>
    </w:p>
    <w:p>
      <w:pPr>
        <w:pStyle w:val="15"/>
        <w:pageBreakBefore w:val="0"/>
        <w:kinsoku/>
        <w:wordWrap/>
        <w:overflowPunct/>
        <w:topLinePunct w:val="0"/>
        <w:autoSpaceDE/>
        <w:autoSpaceDN/>
        <w:bidi w:val="0"/>
        <w:adjustRightInd w:val="0"/>
        <w:snapToGrid w:val="0"/>
        <w:spacing w:line="240" w:lineRule="auto"/>
        <w:ind w:right="0" w:rightChars="0" w:firstLine="420"/>
        <w:jc w:val="left"/>
        <w:textAlignment w:val="auto"/>
        <w:rPr>
          <w:rFonts w:ascii="Times New Roman" w:eastAsia="宋体"/>
          <w:sz w:val="21"/>
          <w:szCs w:val="21"/>
        </w:rPr>
      </w:pPr>
      <w:r>
        <w:rPr>
          <w:rFonts w:hint="eastAsia" w:ascii="Times New Roman" w:eastAsia="宋体"/>
          <w:sz w:val="21"/>
          <w:szCs w:val="21"/>
        </w:rPr>
        <w:t>自主学习平台是学生接收学习任务、明确学习质量、开展自适应学习的场所。</w:t>
      </w:r>
    </w:p>
    <w:p>
      <w:pPr>
        <w:pStyle w:val="15"/>
        <w:pageBreakBefore w:val="0"/>
        <w:kinsoku/>
        <w:wordWrap/>
        <w:overflowPunct/>
        <w:topLinePunct w:val="0"/>
        <w:autoSpaceDE/>
        <w:autoSpaceDN/>
        <w:bidi w:val="0"/>
        <w:adjustRightInd w:val="0"/>
        <w:snapToGrid w:val="0"/>
        <w:spacing w:line="240" w:lineRule="auto"/>
        <w:ind w:right="0" w:rightChars="0" w:firstLine="420"/>
        <w:jc w:val="left"/>
        <w:textAlignment w:val="auto"/>
        <w:rPr>
          <w:rFonts w:hint="eastAsia" w:ascii="Times New Roman" w:eastAsia="宋体"/>
          <w:sz w:val="21"/>
          <w:szCs w:val="21"/>
        </w:rPr>
      </w:pPr>
      <w:r>
        <w:rPr>
          <w:rFonts w:hint="eastAsia" w:ascii="Times New Roman" w:eastAsia="宋体"/>
          <w:sz w:val="21"/>
          <w:szCs w:val="21"/>
        </w:rPr>
        <w:t>学生通过手机app和web门户登录自主学习平台后，能查询历次作业、测验、考试的成绩明细，明确知识点缺陷，查询成绩报告；系统根据知识点缺陷自动推送微课、习题进行在线学习。系统全程自动记录学生的学习过程，形成自己的学习轨迹和个性学习档案。</w:t>
      </w:r>
      <w:bookmarkStart w:id="78" w:name="_Toc17617"/>
      <w:bookmarkStart w:id="79" w:name="_Toc482280678"/>
    </w:p>
    <w:p>
      <w:pPr>
        <w:pStyle w:val="15"/>
        <w:pageBreakBefore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ascii="宋体" w:hAnsi="宋体" w:eastAsia="宋体" w:cs="黑体"/>
          <w:b/>
          <w:bCs/>
          <w:sz w:val="21"/>
          <w:szCs w:val="21"/>
        </w:rPr>
      </w:pPr>
      <w:r>
        <w:rPr>
          <w:rFonts w:hint="eastAsia" w:ascii="宋体" w:hAnsi="宋体" w:eastAsia="宋体" w:cs="黑体"/>
          <w:b/>
          <w:bCs/>
          <w:sz w:val="21"/>
          <w:szCs w:val="21"/>
          <w:lang w:val="en-US" w:eastAsia="zh-CN"/>
        </w:rPr>
        <w:t>3.3.1</w:t>
      </w:r>
      <w:r>
        <w:rPr>
          <w:rFonts w:hint="eastAsia" w:ascii="宋体" w:hAnsi="宋体" w:eastAsia="宋体" w:cs="黑体"/>
          <w:b/>
          <w:bCs/>
          <w:sz w:val="21"/>
          <w:szCs w:val="21"/>
        </w:rPr>
        <w:t>我的作业</w:t>
      </w:r>
      <w:bookmarkEnd w:id="78"/>
      <w:bookmarkEnd w:id="79"/>
    </w:p>
    <w:p>
      <w:pPr>
        <w:pStyle w:val="15"/>
        <w:pageBreakBefore w:val="0"/>
        <w:kinsoku/>
        <w:wordWrap/>
        <w:overflowPunct/>
        <w:topLinePunct w:val="0"/>
        <w:autoSpaceDE/>
        <w:autoSpaceDN/>
        <w:bidi w:val="0"/>
        <w:adjustRightInd w:val="0"/>
        <w:snapToGrid w:val="0"/>
        <w:spacing w:line="240" w:lineRule="auto"/>
        <w:ind w:right="0" w:rightChars="0" w:firstLine="420"/>
        <w:jc w:val="left"/>
        <w:textAlignment w:val="auto"/>
        <w:rPr>
          <w:rFonts w:hint="eastAsia" w:ascii="Times New Roman" w:eastAsia="宋体"/>
          <w:sz w:val="21"/>
          <w:szCs w:val="21"/>
        </w:rPr>
      </w:pPr>
      <w:r>
        <w:rPr>
          <w:rFonts w:hint="eastAsia" w:ascii="Times New Roman" w:eastAsia="宋体"/>
          <w:sz w:val="21"/>
          <w:szCs w:val="21"/>
        </w:rPr>
        <w:t>与教学助手进行打通，学生登录后查询、接收导学作业、在线检测、课后作业任务，在线提交作业结果，查询作业批改情况。</w:t>
      </w:r>
      <w:bookmarkStart w:id="80" w:name="_Toc7264"/>
      <w:bookmarkStart w:id="81" w:name="_Toc482280679"/>
    </w:p>
    <w:p>
      <w:pPr>
        <w:pStyle w:val="15"/>
        <w:pageBreakBefore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ascii="宋体" w:hAnsi="宋体" w:eastAsia="宋体" w:cs="黑体"/>
          <w:b/>
          <w:bCs/>
          <w:sz w:val="21"/>
          <w:szCs w:val="21"/>
        </w:rPr>
      </w:pPr>
      <w:r>
        <w:rPr>
          <w:rFonts w:hint="eastAsia" w:ascii="宋体" w:hAnsi="宋体" w:eastAsia="宋体" w:cs="黑体"/>
          <w:b/>
          <w:bCs/>
          <w:sz w:val="21"/>
          <w:szCs w:val="21"/>
          <w:lang w:val="en-US" w:eastAsia="zh-CN"/>
        </w:rPr>
        <w:t>3.3.2</w:t>
      </w:r>
      <w:r>
        <w:rPr>
          <w:rFonts w:hint="eastAsia" w:ascii="宋体" w:hAnsi="宋体" w:eastAsia="宋体" w:cs="黑体"/>
          <w:b/>
          <w:bCs/>
          <w:sz w:val="21"/>
          <w:szCs w:val="21"/>
          <w:lang w:eastAsia="zh-CN"/>
        </w:rPr>
        <w:t xml:space="preserve"> </w:t>
      </w:r>
      <w:r>
        <w:rPr>
          <w:rFonts w:hint="eastAsia" w:ascii="宋体" w:hAnsi="宋体" w:eastAsia="宋体" w:cs="黑体"/>
          <w:b/>
          <w:bCs/>
          <w:sz w:val="21"/>
          <w:szCs w:val="21"/>
        </w:rPr>
        <w:t>在线练习</w:t>
      </w:r>
      <w:bookmarkEnd w:id="80"/>
      <w:bookmarkEnd w:id="81"/>
    </w:p>
    <w:p>
      <w:pPr>
        <w:pStyle w:val="15"/>
        <w:pageBreakBefore w:val="0"/>
        <w:kinsoku/>
        <w:wordWrap/>
        <w:overflowPunct/>
        <w:topLinePunct w:val="0"/>
        <w:autoSpaceDE/>
        <w:autoSpaceDN/>
        <w:bidi w:val="0"/>
        <w:adjustRightInd w:val="0"/>
        <w:snapToGrid w:val="0"/>
        <w:spacing w:line="240" w:lineRule="auto"/>
        <w:ind w:right="0" w:rightChars="0" w:firstLine="480"/>
        <w:jc w:val="left"/>
        <w:textAlignment w:val="auto"/>
        <w:rPr>
          <w:rFonts w:hint="eastAsia" w:ascii="Times New Roman" w:eastAsia="宋体"/>
          <w:sz w:val="21"/>
          <w:szCs w:val="21"/>
        </w:rPr>
      </w:pPr>
      <w:r>
        <w:rPr>
          <w:rFonts w:hint="eastAsia" w:ascii="Times New Roman" w:eastAsia="宋体"/>
          <w:sz w:val="21"/>
          <w:szCs w:val="21"/>
        </w:rPr>
        <w:t xml:space="preserve"> 建立“练习、诊断、学习、再练习”的训练模式，利用数据分析和智能推送技术，记录、跟踪、掌握学生学习特点、学习需求、学习基础和学习行为，为学生建立学习模型，为不同类型的学习者打造个性化的学习路径，满足学生自适应学习的需要。同时记录历次的练习情况，并对练习正误率做分析，练习中的错题将自动归档到平台统一的错题本中。</w:t>
      </w:r>
    </w:p>
    <w:p>
      <w:pPr>
        <w:pStyle w:val="15"/>
        <w:pageBreakBefore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3.3.3</w:t>
      </w:r>
      <w:r>
        <w:rPr>
          <w:rFonts w:hint="eastAsia" w:asciiTheme="minorEastAsia" w:hAnsiTheme="minorEastAsia" w:eastAsiaTheme="minorEastAsia" w:cstheme="minorEastAsia"/>
          <w:b/>
          <w:bCs/>
          <w:sz w:val="21"/>
          <w:szCs w:val="21"/>
        </w:rPr>
        <w:t>每日一练</w:t>
      </w:r>
    </w:p>
    <w:p>
      <w:pPr>
        <w:pStyle w:val="15"/>
        <w:pageBreakBefore w:val="0"/>
        <w:kinsoku/>
        <w:wordWrap/>
        <w:overflowPunct/>
        <w:topLinePunct w:val="0"/>
        <w:autoSpaceDE/>
        <w:autoSpaceDN/>
        <w:bidi w:val="0"/>
        <w:adjustRightInd w:val="0"/>
        <w:snapToGrid w:val="0"/>
        <w:spacing w:line="240" w:lineRule="auto"/>
        <w:ind w:right="0" w:rightChars="0" w:firstLine="420"/>
        <w:jc w:val="left"/>
        <w:textAlignment w:val="auto"/>
        <w:rPr>
          <w:rFonts w:hint="eastAsia" w:ascii="Times New Roman" w:eastAsia="宋体"/>
          <w:sz w:val="21"/>
          <w:szCs w:val="21"/>
        </w:rPr>
      </w:pPr>
      <w:r>
        <w:rPr>
          <w:rFonts w:hint="eastAsia" w:ascii="Times New Roman" w:eastAsia="宋体"/>
          <w:sz w:val="21"/>
          <w:szCs w:val="21"/>
        </w:rPr>
        <w:t>每日一练根据学生所在年级，自动推送主要学科的优质练习题，练习完成后，学生可学习知识点的相关视频。</w:t>
      </w:r>
    </w:p>
    <w:p>
      <w:pPr>
        <w:pStyle w:val="15"/>
        <w:pageBreakBefore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3.3.4</w:t>
      </w:r>
      <w:r>
        <w:rPr>
          <w:rFonts w:hint="eastAsia" w:asciiTheme="minorEastAsia" w:hAnsiTheme="minorEastAsia" w:eastAsiaTheme="minorEastAsia" w:cstheme="minorEastAsia"/>
          <w:b/>
          <w:bCs/>
          <w:sz w:val="21"/>
          <w:szCs w:val="21"/>
        </w:rPr>
        <w:t>同步练习</w:t>
      </w:r>
    </w:p>
    <w:p>
      <w:pPr>
        <w:pStyle w:val="15"/>
        <w:pageBreakBefore w:val="0"/>
        <w:kinsoku/>
        <w:wordWrap/>
        <w:overflowPunct/>
        <w:topLinePunct w:val="0"/>
        <w:autoSpaceDE/>
        <w:autoSpaceDN/>
        <w:bidi w:val="0"/>
        <w:adjustRightInd w:val="0"/>
        <w:snapToGrid w:val="0"/>
        <w:spacing w:line="240" w:lineRule="auto"/>
        <w:ind w:right="0" w:rightChars="0" w:firstLine="420"/>
        <w:jc w:val="left"/>
        <w:textAlignment w:val="auto"/>
        <w:rPr>
          <w:rFonts w:hint="eastAsia" w:ascii="Times New Roman" w:eastAsia="宋体"/>
          <w:sz w:val="21"/>
          <w:szCs w:val="21"/>
        </w:rPr>
      </w:pPr>
      <w:r>
        <w:rPr>
          <w:rFonts w:hint="eastAsia" w:ascii="Times New Roman" w:eastAsia="宋体"/>
          <w:sz w:val="21"/>
          <w:szCs w:val="21"/>
        </w:rPr>
        <w:t>同步练习板块，让学生选择教材、章节、知识点、难度，实现与线下课程同步练习，同时满足学生自主学习需要，练习完成后，可通过观看推荐的微课视频，实现对知识点的二次巩固。</w:t>
      </w:r>
    </w:p>
    <w:p>
      <w:pPr>
        <w:pStyle w:val="15"/>
        <w:pageBreakBefore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b/>
          <w:bCs/>
          <w:sz w:val="21"/>
          <w:szCs w:val="21"/>
        </w:rPr>
      </w:pPr>
      <w:r>
        <w:rPr>
          <w:rFonts w:hint="eastAsia"/>
          <w:b/>
          <w:bCs/>
          <w:sz w:val="21"/>
          <w:szCs w:val="21"/>
          <w:lang w:val="en-US" w:eastAsia="zh-CN"/>
        </w:rPr>
        <w:t>3.3.5</w:t>
      </w:r>
      <w:r>
        <w:rPr>
          <w:rFonts w:hint="eastAsia"/>
          <w:b/>
          <w:bCs/>
          <w:sz w:val="21"/>
          <w:szCs w:val="21"/>
        </w:rPr>
        <w:t>智能练习</w:t>
      </w:r>
    </w:p>
    <w:p>
      <w:pPr>
        <w:pStyle w:val="15"/>
        <w:pageBreakBefore w:val="0"/>
        <w:kinsoku/>
        <w:wordWrap/>
        <w:overflowPunct/>
        <w:topLinePunct w:val="0"/>
        <w:autoSpaceDE/>
        <w:autoSpaceDN/>
        <w:bidi w:val="0"/>
        <w:adjustRightInd w:val="0"/>
        <w:snapToGrid w:val="0"/>
        <w:spacing w:line="240" w:lineRule="auto"/>
        <w:ind w:right="0" w:rightChars="0" w:firstLine="420"/>
        <w:jc w:val="left"/>
        <w:textAlignment w:val="auto"/>
        <w:rPr>
          <w:rFonts w:hint="eastAsia" w:ascii="Times New Roman" w:eastAsia="宋体"/>
          <w:sz w:val="21"/>
          <w:szCs w:val="21"/>
        </w:rPr>
      </w:pPr>
      <w:r>
        <w:rPr>
          <w:rFonts w:hint="eastAsia" w:ascii="Times New Roman" w:eastAsia="宋体"/>
          <w:sz w:val="21"/>
          <w:szCs w:val="21"/>
        </w:rPr>
        <w:t>智能练习板块通过建立学习跟踪机制，根据各区域教材版本、每学期学时，推算出学生当前的学习进度，同时结合学生在考试、练习等方面错题信息，记录学生的薄弱知识点，根据知识点自动推送学生练习资源，满足个性化学习的需要。练习完成后，可学习知识点的相关视频。</w:t>
      </w:r>
    </w:p>
    <w:p>
      <w:pPr>
        <w:pStyle w:val="15"/>
        <w:pageBreakBefore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3.3.6</w:t>
      </w:r>
      <w:r>
        <w:rPr>
          <w:rFonts w:hint="eastAsia" w:asciiTheme="minorEastAsia" w:hAnsiTheme="minorEastAsia" w:eastAsiaTheme="minorEastAsia" w:cstheme="minorEastAsia"/>
          <w:b/>
          <w:bCs/>
          <w:sz w:val="21"/>
          <w:szCs w:val="21"/>
        </w:rPr>
        <w:t>名卷练习</w:t>
      </w:r>
    </w:p>
    <w:p>
      <w:pPr>
        <w:pStyle w:val="15"/>
        <w:pageBreakBefore w:val="0"/>
        <w:kinsoku/>
        <w:wordWrap/>
        <w:overflowPunct/>
        <w:topLinePunct w:val="0"/>
        <w:autoSpaceDE/>
        <w:autoSpaceDN/>
        <w:bidi w:val="0"/>
        <w:adjustRightInd w:val="0"/>
        <w:snapToGrid w:val="0"/>
        <w:spacing w:line="240" w:lineRule="auto"/>
        <w:ind w:right="0" w:rightChars="0" w:firstLine="420"/>
        <w:jc w:val="left"/>
        <w:textAlignment w:val="auto"/>
        <w:rPr>
          <w:rFonts w:ascii="Times New Roman" w:eastAsia="宋体"/>
          <w:sz w:val="21"/>
          <w:szCs w:val="21"/>
        </w:rPr>
      </w:pPr>
      <w:r>
        <w:rPr>
          <w:rFonts w:hint="eastAsia" w:ascii="Times New Roman" w:eastAsia="宋体"/>
          <w:sz w:val="21"/>
          <w:szCs w:val="21"/>
        </w:rPr>
        <w:t>以区域名校名卷为平台切入点，整合学校、区域试题资源，提供在线考试服务，帮助学生发现学习问题，做好知识点巩固，明确自己在名校及区域性的定位，为报考提供参考依据。</w:t>
      </w:r>
    </w:p>
    <w:p>
      <w:pPr>
        <w:pStyle w:val="15"/>
        <w:pageBreakBefore w:val="0"/>
        <w:kinsoku/>
        <w:wordWrap/>
        <w:overflowPunct/>
        <w:topLinePunct w:val="0"/>
        <w:autoSpaceDE/>
        <w:autoSpaceDN/>
        <w:bidi w:val="0"/>
        <w:adjustRightInd w:val="0"/>
        <w:snapToGrid w:val="0"/>
        <w:spacing w:line="240" w:lineRule="auto"/>
        <w:ind w:right="0" w:rightChars="0" w:firstLine="420"/>
        <w:jc w:val="left"/>
        <w:textAlignment w:val="auto"/>
        <w:rPr>
          <w:rFonts w:ascii="Times New Roman" w:eastAsia="宋体"/>
          <w:sz w:val="21"/>
          <w:szCs w:val="21"/>
        </w:rPr>
      </w:pPr>
      <w:r>
        <w:rPr>
          <w:rFonts w:hint="eastAsia" w:ascii="Times New Roman" w:eastAsia="宋体"/>
          <w:sz w:val="21"/>
          <w:szCs w:val="21"/>
        </w:rPr>
        <w:t>学生可查询本区域名校的历次考试试卷、最新试卷、热门试卷、学生在登录后，系统可根据学生基本特征和学习轨迹，智能推荐试卷。</w:t>
      </w:r>
    </w:p>
    <w:p>
      <w:pPr>
        <w:pageBreakBefore w:val="0"/>
        <w:tabs>
          <w:tab w:val="left" w:pos="426"/>
        </w:tabs>
        <w:kinsoku/>
        <w:wordWrap/>
        <w:overflowPunct/>
        <w:topLinePunct w:val="0"/>
        <w:autoSpaceDE/>
        <w:autoSpaceDN/>
        <w:bidi w:val="0"/>
        <w:adjustRightInd w:val="0"/>
        <w:snapToGrid w:val="0"/>
        <w:spacing w:line="240" w:lineRule="auto"/>
        <w:ind w:right="0" w:rightChars="0" w:firstLine="420" w:firstLineChars="200"/>
        <w:textAlignment w:val="auto"/>
        <w:rPr>
          <w:rFonts w:hint="eastAsia"/>
          <w:sz w:val="21"/>
          <w:szCs w:val="21"/>
        </w:rPr>
      </w:pPr>
      <w:r>
        <w:rPr>
          <w:rFonts w:hint="eastAsia"/>
          <w:sz w:val="21"/>
          <w:szCs w:val="21"/>
        </w:rPr>
        <w:t>自主批阅指学生提交试卷后，参照答案进行自行批阅，对每道题进行自行打分，系统对单题得分进行自动汇总，及时分析学生成绩在名校的排名和定位。</w:t>
      </w:r>
      <w:bookmarkStart w:id="82" w:name="_Toc8760"/>
    </w:p>
    <w:p>
      <w:pPr>
        <w:pageBreakBefore w:val="0"/>
        <w:tabs>
          <w:tab w:val="left" w:pos="426"/>
        </w:tabs>
        <w:kinsoku/>
        <w:wordWrap/>
        <w:overflowPunct/>
        <w:topLinePunct w:val="0"/>
        <w:autoSpaceDE/>
        <w:autoSpaceDN/>
        <w:bidi w:val="0"/>
        <w:adjustRightInd w:val="0"/>
        <w:snapToGrid w:val="0"/>
        <w:spacing w:line="240" w:lineRule="auto"/>
        <w:ind w:right="0" w:right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3.3.7</w:t>
      </w:r>
      <w:r>
        <w:rPr>
          <w:rFonts w:hint="eastAsia" w:asciiTheme="minorEastAsia" w:hAnsiTheme="minorEastAsia" w:eastAsiaTheme="minorEastAsia" w:cstheme="minorEastAsia"/>
          <w:b/>
          <w:bCs/>
          <w:sz w:val="21"/>
          <w:szCs w:val="21"/>
        </w:rPr>
        <w:t>精品微课</w:t>
      </w:r>
      <w:bookmarkEnd w:id="82"/>
    </w:p>
    <w:p>
      <w:pPr>
        <w:pStyle w:val="15"/>
        <w:pageBreakBefore w:val="0"/>
        <w:kinsoku/>
        <w:wordWrap/>
        <w:overflowPunct/>
        <w:topLinePunct w:val="0"/>
        <w:autoSpaceDE/>
        <w:autoSpaceDN/>
        <w:bidi w:val="0"/>
        <w:adjustRightInd w:val="0"/>
        <w:snapToGrid w:val="0"/>
        <w:spacing w:line="240" w:lineRule="auto"/>
        <w:ind w:right="0" w:rightChars="0" w:firstLine="420"/>
        <w:jc w:val="left"/>
        <w:textAlignment w:val="auto"/>
        <w:rPr>
          <w:rFonts w:ascii="Times New Roman" w:eastAsia="宋体"/>
          <w:sz w:val="21"/>
          <w:szCs w:val="21"/>
        </w:rPr>
      </w:pPr>
      <w:r>
        <w:rPr>
          <w:rFonts w:hint="eastAsia" w:ascii="Times New Roman" w:eastAsia="宋体"/>
          <w:sz w:val="21"/>
          <w:szCs w:val="21"/>
        </w:rPr>
        <w:t>通过整合优质视频资源，以视频微课的形式提供学生在线学习服务。</w:t>
      </w:r>
    </w:p>
    <w:p>
      <w:pPr>
        <w:pStyle w:val="15"/>
        <w:pageBreakBefore w:val="0"/>
        <w:kinsoku/>
        <w:wordWrap/>
        <w:overflowPunct/>
        <w:topLinePunct w:val="0"/>
        <w:autoSpaceDE/>
        <w:autoSpaceDN/>
        <w:bidi w:val="0"/>
        <w:adjustRightInd w:val="0"/>
        <w:snapToGrid w:val="0"/>
        <w:spacing w:line="240" w:lineRule="auto"/>
        <w:ind w:right="0" w:rightChars="0" w:firstLine="420"/>
        <w:jc w:val="left"/>
        <w:textAlignment w:val="auto"/>
        <w:rPr>
          <w:rFonts w:hint="eastAsia" w:ascii="Times New Roman" w:eastAsia="宋体"/>
          <w:sz w:val="21"/>
          <w:szCs w:val="21"/>
        </w:rPr>
      </w:pPr>
      <w:r>
        <w:rPr>
          <w:rFonts w:hint="eastAsia" w:ascii="Times New Roman" w:eastAsia="宋体"/>
          <w:sz w:val="21"/>
          <w:szCs w:val="21"/>
        </w:rPr>
        <w:t>微课资源按教材、章节、知识点进行组织，学生可通过关键字进行课程的检索，方便学生找到符合自己需求的网络课程，也可查询系统推荐的视频课程，减少学生在资源选择时的。学生登录后可在线观看、收藏视频课程，对观看课程做出评价和讨论。</w:t>
      </w:r>
      <w:bookmarkStart w:id="83" w:name="_Toc12818"/>
    </w:p>
    <w:p>
      <w:pPr>
        <w:pStyle w:val="15"/>
        <w:pageBreakBefore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3.3.8</w:t>
      </w:r>
      <w:r>
        <w:rPr>
          <w:rFonts w:hint="eastAsia" w:asciiTheme="minorEastAsia" w:hAnsiTheme="minorEastAsia" w:eastAsiaTheme="minorEastAsia" w:cstheme="minorEastAsia"/>
          <w:b/>
          <w:bCs/>
          <w:sz w:val="21"/>
          <w:szCs w:val="21"/>
        </w:rPr>
        <w:t>成绩报告</w:t>
      </w:r>
      <w:bookmarkEnd w:id="83"/>
    </w:p>
    <w:p>
      <w:pPr>
        <w:pStyle w:val="15"/>
        <w:pageBreakBefore w:val="0"/>
        <w:kinsoku/>
        <w:wordWrap/>
        <w:overflowPunct/>
        <w:topLinePunct w:val="0"/>
        <w:autoSpaceDE/>
        <w:autoSpaceDN/>
        <w:bidi w:val="0"/>
        <w:adjustRightInd w:val="0"/>
        <w:snapToGrid w:val="0"/>
        <w:spacing w:line="240" w:lineRule="auto"/>
        <w:ind w:right="0" w:rightChars="0" w:firstLine="315" w:firstLineChars="150"/>
        <w:jc w:val="left"/>
        <w:textAlignment w:val="auto"/>
        <w:rPr>
          <w:rFonts w:hint="eastAsia" w:ascii="Times New Roman" w:eastAsia="宋体"/>
          <w:sz w:val="21"/>
          <w:szCs w:val="21"/>
        </w:rPr>
      </w:pPr>
      <w:r>
        <w:rPr>
          <w:rFonts w:hint="eastAsia" w:ascii="Times New Roman" w:eastAsia="宋体"/>
          <w:sz w:val="21"/>
          <w:szCs w:val="21"/>
        </w:rPr>
        <w:t xml:space="preserve"> 记录了学生历次的作业、测验、考试记录，学生登录后可查询及时考试成绩、知识点分析、学习报告、成绩发展趋势，便于学生明确自己定位，为志愿填报提供参考依据。</w:t>
      </w:r>
      <w:bookmarkStart w:id="84" w:name="_Toc2451"/>
    </w:p>
    <w:p>
      <w:pPr>
        <w:pStyle w:val="15"/>
        <w:pageBreakBefore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rFonts w:hint="eastAsia" w:asciiTheme="minorEastAsia" w:hAnsiTheme="minorEastAsia" w:eastAsiaTheme="minorEastAsia" w:cstheme="minorEastAsia"/>
          <w:b/>
          <w:bCs/>
          <w:sz w:val="21"/>
          <w:szCs w:val="21"/>
          <w:lang w:val="en-US" w:eastAsia="zh-CN"/>
        </w:rPr>
        <w:t>3.3.9</w:t>
      </w:r>
      <w:r>
        <w:rPr>
          <w:rFonts w:hint="eastAsia" w:asciiTheme="minorEastAsia" w:hAnsiTheme="minorEastAsia" w:eastAsiaTheme="minorEastAsia" w:cstheme="minorEastAsia"/>
          <w:b/>
          <w:bCs/>
          <w:sz w:val="21"/>
          <w:szCs w:val="21"/>
        </w:rPr>
        <w:t>我的错题</w:t>
      </w:r>
      <w:bookmarkEnd w:id="84"/>
    </w:p>
    <w:p>
      <w:pPr>
        <w:pStyle w:val="15"/>
        <w:pageBreakBefore w:val="0"/>
        <w:kinsoku/>
        <w:wordWrap/>
        <w:overflowPunct/>
        <w:topLinePunct w:val="0"/>
        <w:autoSpaceDE/>
        <w:autoSpaceDN/>
        <w:bidi w:val="0"/>
        <w:adjustRightInd w:val="0"/>
        <w:snapToGrid w:val="0"/>
        <w:spacing w:line="240" w:lineRule="auto"/>
        <w:ind w:right="0" w:rightChars="0" w:firstLine="420"/>
        <w:jc w:val="left"/>
        <w:textAlignment w:val="auto"/>
        <w:rPr>
          <w:rFonts w:ascii="Times New Roman" w:eastAsia="宋体"/>
          <w:sz w:val="21"/>
          <w:szCs w:val="21"/>
        </w:rPr>
      </w:pPr>
      <w:r>
        <w:rPr>
          <w:rFonts w:hint="eastAsia" w:ascii="Times New Roman" w:eastAsia="宋体"/>
          <w:sz w:val="21"/>
          <w:szCs w:val="21"/>
        </w:rPr>
        <w:t>错题本实现了学生在学习过程中不同场合错题的集中储存和管理，包括随堂检测、课后作业、常规测验、阶段考试等各学习环节的错题信息；同时提供了趣味性的灭错题功能，实现对学习问题点的二次巩固与提升。错题本可导出和下载，形成个性化的错题档案册。</w:t>
      </w:r>
    </w:p>
    <w:p>
      <w:pPr>
        <w:pStyle w:val="3"/>
        <w:pageBreakBefore w:val="0"/>
        <w:numPr>
          <w:ilvl w:val="0"/>
          <w:numId w:val="6"/>
        </w:numPr>
        <w:kinsoku/>
        <w:wordWrap/>
        <w:overflowPunct/>
        <w:topLinePunct w:val="0"/>
        <w:autoSpaceDE/>
        <w:autoSpaceDN/>
        <w:bidi w:val="0"/>
        <w:adjustRightInd w:val="0"/>
        <w:snapToGrid w:val="0"/>
        <w:spacing w:before="0" w:after="0" w:line="240" w:lineRule="auto"/>
        <w:jc w:val="both"/>
        <w:rPr>
          <w:rFonts w:hint="eastAsia" w:ascii="宋体" w:hAnsi="宋体" w:eastAsia="宋体" w:cs="黑体"/>
          <w:lang w:eastAsia="zh-CN"/>
        </w:rPr>
      </w:pPr>
      <w:r>
        <w:rPr>
          <w:rFonts w:hint="eastAsia" w:ascii="宋体" w:hAnsi="宋体" w:eastAsia="宋体" w:cs="黑体"/>
        </w:rPr>
        <w:t>智慧校园</w:t>
      </w:r>
      <w:r>
        <w:rPr>
          <w:rFonts w:hint="eastAsia" w:ascii="宋体" w:hAnsi="宋体" w:eastAsia="宋体" w:cs="黑体"/>
          <w:lang w:eastAsia="zh-CN"/>
        </w:rPr>
        <w:t>建设之校本资源库项目创新点及预算</w:t>
      </w:r>
    </w:p>
    <w:p>
      <w:pPr>
        <w:numPr>
          <w:ilvl w:val="0"/>
          <w:numId w:val="0"/>
        </w:numPr>
        <w:rPr>
          <w:rFonts w:hint="eastAsia" w:ascii="宋体" w:hAnsi="宋体" w:eastAsia="宋体"/>
          <w:sz w:val="21"/>
          <w:szCs w:val="21"/>
          <w:lang w:eastAsia="zh-CN"/>
        </w:rPr>
      </w:pPr>
      <w:r>
        <w:rPr>
          <w:rFonts w:hint="eastAsia" w:ascii="宋体" w:hAnsi="宋体"/>
          <w:b/>
          <w:bCs/>
          <w:sz w:val="21"/>
          <w:szCs w:val="21"/>
          <w:lang w:eastAsia="zh-CN"/>
        </w:rPr>
        <w:t>创新点：</w:t>
      </w:r>
      <w:r>
        <w:rPr>
          <w:rFonts w:hint="eastAsia" w:ascii="宋体" w:hAnsi="宋体" w:eastAsia="宋体"/>
          <w:sz w:val="21"/>
          <w:szCs w:val="21"/>
          <w:lang w:eastAsia="zh-CN"/>
        </w:rPr>
        <w:t>实现从“专用资源服务”向“大资源服务”的转变，</w:t>
      </w:r>
      <w:r>
        <w:rPr>
          <w:rFonts w:hint="eastAsia" w:ascii="宋体" w:hAnsi="宋体"/>
          <w:sz w:val="21"/>
          <w:szCs w:val="21"/>
        </w:rPr>
        <w:t>提升</w:t>
      </w:r>
      <w:r>
        <w:rPr>
          <w:rFonts w:hint="eastAsia" w:ascii="宋体" w:hAnsi="宋体" w:eastAsia="宋体"/>
          <w:sz w:val="21"/>
          <w:szCs w:val="21"/>
          <w:lang w:eastAsia="zh-CN"/>
        </w:rPr>
        <w:t>数字教育资源服务供给能力</w:t>
      </w:r>
    </w:p>
    <w:p>
      <w:pPr>
        <w:numPr>
          <w:ilvl w:val="0"/>
          <w:numId w:val="0"/>
        </w:numPr>
        <w:rPr>
          <w:rFonts w:hint="eastAsia" w:ascii="宋体" w:hAnsi="宋体"/>
          <w:b/>
          <w:bCs/>
          <w:sz w:val="21"/>
          <w:szCs w:val="21"/>
          <w:lang w:eastAsia="zh-CN"/>
        </w:rPr>
      </w:pPr>
      <w:r>
        <w:rPr>
          <w:rFonts w:hint="eastAsia" w:ascii="宋体" w:hAnsi="宋体"/>
          <w:b/>
          <w:bCs/>
          <w:sz w:val="21"/>
          <w:szCs w:val="21"/>
          <w:lang w:eastAsia="zh-CN"/>
        </w:rPr>
        <w:t>预算：</w:t>
      </w:r>
    </w:p>
    <w:p>
      <w:pPr>
        <w:numPr>
          <w:ilvl w:val="0"/>
          <w:numId w:val="0"/>
        </w:numPr>
        <w:rPr>
          <w:rFonts w:hint="eastAsia" w:ascii="宋体" w:hAnsi="宋体" w:eastAsia="宋体"/>
          <w:sz w:val="21"/>
          <w:szCs w:val="21"/>
          <w:lang w:val="en-US" w:eastAsia="zh-CN"/>
        </w:rPr>
      </w:pPr>
      <w:r>
        <w:rPr>
          <w:rFonts w:hint="eastAsia" w:ascii="宋体" w:hAnsi="宋体"/>
          <w:sz w:val="21"/>
          <w:szCs w:val="21"/>
          <w:lang w:val="en-US" w:eastAsia="zh-CN"/>
        </w:rPr>
        <w:t>2018年：</w:t>
      </w:r>
      <w:r>
        <w:rPr>
          <w:rFonts w:hint="eastAsia" w:ascii="宋体" w:hAnsi="宋体" w:eastAsia="宋体"/>
          <w:sz w:val="21"/>
          <w:szCs w:val="21"/>
          <w:lang w:eastAsia="zh-CN"/>
        </w:rPr>
        <w:t>学校</w:t>
      </w:r>
      <w:r>
        <w:rPr>
          <w:rFonts w:hint="eastAsia"/>
          <w:lang w:eastAsia="zh-CN"/>
        </w:rPr>
        <w:t>与公司合作，遵循</w:t>
      </w:r>
      <w:r>
        <w:rPr>
          <w:rFonts w:hint="eastAsia" w:ascii="宋体" w:hAnsi="宋体" w:eastAsia="宋体"/>
          <w:sz w:val="21"/>
          <w:szCs w:val="21"/>
          <w:lang w:eastAsia="zh-CN"/>
        </w:rPr>
        <w:t>《基础教育教学资源元数据》系列标准等相关规定，</w:t>
      </w:r>
      <w:r>
        <w:rPr>
          <w:rFonts w:hint="eastAsia" w:ascii="宋体" w:hAnsi="宋体"/>
          <w:sz w:val="21"/>
          <w:szCs w:val="21"/>
        </w:rPr>
        <w:t>统一</w:t>
      </w:r>
      <w:r>
        <w:rPr>
          <w:rFonts w:hint="eastAsia" w:ascii="宋体" w:hAnsi="宋体" w:eastAsia="宋体"/>
          <w:sz w:val="21"/>
          <w:szCs w:val="21"/>
          <w:lang w:eastAsia="zh-CN"/>
        </w:rPr>
        <w:t>校本资源库</w:t>
      </w:r>
      <w:r>
        <w:rPr>
          <w:rFonts w:hint="eastAsia" w:ascii="宋体" w:hAnsi="宋体"/>
          <w:sz w:val="21"/>
          <w:szCs w:val="21"/>
        </w:rPr>
        <w:t>编目信息，支持对资源进行多维度的编目(按教材，学科，媒体格式类型等)。</w:t>
      </w:r>
      <w:r>
        <w:rPr>
          <w:rFonts w:hint="eastAsia" w:ascii="宋体" w:hAnsi="宋体"/>
          <w:sz w:val="21"/>
          <w:szCs w:val="21"/>
          <w:lang w:eastAsia="zh-CN"/>
        </w:rPr>
        <w:t>预算</w:t>
      </w:r>
      <w:r>
        <w:rPr>
          <w:rFonts w:hint="eastAsia" w:ascii="宋体" w:hAnsi="宋体"/>
          <w:sz w:val="21"/>
          <w:szCs w:val="21"/>
          <w:lang w:val="en-US" w:eastAsia="zh-CN"/>
        </w:rPr>
        <w:t>5万元左右。</w:t>
      </w:r>
    </w:p>
    <w:p>
      <w:pPr>
        <w:numPr>
          <w:ilvl w:val="0"/>
          <w:numId w:val="0"/>
        </w:numPr>
        <w:rPr>
          <w:rFonts w:ascii="宋体" w:hAnsi="宋体"/>
          <w:sz w:val="21"/>
          <w:szCs w:val="21"/>
        </w:rPr>
      </w:pPr>
      <w:r>
        <w:rPr>
          <w:rFonts w:hint="eastAsia" w:ascii="宋体" w:hAnsi="宋体"/>
          <w:sz w:val="21"/>
          <w:szCs w:val="21"/>
          <w:lang w:val="en-US" w:eastAsia="zh-CN"/>
        </w:rPr>
        <w:t>2019年：</w:t>
      </w:r>
      <w:r>
        <w:rPr>
          <w:rFonts w:ascii="宋体" w:hAnsi="宋体"/>
          <w:sz w:val="21"/>
          <w:szCs w:val="21"/>
        </w:rPr>
        <w:t>学校</w:t>
      </w:r>
      <w:r>
        <w:rPr>
          <w:rFonts w:hint="eastAsia" w:ascii="宋体" w:hAnsi="宋体" w:eastAsia="宋体"/>
          <w:sz w:val="21"/>
          <w:szCs w:val="21"/>
          <w:lang w:eastAsia="zh-CN"/>
        </w:rPr>
        <w:t>将</w:t>
      </w:r>
      <w:r>
        <w:rPr>
          <w:rFonts w:ascii="宋体" w:hAnsi="宋体"/>
          <w:sz w:val="21"/>
          <w:szCs w:val="21"/>
        </w:rPr>
        <w:t>统一采购</w:t>
      </w:r>
      <w:r>
        <w:rPr>
          <w:rFonts w:hint="eastAsia" w:ascii="宋体" w:hAnsi="宋体" w:eastAsia="宋体"/>
          <w:sz w:val="21"/>
          <w:szCs w:val="21"/>
          <w:lang w:eastAsia="zh-CN"/>
        </w:rPr>
        <w:t>的</w:t>
      </w:r>
      <w:r>
        <w:rPr>
          <w:rFonts w:ascii="宋体" w:hAnsi="宋体"/>
          <w:sz w:val="21"/>
          <w:szCs w:val="21"/>
        </w:rPr>
        <w:t>资源接入到</w:t>
      </w:r>
      <w:r>
        <w:rPr>
          <w:rFonts w:hint="eastAsia" w:ascii="宋体" w:hAnsi="宋体"/>
          <w:sz w:val="21"/>
          <w:szCs w:val="21"/>
        </w:rPr>
        <w:t>校</w:t>
      </w:r>
      <w:r>
        <w:rPr>
          <w:rFonts w:ascii="宋体" w:hAnsi="宋体"/>
          <w:sz w:val="21"/>
          <w:szCs w:val="21"/>
        </w:rPr>
        <w:t>本资源库中</w:t>
      </w:r>
      <w:r>
        <w:rPr>
          <w:rFonts w:hint="eastAsia" w:ascii="宋体" w:hAnsi="宋体"/>
          <w:sz w:val="21"/>
          <w:szCs w:val="21"/>
        </w:rPr>
        <w:t>供教师下载</w:t>
      </w:r>
      <w:r>
        <w:rPr>
          <w:rFonts w:ascii="宋体" w:hAnsi="宋体"/>
          <w:sz w:val="21"/>
          <w:szCs w:val="21"/>
        </w:rPr>
        <w:t>使用，教师也可以将自己的优质资源</w:t>
      </w:r>
      <w:r>
        <w:rPr>
          <w:rFonts w:hint="eastAsia" w:ascii="宋体" w:hAnsi="宋体"/>
          <w:sz w:val="21"/>
          <w:szCs w:val="21"/>
        </w:rPr>
        <w:t>通过校</w:t>
      </w:r>
      <w:r>
        <w:rPr>
          <w:rFonts w:ascii="宋体" w:hAnsi="宋体"/>
          <w:sz w:val="21"/>
          <w:szCs w:val="21"/>
        </w:rPr>
        <w:t>本</w:t>
      </w:r>
      <w:r>
        <w:rPr>
          <w:rFonts w:hint="eastAsia" w:ascii="宋体" w:hAnsi="宋体"/>
          <w:sz w:val="21"/>
          <w:szCs w:val="21"/>
        </w:rPr>
        <w:t>公共</w:t>
      </w:r>
      <w:r>
        <w:rPr>
          <w:rFonts w:ascii="宋体" w:hAnsi="宋体"/>
          <w:sz w:val="21"/>
          <w:szCs w:val="21"/>
        </w:rPr>
        <w:t>资源库</w:t>
      </w:r>
      <w:r>
        <w:rPr>
          <w:rFonts w:hint="eastAsia" w:ascii="宋体" w:hAnsi="宋体"/>
          <w:sz w:val="21"/>
          <w:szCs w:val="21"/>
        </w:rPr>
        <w:t>分享</w:t>
      </w:r>
      <w:r>
        <w:rPr>
          <w:rFonts w:ascii="宋体" w:hAnsi="宋体"/>
          <w:sz w:val="21"/>
          <w:szCs w:val="21"/>
        </w:rPr>
        <w:t>给其他教师</w:t>
      </w:r>
      <w:r>
        <w:rPr>
          <w:rFonts w:hint="eastAsia" w:ascii="宋体" w:hAnsi="宋体" w:eastAsia="宋体"/>
          <w:sz w:val="21"/>
          <w:szCs w:val="21"/>
          <w:lang w:eastAsia="zh-CN"/>
        </w:rPr>
        <w:t>和学生</w:t>
      </w:r>
      <w:r>
        <w:rPr>
          <w:rFonts w:ascii="宋体" w:hAnsi="宋体"/>
          <w:sz w:val="21"/>
          <w:szCs w:val="21"/>
        </w:rPr>
        <w:t>，</w:t>
      </w:r>
      <w:r>
        <w:rPr>
          <w:rFonts w:hint="eastAsia" w:ascii="宋体" w:hAnsi="宋体"/>
          <w:sz w:val="21"/>
          <w:szCs w:val="21"/>
        </w:rPr>
        <w:t>并且</w:t>
      </w:r>
      <w:r>
        <w:rPr>
          <w:rFonts w:ascii="宋体" w:hAnsi="宋体"/>
          <w:sz w:val="21"/>
          <w:szCs w:val="21"/>
        </w:rPr>
        <w:t>可以进行资源评价。</w:t>
      </w:r>
      <w:r>
        <w:rPr>
          <w:rFonts w:hint="eastAsia" w:ascii="宋体" w:hAnsi="宋体"/>
          <w:sz w:val="21"/>
          <w:szCs w:val="21"/>
          <w:lang w:eastAsia="zh-CN"/>
        </w:rPr>
        <w:t>预算</w:t>
      </w:r>
      <w:r>
        <w:rPr>
          <w:rFonts w:hint="eastAsia" w:ascii="宋体" w:hAnsi="宋体"/>
          <w:sz w:val="21"/>
          <w:szCs w:val="21"/>
          <w:lang w:val="en-US" w:eastAsia="zh-CN"/>
        </w:rPr>
        <w:t>8万元左右。</w:t>
      </w:r>
    </w:p>
    <w:p>
      <w:pPr>
        <w:numPr>
          <w:ilvl w:val="0"/>
          <w:numId w:val="0"/>
        </w:numPr>
        <w:rPr>
          <w:rFonts w:hint="eastAsia" w:ascii="宋体" w:hAnsi="宋体" w:eastAsia="宋体"/>
          <w:sz w:val="21"/>
          <w:szCs w:val="21"/>
          <w:lang w:val="en-US" w:eastAsia="zh-CN"/>
        </w:rPr>
      </w:pPr>
      <w:r>
        <w:rPr>
          <w:rFonts w:hint="eastAsia" w:ascii="宋体" w:hAnsi="宋体"/>
          <w:sz w:val="21"/>
          <w:szCs w:val="21"/>
          <w:lang w:val="en-US" w:eastAsia="zh-CN"/>
        </w:rPr>
        <w:t>2020年：</w:t>
      </w:r>
      <w:r>
        <w:rPr>
          <w:rFonts w:hint="eastAsia" w:ascii="宋体" w:hAnsi="宋体" w:eastAsia="宋体"/>
          <w:sz w:val="21"/>
          <w:szCs w:val="21"/>
          <w:lang w:eastAsia="zh-CN"/>
        </w:rPr>
        <w:t>通过多种渠道汇聚共享国家、省、市、区优质数字教育资源，</w:t>
      </w:r>
      <w:r>
        <w:rPr>
          <w:rFonts w:hint="eastAsia" w:ascii="宋体" w:hAnsi="宋体"/>
          <w:sz w:val="21"/>
          <w:szCs w:val="21"/>
        </w:rPr>
        <w:t>支持</w:t>
      </w:r>
      <w:r>
        <w:rPr>
          <w:rFonts w:ascii="宋体" w:hAnsi="宋体"/>
          <w:sz w:val="21"/>
          <w:szCs w:val="21"/>
        </w:rPr>
        <w:t>多种权限设置、管理，</w:t>
      </w:r>
      <w:r>
        <w:rPr>
          <w:rFonts w:hint="eastAsia" w:ascii="宋体" w:hAnsi="宋体"/>
          <w:sz w:val="21"/>
          <w:szCs w:val="21"/>
        </w:rPr>
        <w:t>与</w:t>
      </w:r>
      <w:r>
        <w:rPr>
          <w:rFonts w:ascii="宋体" w:hAnsi="宋体"/>
          <w:sz w:val="21"/>
          <w:szCs w:val="21"/>
        </w:rPr>
        <w:t>聊天、邮件打通</w:t>
      </w:r>
      <w:r>
        <w:rPr>
          <w:rFonts w:hint="eastAsia" w:ascii="宋体" w:hAnsi="宋体" w:eastAsia="宋体"/>
          <w:sz w:val="21"/>
          <w:szCs w:val="21"/>
          <w:lang w:eastAsia="zh-CN"/>
        </w:rPr>
        <w:t>，</w:t>
      </w:r>
      <w:r>
        <w:rPr>
          <w:rFonts w:hint="eastAsia" w:ascii="宋体" w:hAnsi="宋体"/>
          <w:sz w:val="21"/>
          <w:szCs w:val="21"/>
        </w:rPr>
        <w:t>手机</w:t>
      </w:r>
      <w:r>
        <w:rPr>
          <w:rFonts w:ascii="宋体" w:hAnsi="宋体"/>
          <w:sz w:val="21"/>
          <w:szCs w:val="21"/>
        </w:rPr>
        <w:t>、电脑</w:t>
      </w:r>
      <w:r>
        <w:rPr>
          <w:rFonts w:hint="eastAsia" w:ascii="宋体" w:hAnsi="宋体"/>
          <w:sz w:val="21"/>
          <w:szCs w:val="21"/>
        </w:rPr>
        <w:t>多</w:t>
      </w:r>
      <w:r>
        <w:rPr>
          <w:rFonts w:ascii="宋体" w:hAnsi="宋体"/>
          <w:sz w:val="21"/>
          <w:szCs w:val="21"/>
        </w:rPr>
        <w:t>终端实时同步，满足移动办公要求。</w:t>
      </w:r>
      <w:r>
        <w:rPr>
          <w:rFonts w:hint="eastAsia" w:ascii="宋体" w:hAnsi="宋体"/>
          <w:sz w:val="21"/>
          <w:szCs w:val="21"/>
          <w:lang w:eastAsia="zh-CN"/>
        </w:rPr>
        <w:t>预算</w:t>
      </w:r>
      <w:r>
        <w:rPr>
          <w:rFonts w:hint="eastAsia" w:ascii="宋体" w:hAnsi="宋体"/>
          <w:sz w:val="21"/>
          <w:szCs w:val="21"/>
          <w:lang w:val="en-US" w:eastAsia="zh-CN"/>
        </w:rPr>
        <w:t>5万元左右。</w:t>
      </w:r>
    </w:p>
    <w:p>
      <w:pPr>
        <w:pageBreakBefore w:val="0"/>
        <w:tabs>
          <w:tab w:val="left" w:pos="426"/>
        </w:tabs>
        <w:kinsoku/>
        <w:wordWrap/>
        <w:overflowPunct/>
        <w:topLinePunct w:val="0"/>
        <w:autoSpaceDE/>
        <w:autoSpaceDN/>
        <w:bidi w:val="0"/>
        <w:snapToGrid/>
        <w:spacing w:line="240" w:lineRule="auto"/>
        <w:ind w:right="0" w:rightChars="0"/>
        <w:textAlignment w:val="auto"/>
        <w:rPr>
          <w:rFonts w:ascii="宋体" w:hAnsi="宋体"/>
          <w:sz w:val="21"/>
          <w:szCs w:val="21"/>
        </w:rPr>
      </w:pPr>
    </w:p>
    <w:p>
      <w:pPr>
        <w:pageBreakBefore w:val="0"/>
        <w:tabs>
          <w:tab w:val="left" w:pos="426"/>
        </w:tabs>
        <w:kinsoku/>
        <w:wordWrap/>
        <w:overflowPunct/>
        <w:topLinePunct w:val="0"/>
        <w:autoSpaceDE/>
        <w:autoSpaceDN/>
        <w:bidi w:val="0"/>
        <w:snapToGrid/>
        <w:spacing w:line="240" w:lineRule="auto"/>
        <w:ind w:right="0" w:rightChars="0"/>
        <w:textAlignment w:val="auto"/>
        <w:rPr>
          <w:rFonts w:ascii="宋体" w:hAnsi="宋体"/>
          <w:sz w:val="21"/>
          <w:szCs w:val="21"/>
        </w:rPr>
      </w:pPr>
    </w:p>
    <w:p>
      <w:pPr>
        <w:numPr>
          <w:ilvl w:val="0"/>
          <w:numId w:val="0"/>
        </w:numPr>
        <w:rPr>
          <w:rFonts w:hint="eastAsia" w:ascii="宋体" w:hAnsi="宋体"/>
          <w:sz w:val="21"/>
          <w:szCs w:val="21"/>
          <w:lang w:eastAsia="zh-CN"/>
        </w:rPr>
      </w:pPr>
    </w:p>
    <w:p>
      <w:pPr>
        <w:pageBreakBefore w:val="0"/>
        <w:kinsoku/>
        <w:wordWrap/>
        <w:overflowPunct/>
        <w:topLinePunct w:val="0"/>
        <w:autoSpaceDE/>
        <w:autoSpaceDN/>
        <w:bidi w:val="0"/>
        <w:adjustRightInd w:val="0"/>
        <w:snapToGrid w:val="0"/>
        <w:spacing w:line="240" w:lineRule="auto"/>
        <w:ind w:right="0" w:rightChars="0"/>
        <w:textAlignment w:val="auto"/>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F5AC5"/>
    <w:multiLevelType w:val="multilevel"/>
    <w:tmpl w:val="113F5AC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24E06068"/>
    <w:multiLevelType w:val="multilevel"/>
    <w:tmpl w:val="24E06068"/>
    <w:lvl w:ilvl="0" w:tentative="0">
      <w:start w:val="1"/>
      <w:numFmt w:val="bullet"/>
      <w:lvlText w:val=""/>
      <w:lvlJc w:val="left"/>
      <w:pPr>
        <w:tabs>
          <w:tab w:val="left" w:pos="840"/>
        </w:tabs>
        <w:ind w:left="840" w:hanging="420"/>
      </w:pPr>
      <w:rPr>
        <w:rFonts w:hint="default" w:ascii="Wingdings" w:hAnsi="Wingdings"/>
        <w:sz w:val="24"/>
        <w:szCs w:val="24"/>
      </w:rPr>
    </w:lvl>
    <w:lvl w:ilvl="1" w:tentative="0">
      <w:start w:val="1"/>
      <w:numFmt w:val="bullet"/>
      <w:lvlText w:val=""/>
      <w:lvlJc w:val="left"/>
      <w:pPr>
        <w:tabs>
          <w:tab w:val="left" w:pos="360"/>
        </w:tabs>
        <w:ind w:left="360" w:hanging="420"/>
      </w:pPr>
      <w:rPr>
        <w:rFonts w:hint="default" w:ascii="Wingdings" w:hAnsi="Wingdings"/>
        <w:sz w:val="24"/>
        <w:szCs w:val="24"/>
      </w:rPr>
    </w:lvl>
    <w:lvl w:ilvl="2" w:tentative="0">
      <w:start w:val="1"/>
      <w:numFmt w:val="bullet"/>
      <w:lvlText w:val=""/>
      <w:lvlJc w:val="left"/>
      <w:pPr>
        <w:tabs>
          <w:tab w:val="left" w:pos="780"/>
        </w:tabs>
        <w:ind w:left="780" w:hanging="420"/>
      </w:pPr>
      <w:rPr>
        <w:rFonts w:hint="default" w:ascii="Wingdings" w:hAnsi="Wingdings"/>
        <w:sz w:val="24"/>
        <w:szCs w:val="24"/>
      </w:rPr>
    </w:lvl>
    <w:lvl w:ilvl="3" w:tentative="0">
      <w:start w:val="1"/>
      <w:numFmt w:val="bullet"/>
      <w:lvlText w:val=""/>
      <w:lvlJc w:val="left"/>
      <w:pPr>
        <w:tabs>
          <w:tab w:val="left" w:pos="1200"/>
        </w:tabs>
        <w:ind w:left="1200" w:hanging="420"/>
      </w:pPr>
      <w:rPr>
        <w:rFonts w:hint="default" w:ascii="Wingdings" w:hAnsi="Wingdings"/>
      </w:rPr>
    </w:lvl>
    <w:lvl w:ilvl="4" w:tentative="0">
      <w:start w:val="1"/>
      <w:numFmt w:val="bullet"/>
      <w:lvlText w:val=""/>
      <w:lvlJc w:val="left"/>
      <w:pPr>
        <w:tabs>
          <w:tab w:val="left" w:pos="1620"/>
        </w:tabs>
        <w:ind w:left="1620" w:hanging="420"/>
      </w:pPr>
      <w:rPr>
        <w:rFonts w:hint="default" w:ascii="Wingdings" w:hAnsi="Wingdings"/>
      </w:rPr>
    </w:lvl>
    <w:lvl w:ilvl="5" w:tentative="0">
      <w:start w:val="1"/>
      <w:numFmt w:val="bullet"/>
      <w:lvlText w:val=""/>
      <w:lvlJc w:val="left"/>
      <w:pPr>
        <w:tabs>
          <w:tab w:val="left" w:pos="2040"/>
        </w:tabs>
        <w:ind w:left="2040" w:hanging="420"/>
      </w:pPr>
      <w:rPr>
        <w:rFonts w:hint="default" w:ascii="Wingdings" w:hAnsi="Wingdings"/>
      </w:rPr>
    </w:lvl>
    <w:lvl w:ilvl="6" w:tentative="0">
      <w:start w:val="1"/>
      <w:numFmt w:val="bullet"/>
      <w:lvlText w:val=""/>
      <w:lvlJc w:val="left"/>
      <w:pPr>
        <w:tabs>
          <w:tab w:val="left" w:pos="2460"/>
        </w:tabs>
        <w:ind w:left="2460" w:hanging="420"/>
      </w:pPr>
      <w:rPr>
        <w:rFonts w:hint="default" w:ascii="Wingdings" w:hAnsi="Wingdings"/>
      </w:rPr>
    </w:lvl>
    <w:lvl w:ilvl="7" w:tentative="0">
      <w:start w:val="1"/>
      <w:numFmt w:val="bullet"/>
      <w:lvlText w:val=""/>
      <w:lvlJc w:val="left"/>
      <w:pPr>
        <w:tabs>
          <w:tab w:val="left" w:pos="2880"/>
        </w:tabs>
        <w:ind w:left="2880" w:hanging="420"/>
      </w:pPr>
      <w:rPr>
        <w:rFonts w:hint="default" w:ascii="Wingdings" w:hAnsi="Wingdings"/>
      </w:rPr>
    </w:lvl>
    <w:lvl w:ilvl="8" w:tentative="0">
      <w:start w:val="1"/>
      <w:numFmt w:val="bullet"/>
      <w:lvlText w:val=""/>
      <w:lvlJc w:val="left"/>
      <w:pPr>
        <w:tabs>
          <w:tab w:val="left" w:pos="3300"/>
        </w:tabs>
        <w:ind w:left="3300" w:hanging="420"/>
      </w:pPr>
      <w:rPr>
        <w:rFonts w:hint="default" w:ascii="Wingdings" w:hAnsi="Wingdings"/>
      </w:rPr>
    </w:lvl>
  </w:abstractNum>
  <w:abstractNum w:abstractNumId="2">
    <w:nsid w:val="47A75709"/>
    <w:multiLevelType w:val="singleLevel"/>
    <w:tmpl w:val="47A75709"/>
    <w:lvl w:ilvl="0" w:tentative="0">
      <w:start w:val="4"/>
      <w:numFmt w:val="chineseCounting"/>
      <w:suff w:val="nothing"/>
      <w:lvlText w:val="%1、"/>
      <w:lvlJc w:val="left"/>
      <w:rPr>
        <w:rFonts w:hint="eastAsia"/>
      </w:rPr>
    </w:lvl>
  </w:abstractNum>
  <w:abstractNum w:abstractNumId="3">
    <w:nsid w:val="4FFF25F8"/>
    <w:multiLevelType w:val="multilevel"/>
    <w:tmpl w:val="4FFF25F8"/>
    <w:lvl w:ilvl="0" w:tentative="0">
      <w:start w:val="1"/>
      <w:numFmt w:val="decimal"/>
      <w:lvlText w:val="%1"/>
      <w:lvlJc w:val="left"/>
      <w:pPr>
        <w:ind w:left="450" w:hanging="450"/>
      </w:pPr>
      <w:rPr>
        <w:rFonts w:hint="default" w:ascii="Times New Roman" w:hAnsi="Times New Roman" w:cs="Times New Roman"/>
      </w:rPr>
    </w:lvl>
    <w:lvl w:ilvl="1" w:tentative="0">
      <w:start w:val="1"/>
      <w:numFmt w:val="decimal"/>
      <w:lvlText w:val="%1.%2"/>
      <w:lvlJc w:val="left"/>
      <w:pPr>
        <w:ind w:left="720" w:hanging="720"/>
      </w:pPr>
      <w:rPr>
        <w:rFonts w:hint="default" w:ascii="Times New Roman" w:hAnsi="Times New Roman" w:cs="Times New Roman"/>
      </w:rPr>
    </w:lvl>
    <w:lvl w:ilvl="2" w:tentative="0">
      <w:start w:val="1"/>
      <w:numFmt w:val="decimal"/>
      <w:lvlText w:val="%1.%2.%3"/>
      <w:lvlJc w:val="left"/>
      <w:pPr>
        <w:ind w:left="720" w:hanging="720"/>
      </w:pPr>
      <w:rPr>
        <w:rFonts w:hint="default" w:ascii="Times New Roman" w:hAnsi="Times New Roman" w:cs="Times New Roman"/>
      </w:rPr>
    </w:lvl>
    <w:lvl w:ilvl="3" w:tentative="0">
      <w:start w:val="1"/>
      <w:numFmt w:val="decimal"/>
      <w:lvlText w:val="%1.%2.%3.%4"/>
      <w:lvlJc w:val="left"/>
      <w:pPr>
        <w:ind w:left="1080" w:hanging="1080"/>
      </w:pPr>
      <w:rPr>
        <w:rFonts w:hint="default" w:ascii="Times New Roman" w:hAnsi="Times New Roman" w:cs="Times New Roman"/>
      </w:rPr>
    </w:lvl>
    <w:lvl w:ilvl="4" w:tentative="0">
      <w:start w:val="1"/>
      <w:numFmt w:val="decimal"/>
      <w:lvlText w:val="%1.%2.%3.%4.%5"/>
      <w:lvlJc w:val="left"/>
      <w:pPr>
        <w:ind w:left="1440" w:hanging="1440"/>
      </w:pPr>
      <w:rPr>
        <w:rFonts w:hint="default" w:ascii="Times New Roman" w:hAnsi="Times New Roman" w:cs="Times New Roman"/>
      </w:rPr>
    </w:lvl>
    <w:lvl w:ilvl="5" w:tentative="0">
      <w:start w:val="1"/>
      <w:numFmt w:val="decimal"/>
      <w:lvlText w:val="%1.%2.%3.%4.%5.%6"/>
      <w:lvlJc w:val="left"/>
      <w:pPr>
        <w:ind w:left="1800" w:hanging="1800"/>
      </w:pPr>
      <w:rPr>
        <w:rFonts w:hint="default" w:ascii="Times New Roman" w:hAnsi="Times New Roman" w:cs="Times New Roman"/>
      </w:rPr>
    </w:lvl>
    <w:lvl w:ilvl="6" w:tentative="0">
      <w:start w:val="1"/>
      <w:numFmt w:val="decimal"/>
      <w:lvlText w:val="%1.%2.%3.%4.%5.%6.%7"/>
      <w:lvlJc w:val="left"/>
      <w:pPr>
        <w:ind w:left="1800" w:hanging="1800"/>
      </w:pPr>
      <w:rPr>
        <w:rFonts w:hint="default" w:ascii="Times New Roman" w:hAnsi="Times New Roman" w:cs="Times New Roman"/>
      </w:rPr>
    </w:lvl>
    <w:lvl w:ilvl="7" w:tentative="0">
      <w:start w:val="1"/>
      <w:numFmt w:val="decimal"/>
      <w:lvlText w:val="%1.%2.%3.%4.%5.%6.%7.%8"/>
      <w:lvlJc w:val="left"/>
      <w:pPr>
        <w:ind w:left="2160" w:hanging="2160"/>
      </w:pPr>
      <w:rPr>
        <w:rFonts w:hint="default" w:ascii="Times New Roman" w:hAnsi="Times New Roman" w:cs="Times New Roman"/>
      </w:rPr>
    </w:lvl>
    <w:lvl w:ilvl="8" w:tentative="0">
      <w:start w:val="1"/>
      <w:numFmt w:val="decimal"/>
      <w:lvlText w:val="%1.%2.%3.%4.%5.%6.%7.%8.%9"/>
      <w:lvlJc w:val="left"/>
      <w:pPr>
        <w:ind w:left="2520" w:hanging="2520"/>
      </w:pPr>
      <w:rPr>
        <w:rFonts w:hint="default" w:ascii="Times New Roman" w:hAnsi="Times New Roman" w:cs="Times New Roman"/>
      </w:rPr>
    </w:lvl>
  </w:abstractNum>
  <w:abstractNum w:abstractNumId="4">
    <w:nsid w:val="585CE27B"/>
    <w:multiLevelType w:val="singleLevel"/>
    <w:tmpl w:val="585CE27B"/>
    <w:lvl w:ilvl="0" w:tentative="0">
      <w:start w:val="1"/>
      <w:numFmt w:val="decimal"/>
      <w:suff w:val="nothing"/>
      <w:lvlText w:val="%1."/>
      <w:lvlJc w:val="left"/>
    </w:lvl>
  </w:abstractNum>
  <w:abstractNum w:abstractNumId="5">
    <w:nsid w:val="585CE3E2"/>
    <w:multiLevelType w:val="singleLevel"/>
    <w:tmpl w:val="585CE3E2"/>
    <w:lvl w:ilvl="0" w:tentative="0">
      <w:start w:val="1"/>
      <w:numFmt w:val="decimal"/>
      <w:suff w:val="nothing"/>
      <w:lvlText w:val="%1."/>
      <w:lvlJc w:val="left"/>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21"/>
    <w:rsid w:val="00022E21"/>
    <w:rsid w:val="007862AF"/>
    <w:rsid w:val="00847719"/>
    <w:rsid w:val="00971714"/>
    <w:rsid w:val="00DD65F1"/>
    <w:rsid w:val="1473294F"/>
    <w:rsid w:val="1A0C3F41"/>
    <w:rsid w:val="25981D1A"/>
    <w:rsid w:val="51AC2946"/>
    <w:rsid w:val="54BC4517"/>
    <w:rsid w:val="6DD41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2"/>
    <w:qFormat/>
    <w:uiPriority w:val="99"/>
    <w:pPr>
      <w:keepNext/>
      <w:keepLines/>
      <w:spacing w:before="340" w:after="330" w:line="578" w:lineRule="auto"/>
      <w:jc w:val="center"/>
      <w:outlineLvl w:val="0"/>
    </w:pPr>
    <w:rPr>
      <w:rFonts w:eastAsia="黑体"/>
      <w:b/>
      <w:bCs/>
      <w:kern w:val="44"/>
      <w:sz w:val="36"/>
      <w:szCs w:val="36"/>
    </w:rPr>
  </w:style>
  <w:style w:type="paragraph" w:styleId="3">
    <w:name w:val="heading 2"/>
    <w:basedOn w:val="1"/>
    <w:next w:val="1"/>
    <w:link w:val="13"/>
    <w:qFormat/>
    <w:uiPriority w:val="0"/>
    <w:pPr>
      <w:keepNext/>
      <w:keepLines/>
      <w:spacing w:before="260" w:after="260" w:line="416" w:lineRule="auto"/>
      <w:jc w:val="center"/>
      <w:outlineLvl w:val="1"/>
    </w:pPr>
    <w:rPr>
      <w:rFonts w:ascii="Arial" w:hAnsi="Arial" w:eastAsia="黑体"/>
      <w:b/>
      <w:bCs/>
      <w:sz w:val="32"/>
      <w:szCs w:val="32"/>
    </w:rPr>
  </w:style>
  <w:style w:type="paragraph" w:styleId="4">
    <w:name w:val="heading 3"/>
    <w:basedOn w:val="1"/>
    <w:next w:val="1"/>
    <w:link w:val="14"/>
    <w:qFormat/>
    <w:uiPriority w:val="99"/>
    <w:pPr>
      <w:keepNext/>
      <w:keepLines/>
      <w:spacing w:before="260" w:after="260" w:line="416" w:lineRule="auto"/>
      <w:jc w:val="center"/>
      <w:outlineLvl w:val="2"/>
    </w:pPr>
    <w:rPr>
      <w:rFonts w:eastAsia="黑体"/>
      <w:b/>
      <w:bCs/>
      <w:sz w:val="32"/>
      <w:szCs w:val="32"/>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5">
    <w:name w:val="Balloon Text"/>
    <w:basedOn w:val="1"/>
    <w:link w:val="16"/>
    <w:unhideWhenUsed/>
    <w:uiPriority w:val="99"/>
    <w:rPr>
      <w:sz w:val="18"/>
      <w:szCs w:val="18"/>
    </w:rPr>
  </w:style>
  <w:style w:type="paragraph" w:styleId="6">
    <w:name w:val="toc 1"/>
    <w:basedOn w:val="1"/>
    <w:next w:val="1"/>
    <w:qFormat/>
    <w:uiPriority w:val="39"/>
    <w:pPr>
      <w:tabs>
        <w:tab w:val="left" w:pos="1260"/>
        <w:tab w:val="right" w:leader="dot" w:pos="8296"/>
      </w:tabs>
    </w:pPr>
    <w:rPr>
      <w:rFonts w:ascii="宋体" w:hAnsi="宋体"/>
      <w:b/>
      <w:lang w:val="en-US" w:eastAsia="zh-CN"/>
    </w:rPr>
  </w:style>
  <w:style w:type="paragraph" w:styleId="7">
    <w:name w:val="toc 2"/>
    <w:basedOn w:val="1"/>
    <w:next w:val="1"/>
    <w:qFormat/>
    <w:uiPriority w:val="39"/>
    <w:pPr>
      <w:spacing w:line="360" w:lineRule="auto"/>
      <w:ind w:left="200" w:leftChars="200"/>
    </w:pPr>
    <w:rPr>
      <w:rFonts w:eastAsia="楷体"/>
    </w:rPr>
  </w:style>
  <w:style w:type="character" w:styleId="9">
    <w:name w:val="Hyperlink"/>
    <w:qFormat/>
    <w:uiPriority w:val="99"/>
    <w:rPr>
      <w:color w:val="0000FF"/>
      <w:u w:val="single"/>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标题 1 Char"/>
    <w:basedOn w:val="8"/>
    <w:link w:val="2"/>
    <w:qFormat/>
    <w:uiPriority w:val="99"/>
    <w:rPr>
      <w:rFonts w:ascii="Times New Roman" w:hAnsi="Times New Roman" w:eastAsia="黑体" w:cs="Times New Roman"/>
      <w:b/>
      <w:bCs/>
      <w:kern w:val="44"/>
      <w:sz w:val="36"/>
      <w:szCs w:val="36"/>
    </w:rPr>
  </w:style>
  <w:style w:type="character" w:customStyle="1" w:styleId="13">
    <w:name w:val="标题 2 Char"/>
    <w:basedOn w:val="8"/>
    <w:link w:val="3"/>
    <w:qFormat/>
    <w:uiPriority w:val="0"/>
    <w:rPr>
      <w:rFonts w:ascii="Arial" w:hAnsi="Arial" w:eastAsia="黑体" w:cs="Times New Roman"/>
      <w:b/>
      <w:bCs/>
      <w:sz w:val="32"/>
      <w:szCs w:val="32"/>
    </w:rPr>
  </w:style>
  <w:style w:type="character" w:customStyle="1" w:styleId="14">
    <w:name w:val="标题 3 Char"/>
    <w:basedOn w:val="8"/>
    <w:link w:val="4"/>
    <w:qFormat/>
    <w:uiPriority w:val="99"/>
    <w:rPr>
      <w:rFonts w:ascii="Times New Roman" w:hAnsi="Times New Roman" w:eastAsia="黑体" w:cs="Times New Roman"/>
      <w:b/>
      <w:bCs/>
      <w:sz w:val="32"/>
      <w:szCs w:val="32"/>
    </w:rPr>
  </w:style>
  <w:style w:type="paragraph" w:customStyle="1" w:styleId="15">
    <w:name w:val="*正文"/>
    <w:basedOn w:val="1"/>
    <w:qFormat/>
    <w:uiPriority w:val="0"/>
    <w:pPr>
      <w:widowControl/>
      <w:ind w:firstLine="200" w:firstLineChars="200"/>
    </w:pPr>
    <w:rPr>
      <w:rFonts w:ascii="仿宋_GB2312" w:eastAsia="仿宋_GB2312"/>
      <w:sz w:val="24"/>
      <w:szCs w:val="28"/>
    </w:rPr>
  </w:style>
  <w:style w:type="character" w:customStyle="1" w:styleId="16">
    <w:name w:val="批注框文本 Char"/>
    <w:basedOn w:val="8"/>
    <w:link w:val="5"/>
    <w:semiHidden/>
    <w:qFormat/>
    <w:uiPriority w:val="99"/>
    <w:rPr>
      <w:rFonts w:ascii="Times New Roman" w:hAnsi="Times New Roman" w:eastAsia="宋体" w:cs="Times New Roman"/>
      <w:sz w:val="18"/>
      <w:szCs w:val="18"/>
    </w:rPr>
  </w:style>
  <w:style w:type="paragraph" w:customStyle="1" w:styleId="17">
    <w:name w:val="自定义正文"/>
    <w:basedOn w:val="1"/>
    <w:qFormat/>
    <w:uiPriority w:val="0"/>
    <w:pPr>
      <w:spacing w:before="100" w:beforeAutospacing="1" w:afterLines="50" w:line="360" w:lineRule="auto"/>
      <w:ind w:firstLine="200" w:firstLineChars="200"/>
      <w:jc w:val="left"/>
    </w:pPr>
    <w:rPr>
      <w:kern w:val="0"/>
      <w:sz w:val="24"/>
      <w:szCs w:val="24"/>
    </w:rPr>
  </w:style>
  <w:style w:type="paragraph" w:customStyle="1" w:styleId="18">
    <w:name w:val="List Paragraph"/>
    <w:basedOn w:val="1"/>
    <w:qFormat/>
    <w:uiPriority w:val="0"/>
    <w:pPr>
      <w:ind w:firstLine="420" w:firstLineChars="200"/>
    </w:pPr>
    <w:rPr>
      <w:rFonts w:ascii="Calibri" w:hAnsi="Calibri"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Win7w.Com</Company>
  <Pages>20</Pages>
  <Words>2410</Words>
  <Characters>13743</Characters>
  <Lines>114</Lines>
  <Paragraphs>32</Paragraphs>
  <TotalTime>20</TotalTime>
  <ScaleCrop>false</ScaleCrop>
  <LinksUpToDate>false</LinksUpToDate>
  <CharactersWithSpaces>16121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2017-09-21T06:02:00Z</dcterms:created>
  <dc:creator>Win7w</dc:creator>
  <cp:lastModifiedBy>Administrator</cp:lastModifiedBy>
  <cp:lastPrinted>2018-11-08T08:29:00Z</cp:lastPrinted>
  <dcterms:modified xsi:type="dcterms:W3CDTF">2019-02-18T10:32:31Z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