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84"/>
          <w:szCs w:val="84"/>
        </w:rPr>
      </w:pPr>
    </w:p>
    <w:p>
      <w:pPr>
        <w:jc w:val="center"/>
        <w:rPr>
          <w:rFonts w:ascii="华文中宋" w:hAnsi="华文中宋" w:eastAsia="华文中宋"/>
          <w:b/>
          <w:sz w:val="84"/>
          <w:szCs w:val="84"/>
        </w:rPr>
      </w:pPr>
      <w:r>
        <w:rPr>
          <w:rFonts w:hint="eastAsia" w:ascii="华文中宋" w:hAnsi="华文中宋" w:eastAsia="华文中宋"/>
          <w:b/>
          <w:sz w:val="84"/>
          <w:szCs w:val="84"/>
        </w:rPr>
        <w:t>评 估 报 告 书</w:t>
      </w:r>
    </w:p>
    <w:p>
      <w:pPr>
        <w:rPr>
          <w:rFonts w:hint="eastAsia"/>
        </w:rPr>
      </w:pPr>
    </w:p>
    <w:p/>
    <w:p/>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6068" w:type="dxa"/>
        <w:tblInd w:w="126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460"/>
        <w:gridCol w:w="208"/>
        <w:gridCol w:w="440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评估项目</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nil"/>
              <w:left w:val="nil"/>
              <w:bottom w:val="single" w:color="auto" w:sz="4" w:space="0"/>
              <w:right w:val="nil"/>
            </w:tcBorders>
            <w:vAlign w:val="bottom"/>
          </w:tcPr>
          <w:p>
            <w:pPr>
              <w:spacing w:line="360" w:lineRule="exact"/>
              <w:jc w:val="center"/>
              <w:rPr>
                <w:rFonts w:hint="eastAsia" w:ascii="黑体" w:eastAsia="黑体"/>
                <w:sz w:val="32"/>
                <w:szCs w:val="32"/>
                <w:lang w:eastAsia="zh-CN"/>
              </w:rPr>
            </w:pPr>
            <w:r>
              <w:rPr>
                <w:rFonts w:hint="eastAsia" w:ascii="黑体" w:eastAsia="黑体"/>
                <w:sz w:val="32"/>
                <w:szCs w:val="32"/>
                <w:lang w:eastAsia="zh-CN"/>
              </w:rPr>
              <w:t>素质教育</w:t>
            </w:r>
            <w:r>
              <w:rPr>
                <w:rFonts w:hint="eastAsia" w:ascii="黑体" w:eastAsia="黑体"/>
                <w:sz w:val="32"/>
                <w:szCs w:val="32"/>
              </w:rPr>
              <w:t>督导</w:t>
            </w:r>
            <w:r>
              <w:rPr>
                <w:rFonts w:hint="eastAsia" w:ascii="黑体" w:eastAsia="黑体"/>
                <w:sz w:val="32"/>
                <w:szCs w:val="32"/>
                <w:lang w:eastAsia="zh-CN"/>
              </w:rPr>
              <w:t>考核</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被评学校</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single" w:color="auto" w:sz="4" w:space="0"/>
              <w:left w:val="nil"/>
              <w:bottom w:val="single" w:color="auto" w:sz="4" w:space="0"/>
              <w:right w:val="nil"/>
            </w:tcBorders>
            <w:vAlign w:val="bottom"/>
          </w:tcPr>
          <w:p>
            <w:pPr>
              <w:spacing w:line="360" w:lineRule="exact"/>
              <w:jc w:val="center"/>
              <w:rPr>
                <w:rFonts w:hint="eastAsia" w:ascii="黑体" w:hAnsi="ˎ̥" w:eastAsia="黑体" w:cs="宋体"/>
                <w:color w:val="000000"/>
                <w:kern w:val="0"/>
                <w:sz w:val="32"/>
                <w:szCs w:val="32"/>
              </w:rPr>
            </w:pPr>
            <w:r>
              <w:rPr>
                <w:rFonts w:hint="eastAsia" w:ascii="黑体" w:hAnsi="ˎ̥" w:eastAsia="黑体" w:cs="宋体"/>
                <w:color w:val="000000"/>
                <w:kern w:val="0"/>
                <w:sz w:val="32"/>
                <w:szCs w:val="32"/>
                <w:lang w:eastAsia="zh-CN"/>
              </w:rPr>
              <w:t>常州市东坡小学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评估时间</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single" w:color="auto" w:sz="4" w:space="0"/>
              <w:left w:val="nil"/>
              <w:bottom w:val="single" w:color="auto" w:sz="4" w:space="0"/>
              <w:right w:val="nil"/>
            </w:tcBorders>
            <w:vAlign w:val="bottom"/>
          </w:tcPr>
          <w:p>
            <w:pPr>
              <w:spacing w:line="360" w:lineRule="exact"/>
              <w:jc w:val="center"/>
              <w:rPr>
                <w:rFonts w:hint="eastAsia" w:ascii="黑体" w:eastAsia="黑体"/>
                <w:sz w:val="30"/>
                <w:szCs w:val="30"/>
              </w:rPr>
            </w:pPr>
            <w:r>
              <w:rPr>
                <w:rFonts w:hint="eastAsia" w:ascii="黑体" w:eastAsia="黑体"/>
                <w:sz w:val="30"/>
                <w:szCs w:val="30"/>
                <w:lang w:val="en-US" w:eastAsia="zh-CN"/>
              </w:rPr>
              <w:t>2020</w:t>
            </w:r>
            <w:r>
              <w:rPr>
                <w:rFonts w:hint="eastAsia" w:ascii="黑体" w:eastAsia="黑体"/>
                <w:sz w:val="30"/>
                <w:szCs w:val="30"/>
              </w:rPr>
              <w:t>年</w:t>
            </w:r>
            <w:r>
              <w:rPr>
                <w:rFonts w:hint="eastAsia" w:ascii="黑体" w:eastAsia="黑体"/>
                <w:sz w:val="30"/>
                <w:szCs w:val="30"/>
                <w:lang w:val="en-US" w:eastAsia="zh-CN"/>
              </w:rPr>
              <w:t>11</w:t>
            </w:r>
            <w:r>
              <w:rPr>
                <w:rFonts w:hint="eastAsia" w:ascii="黑体" w:eastAsia="黑体"/>
                <w:sz w:val="30"/>
                <w:szCs w:val="30"/>
              </w:rPr>
              <w:t>月</w:t>
            </w:r>
            <w:r>
              <w:rPr>
                <w:rFonts w:hint="eastAsia" w:ascii="黑体" w:eastAsia="黑体"/>
                <w:sz w:val="30"/>
                <w:szCs w:val="30"/>
                <w:lang w:val="en-US" w:eastAsia="zh-CN"/>
              </w:rPr>
              <w:t>19</w:t>
            </w:r>
            <w:r>
              <w:rPr>
                <w:rFonts w:hint="eastAsia" w:ascii="黑体" w:eastAsia="黑体"/>
                <w:sz w:val="30"/>
                <w:szCs w:val="30"/>
              </w:rPr>
              <w:t>日</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联系电话</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single" w:color="auto" w:sz="4" w:space="0"/>
              <w:left w:val="nil"/>
              <w:bottom w:val="single" w:color="auto" w:sz="4" w:space="0"/>
              <w:right w:val="nil"/>
            </w:tcBorders>
            <w:vAlign w:val="bottom"/>
          </w:tcPr>
          <w:p>
            <w:pPr>
              <w:spacing w:line="360" w:lineRule="exact"/>
              <w:jc w:val="center"/>
              <w:rPr>
                <w:rFonts w:hint="default" w:ascii="黑体" w:eastAsia="黑体"/>
                <w:sz w:val="30"/>
                <w:szCs w:val="30"/>
                <w:lang w:val="en-US" w:eastAsia="zh-CN"/>
              </w:rPr>
            </w:pPr>
            <w:r>
              <w:rPr>
                <w:rFonts w:hint="eastAsia" w:ascii="黑体" w:eastAsia="黑体"/>
                <w:sz w:val="30"/>
                <w:szCs w:val="30"/>
                <w:lang w:val="en-US" w:eastAsia="zh-CN"/>
              </w:rPr>
              <w:t>88867225</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sz w:val="44"/>
          <w:szCs w:val="44"/>
        </w:rPr>
      </w:pPr>
    </w:p>
    <w:p>
      <w:pPr>
        <w:jc w:val="center"/>
        <w:rPr>
          <w:rFonts w:hint="eastAsia"/>
          <w:b/>
          <w:sz w:val="44"/>
          <w:szCs w:val="44"/>
        </w:rPr>
      </w:pPr>
    </w:p>
    <w:p>
      <w:pPr>
        <w:jc w:val="center"/>
        <w:rPr>
          <w:rFonts w:hint="eastAsia" w:eastAsiaTheme="minorEastAsia"/>
          <w:b/>
          <w:sz w:val="44"/>
          <w:szCs w:val="44"/>
          <w:lang w:eastAsia="zh-CN"/>
        </w:rPr>
      </w:pPr>
      <w:r>
        <w:rPr>
          <w:rFonts w:hint="eastAsia"/>
          <w:b/>
          <w:sz w:val="44"/>
          <w:szCs w:val="44"/>
        </w:rPr>
        <w:t>天宁区</w:t>
      </w:r>
      <w:r>
        <w:rPr>
          <w:rFonts w:hint="eastAsia"/>
          <w:b/>
          <w:sz w:val="44"/>
          <w:szCs w:val="44"/>
          <w:lang w:eastAsia="zh-CN"/>
        </w:rPr>
        <w:t>人民政府教育督导委员会办公室</w:t>
      </w:r>
    </w:p>
    <w:p>
      <w:pPr>
        <w:jc w:val="center"/>
        <w:rPr>
          <w:rFonts w:hint="eastAsia"/>
          <w:b/>
          <w:sz w:val="44"/>
          <w:szCs w:val="44"/>
        </w:rPr>
      </w:pPr>
    </w:p>
    <w:p>
      <w:pPr>
        <w:jc w:val="center"/>
        <w:rPr>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36"/>
          <w:szCs w:val="36"/>
          <w:lang w:eastAsia="zh-CN"/>
        </w:rPr>
        <w:sectPr>
          <w:footerReference r:id="rId3" w:type="even"/>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32"/>
          <w:szCs w:val="32"/>
          <w:vertAlign w:val="baseline"/>
          <w:lang w:eastAsia="zh-CN"/>
        </w:rPr>
      </w:pPr>
      <w:r>
        <w:rPr>
          <w:rFonts w:hint="eastAsia" w:ascii="方正小标宋_GBK" w:hAnsi="方正小标宋_GBK" w:eastAsia="方正小标宋_GBK" w:cs="方正小标宋_GBK"/>
          <w:b/>
          <w:bCs/>
          <w:sz w:val="32"/>
          <w:szCs w:val="32"/>
          <w:lang w:eastAsia="zh-CN"/>
        </w:rPr>
        <w:t>常州市东坡小学</w:t>
      </w:r>
      <w:r>
        <w:rPr>
          <w:rFonts w:hint="eastAsia" w:ascii="方正小标宋_GBK" w:hAnsi="方正小标宋_GBK" w:eastAsia="方正小标宋_GBK" w:cs="方正小标宋_GBK"/>
          <w:b/>
          <w:bCs/>
          <w:sz w:val="32"/>
          <w:szCs w:val="32"/>
        </w:rPr>
        <w:t>区级</w:t>
      </w:r>
      <w:r>
        <w:rPr>
          <w:rFonts w:hint="eastAsia" w:ascii="方正小标宋_GBK" w:hAnsi="方正小标宋_GBK" w:eastAsia="方正小标宋_GBK" w:cs="方正小标宋_GBK"/>
          <w:b/>
          <w:bCs/>
          <w:sz w:val="32"/>
          <w:szCs w:val="32"/>
          <w:lang w:eastAsia="zh-CN"/>
        </w:rPr>
        <w:t>素质教育</w:t>
      </w:r>
      <w:r>
        <w:rPr>
          <w:rFonts w:hint="eastAsia" w:ascii="方正小标宋_GBK" w:hAnsi="方正小标宋_GBK" w:eastAsia="方正小标宋_GBK" w:cs="方正小标宋_GBK"/>
          <w:b/>
          <w:bCs/>
          <w:sz w:val="32"/>
          <w:szCs w:val="32"/>
        </w:rPr>
        <w:t>督导评估报告</w:t>
      </w: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086"/>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92" w:type="dxa"/>
            <w:vMerge w:val="restart"/>
            <w:textDirection w:val="tbRlV"/>
            <w:vAlign w:val="center"/>
          </w:tcPr>
          <w:p>
            <w:pPr>
              <w:jc w:val="center"/>
              <w:rPr>
                <w:rFonts w:hint="eastAsia"/>
                <w:sz w:val="28"/>
                <w:szCs w:val="28"/>
                <w:lang w:eastAsia="zh-CN"/>
              </w:rPr>
            </w:pPr>
            <w:r>
              <w:rPr>
                <w:rFonts w:hint="eastAsia"/>
                <w:sz w:val="28"/>
                <w:szCs w:val="28"/>
                <w:lang w:eastAsia="zh-CN"/>
              </w:rPr>
              <w:t>评</w:t>
            </w:r>
            <w:r>
              <w:rPr>
                <w:rFonts w:hint="eastAsia"/>
                <w:sz w:val="28"/>
                <w:szCs w:val="28"/>
                <w:lang w:val="en-US" w:eastAsia="zh-CN"/>
              </w:rPr>
              <w:t xml:space="preserve"> </w:t>
            </w:r>
            <w:r>
              <w:rPr>
                <w:rFonts w:hint="eastAsia"/>
                <w:sz w:val="28"/>
                <w:szCs w:val="28"/>
                <w:lang w:eastAsia="zh-CN"/>
              </w:rPr>
              <w:t>估</w:t>
            </w:r>
            <w:r>
              <w:rPr>
                <w:rFonts w:hint="eastAsia"/>
                <w:sz w:val="28"/>
                <w:szCs w:val="28"/>
                <w:lang w:val="en-US" w:eastAsia="zh-CN"/>
              </w:rPr>
              <w:t xml:space="preserve"> </w:t>
            </w:r>
            <w:r>
              <w:rPr>
                <w:rFonts w:hint="eastAsia"/>
                <w:sz w:val="28"/>
                <w:szCs w:val="28"/>
                <w:lang w:eastAsia="zh-CN"/>
              </w:rPr>
              <w:t>组</w:t>
            </w:r>
            <w:r>
              <w:rPr>
                <w:rFonts w:hint="eastAsia"/>
                <w:sz w:val="28"/>
                <w:szCs w:val="28"/>
                <w:lang w:val="en-US" w:eastAsia="zh-CN"/>
              </w:rPr>
              <w:t xml:space="preserve"> </w:t>
            </w:r>
            <w:r>
              <w:rPr>
                <w:rFonts w:hint="eastAsia"/>
                <w:sz w:val="28"/>
                <w:szCs w:val="28"/>
                <w:lang w:eastAsia="zh-CN"/>
              </w:rPr>
              <w:t>成</w:t>
            </w:r>
            <w:r>
              <w:rPr>
                <w:rFonts w:hint="eastAsia"/>
                <w:sz w:val="28"/>
                <w:szCs w:val="28"/>
                <w:lang w:val="en-US" w:eastAsia="zh-CN"/>
              </w:rPr>
              <w:t xml:space="preserve"> </w:t>
            </w:r>
            <w:r>
              <w:rPr>
                <w:rFonts w:hint="eastAsia"/>
                <w:sz w:val="28"/>
                <w:szCs w:val="28"/>
                <w:lang w:eastAsia="zh-CN"/>
              </w:rPr>
              <w:t>员</w:t>
            </w:r>
          </w:p>
        </w:tc>
        <w:tc>
          <w:tcPr>
            <w:tcW w:w="2086" w:type="dxa"/>
            <w:vAlign w:val="center"/>
          </w:tcPr>
          <w:p>
            <w:pPr>
              <w:jc w:val="center"/>
              <w:rPr>
                <w:rFonts w:hint="eastAsia"/>
                <w:sz w:val="28"/>
                <w:szCs w:val="28"/>
                <w:lang w:eastAsia="zh-CN"/>
              </w:rPr>
            </w:pPr>
            <w:r>
              <w:rPr>
                <w:rFonts w:hint="eastAsia"/>
                <w:sz w:val="28"/>
                <w:szCs w:val="28"/>
                <w:lang w:eastAsia="zh-CN"/>
              </w:rPr>
              <w:t>组长</w:t>
            </w:r>
          </w:p>
        </w:tc>
        <w:tc>
          <w:tcPr>
            <w:tcW w:w="6296" w:type="dxa"/>
            <w:vAlign w:val="center"/>
          </w:tcPr>
          <w:p>
            <w:pPr>
              <w:jc w:val="center"/>
              <w:rPr>
                <w:rFonts w:hint="eastAsia"/>
                <w:sz w:val="28"/>
                <w:szCs w:val="28"/>
                <w:lang w:eastAsia="zh-CN"/>
              </w:rPr>
            </w:pPr>
            <w:r>
              <w:rPr>
                <w:rFonts w:hint="default"/>
                <w:sz w:val="28"/>
                <w:szCs w:val="28"/>
                <w:lang w:val="en-US" w:eastAsia="zh-CN"/>
              </w:rPr>
              <w:t>吕荣法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92" w:type="dxa"/>
            <w:vMerge w:val="continue"/>
            <w:vAlign w:val="center"/>
          </w:tcPr>
          <w:p>
            <w:pPr>
              <w:jc w:val="center"/>
              <w:rPr>
                <w:rFonts w:hint="eastAsia"/>
                <w:sz w:val="28"/>
                <w:szCs w:val="28"/>
              </w:rPr>
            </w:pPr>
          </w:p>
        </w:tc>
        <w:tc>
          <w:tcPr>
            <w:tcW w:w="2086" w:type="dxa"/>
            <w:vAlign w:val="center"/>
          </w:tcPr>
          <w:p>
            <w:pPr>
              <w:jc w:val="center"/>
              <w:rPr>
                <w:rFonts w:hint="eastAsia"/>
                <w:sz w:val="28"/>
                <w:szCs w:val="28"/>
                <w:lang w:eastAsia="zh-CN"/>
              </w:rPr>
            </w:pPr>
            <w:r>
              <w:rPr>
                <w:rFonts w:hint="eastAsia"/>
                <w:sz w:val="28"/>
                <w:szCs w:val="28"/>
                <w:lang w:eastAsia="zh-CN"/>
              </w:rPr>
              <w:t>组员</w:t>
            </w:r>
          </w:p>
        </w:tc>
        <w:tc>
          <w:tcPr>
            <w:tcW w:w="6296" w:type="dxa"/>
            <w:vAlign w:val="center"/>
          </w:tcPr>
          <w:p>
            <w:pPr>
              <w:jc w:val="center"/>
              <w:rPr>
                <w:rFonts w:hint="eastAsia"/>
                <w:sz w:val="28"/>
                <w:szCs w:val="28"/>
                <w:lang w:eastAsia="zh-CN"/>
              </w:rPr>
            </w:pPr>
            <w:r>
              <w:rPr>
                <w:rFonts w:hint="default"/>
                <w:sz w:val="28"/>
                <w:szCs w:val="28"/>
                <w:lang w:val="en-US" w:eastAsia="zh-CN"/>
              </w:rPr>
              <w:t>殷春艳</w:t>
            </w:r>
            <w:r>
              <w:rPr>
                <w:rFonts w:hint="eastAsia"/>
                <w:sz w:val="28"/>
                <w:szCs w:val="28"/>
                <w:lang w:val="en-US" w:eastAsia="zh-CN"/>
              </w:rPr>
              <w:t>、</w:t>
            </w:r>
            <w:r>
              <w:rPr>
                <w:rFonts w:hint="default"/>
                <w:sz w:val="28"/>
                <w:szCs w:val="28"/>
                <w:lang w:val="en-US" w:eastAsia="zh-CN"/>
              </w:rPr>
              <w:t>龚莉娜</w:t>
            </w:r>
            <w:r>
              <w:rPr>
                <w:rFonts w:hint="eastAsia"/>
                <w:sz w:val="28"/>
                <w:szCs w:val="28"/>
                <w:lang w:val="en-US" w:eastAsia="zh-CN"/>
              </w:rPr>
              <w:t>、</w:t>
            </w:r>
            <w:r>
              <w:rPr>
                <w:rFonts w:hint="default"/>
                <w:sz w:val="28"/>
                <w:szCs w:val="28"/>
                <w:lang w:val="en-US" w:eastAsia="zh-CN"/>
              </w:rPr>
              <w:t>壮亚芬</w:t>
            </w:r>
            <w:r>
              <w:rPr>
                <w:rFonts w:hint="eastAsia"/>
                <w:sz w:val="28"/>
                <w:szCs w:val="28"/>
                <w:lang w:val="en-US" w:eastAsia="zh-CN"/>
              </w:rPr>
              <w:t>、</w:t>
            </w:r>
            <w:r>
              <w:rPr>
                <w:rFonts w:hint="default"/>
                <w:sz w:val="28"/>
                <w:szCs w:val="28"/>
                <w:lang w:val="en-US" w:eastAsia="zh-CN"/>
              </w:rPr>
              <w:t>顾海峰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92" w:type="dxa"/>
            <w:vMerge w:val="continue"/>
            <w:vAlign w:val="center"/>
          </w:tcPr>
          <w:p>
            <w:pPr>
              <w:jc w:val="center"/>
              <w:rPr>
                <w:rFonts w:hint="eastAsia"/>
                <w:sz w:val="28"/>
                <w:szCs w:val="28"/>
              </w:rPr>
            </w:pPr>
          </w:p>
        </w:tc>
        <w:tc>
          <w:tcPr>
            <w:tcW w:w="2086" w:type="dxa"/>
            <w:vAlign w:val="center"/>
          </w:tcPr>
          <w:p>
            <w:pPr>
              <w:jc w:val="center"/>
              <w:rPr>
                <w:rFonts w:hint="eastAsia"/>
                <w:sz w:val="28"/>
                <w:szCs w:val="28"/>
                <w:lang w:eastAsia="zh-CN"/>
              </w:rPr>
            </w:pPr>
            <w:r>
              <w:rPr>
                <w:rFonts w:hint="eastAsia"/>
                <w:sz w:val="28"/>
                <w:szCs w:val="28"/>
                <w:lang w:eastAsia="zh-CN"/>
              </w:rPr>
              <w:t>联络员</w:t>
            </w:r>
          </w:p>
        </w:tc>
        <w:tc>
          <w:tcPr>
            <w:tcW w:w="6296" w:type="dxa"/>
            <w:vAlign w:val="center"/>
          </w:tcPr>
          <w:p>
            <w:pPr>
              <w:jc w:val="center"/>
              <w:rPr>
                <w:rFonts w:hint="eastAsia"/>
                <w:sz w:val="28"/>
                <w:szCs w:val="28"/>
                <w:lang w:eastAsia="zh-CN"/>
              </w:rPr>
            </w:pPr>
            <w:r>
              <w:rPr>
                <w:rFonts w:hint="eastAsia"/>
                <w:sz w:val="28"/>
                <w:szCs w:val="28"/>
                <w:lang w:eastAsia="zh-CN"/>
              </w:rPr>
              <w:t>沈芸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174" w:type="dxa"/>
            <w:gridSpan w:val="3"/>
            <w:vAlign w:val="center"/>
          </w:tcPr>
          <w:p>
            <w:pPr>
              <w:jc w:val="center"/>
              <w:rPr>
                <w:rFonts w:hint="eastAsia"/>
                <w:sz w:val="28"/>
                <w:szCs w:val="28"/>
                <w:lang w:eastAsia="zh-CN"/>
              </w:rPr>
            </w:pPr>
            <w:r>
              <w:rPr>
                <w:rFonts w:hint="eastAsia"/>
                <w:sz w:val="28"/>
                <w:szCs w:val="28"/>
                <w:lang w:eastAsia="zh-CN"/>
              </w:rPr>
              <w:t>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4" w:type="dxa"/>
            <w:gridSpan w:val="3"/>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kern w:val="2"/>
                <w:sz w:val="24"/>
                <w:szCs w:val="24"/>
                <w:lang w:val="en-US" w:eastAsia="zh-CN" w:bidi="ar"/>
              </w:rPr>
              <w:t>根据《区教育文体局关于开展天宁区第二轮中小学素质教育督导考核的通知》（常天教〔2016〕15号）文件精神及区督导评估工作计划，天宁区人民政府教育督导委员会办公室组成督导评估组于</w:t>
            </w:r>
            <w:r>
              <w:rPr>
                <w:rFonts w:hint="eastAsia" w:ascii="仿宋_GB2312" w:hAnsi="仿宋_GB2312" w:eastAsia="仿宋_GB2312" w:cs="仿宋_GB2312"/>
                <w:color w:val="auto"/>
                <w:sz w:val="24"/>
                <w:szCs w:val="24"/>
                <w:lang w:val="en-US" w:eastAsia="zh-CN"/>
              </w:rPr>
              <w:t>2020年11月19日</w:t>
            </w:r>
            <w:r>
              <w:rPr>
                <w:rFonts w:hint="eastAsia" w:ascii="仿宋_GB2312" w:hAnsi="仿宋_GB2312" w:eastAsia="仿宋_GB2312" w:cs="仿宋_GB2312"/>
                <w:kern w:val="2"/>
                <w:sz w:val="24"/>
                <w:szCs w:val="24"/>
                <w:lang w:val="en-US" w:eastAsia="zh-CN" w:bidi="ar"/>
              </w:rPr>
              <w:t>，</w:t>
            </w:r>
            <w:r>
              <w:rPr>
                <w:rFonts w:hint="eastAsia" w:ascii="仿宋_GB2312" w:hAnsi="仿宋_GB2312" w:eastAsia="仿宋_GB2312" w:cs="仿宋_GB2312"/>
                <w:color w:val="auto"/>
                <w:sz w:val="24"/>
                <w:szCs w:val="24"/>
                <w:lang w:val="en-US" w:eastAsia="zh-CN"/>
              </w:rPr>
              <w:t>对常州市东坡小学进行了素质教育督导考核。</w:t>
            </w:r>
            <w:r>
              <w:rPr>
                <w:rFonts w:hint="eastAsia" w:ascii="仿宋_GB2312" w:hAnsi="仿宋_GB2312" w:eastAsia="仿宋_GB2312" w:cs="仿宋_GB2312"/>
                <w:kern w:val="2"/>
                <w:sz w:val="24"/>
                <w:szCs w:val="24"/>
                <w:lang w:val="en-US" w:eastAsia="zh-CN" w:bidi="ar"/>
              </w:rPr>
              <w:t>督导期间，评估组听取了校长的学校工作汇报；巡视了校容校貌、设施装备，查看了学校的食堂，现场观摩了学生早操晨会、社团活动和教师学术沙龙活动；分工查阅了学校各项工作的台帐资料；与学校领导、教师、学生进行了个别访谈；对部分学生、家长、教师进行了问卷调查；抽取部分学生分别进行了体育素养测试和实验操作测查；前期委托教师发展中心全面进入课堂听课（听课13节，优秀课7节，良好课6节），评估组进入课堂听课5节</w:t>
            </w:r>
            <w:r>
              <w:rPr>
                <w:rFonts w:hint="eastAsia" w:ascii="仿宋_GB2312" w:hAnsi="仿宋_GB2312" w:eastAsia="仿宋_GB2312" w:cs="仿宋_GB2312"/>
                <w:sz w:val="24"/>
                <w:szCs w:val="24"/>
              </w:rPr>
              <w:t>（其中优秀课3节、良好课2节）</w:t>
            </w:r>
            <w:r>
              <w:rPr>
                <w:rFonts w:hint="eastAsia" w:ascii="仿宋_GB2312" w:hAnsi="仿宋_GB2312" w:eastAsia="仿宋_GB2312" w:cs="仿宋_GB2312"/>
                <w:kern w:val="2"/>
                <w:sz w:val="24"/>
                <w:szCs w:val="24"/>
                <w:lang w:val="en-US" w:eastAsia="zh-CN" w:bidi="ar"/>
              </w:rPr>
              <w:t>；评估组在分工调研，汇总情况，集体讨论的基础上，形成如下评估意见。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sz w:val="24"/>
                <w:szCs w:val="24"/>
              </w:rPr>
              <w:t>一、基本情况</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朝阳桥小学创建于1978年，地处城乡结合部，2014年因校安工程到丽华北路321号过渡，2020年全体师生整体迁入东坡小学。学校传承朝阳桥小学“播撒阳光，拥抱希望”的办学理念，在不断探寻、挖掘、实践和研究中，慢慢形成东坡小学的文化理念。学校积极践行变革研究，不断挖掘师生的生命潜质，不断提升教育的品质。学校现有 16个教学班，学生648名，在职教师39人。教师平均年龄 43.8岁，本科学历以上教师 25人，占教师总人数的 64.1%，其中研究生学历 2人；小学高级及以上职称教师34人，占教师总人数的87.2%，其中中学高级教师5人，有13人获市区五类教师荣誉称号，占教师总人数的33.3%。</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东坡小学坚持素质教育发展方向，办学理念先进，发展目标明确，工作思路清晰，行动措施扎实，发展业绩良好。近年来，在各级教育行政部门的正确领导和大力支持下，以金贤校长为核心的学校领导班子，志存高远、锐意进取，勤奋踏实，孜孜以求，不断确立新目标，努力追求新发展，带领全体教师脚踏实地，团结奋斗，克难求进，在改善办学条件、提高管理水平、推进文化建设、创新德育工作、深化教学改革、加强队伍建设等各个方面做了大量而有意义的工作。在促进学校优质发展、特色发展的道路上取得了许多新成绩，赢得了广大学生、家长和社会各界的好评，办学声誉和美誉度在不断提高。</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sz w:val="24"/>
                <w:szCs w:val="24"/>
                <w:lang w:val="en-US" w:eastAsia="zh-CN"/>
              </w:rPr>
              <w:t xml:space="preserve">   二、</w:t>
            </w:r>
            <w:r>
              <w:rPr>
                <w:rFonts w:hint="eastAsia" w:ascii="仿宋_GB2312" w:hAnsi="仿宋_GB2312" w:eastAsia="仿宋_GB2312" w:cs="仿宋_GB2312"/>
                <w:b/>
                <w:bCs/>
                <w:sz w:val="24"/>
                <w:szCs w:val="24"/>
                <w:lang w:eastAsia="zh-CN"/>
              </w:rPr>
              <w:t>主要成绩</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79" w:leftChars="228" w:firstLine="0" w:firstLineChars="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以文化建设为灵魂，在变革中前行，不断充盈人文教育新气场。</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一是汲取精神之根。东坡小学秉承前身朝阳</w:t>
            </w:r>
            <w:r>
              <w:rPr>
                <w:rFonts w:hint="eastAsia" w:ascii="仿宋_GB2312" w:hAnsi="仿宋_GB2312" w:eastAsia="仿宋_GB2312" w:cs="仿宋_GB2312"/>
                <w:sz w:val="24"/>
                <w:szCs w:val="24"/>
                <w:lang w:eastAsia="zh-CN"/>
              </w:rPr>
              <w:t>桥</w:t>
            </w:r>
            <w:r>
              <w:rPr>
                <w:rFonts w:hint="eastAsia" w:ascii="仿宋_GB2312" w:hAnsi="仿宋_GB2312" w:eastAsia="仿宋_GB2312" w:cs="仿宋_GB2312"/>
                <w:sz w:val="24"/>
                <w:szCs w:val="24"/>
              </w:rPr>
              <w:t>小学“播撒希望，收获阳光”的办学理念，坚持“为每一个孩子的健康、成长和发展而努力”的宗旨，以“朝阳”文化来汲取学校精神之根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自我进步，主动修行，内化成全校师生的生命张力。</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二是沐浴地域之气。东坡小学充分利用常州地域得天独厚的苏东坡名人资源，主动挖掘“东坡文化”的精神内涵，在传承“朝阳”文化精神的基础上寻求两者的“融合点”，进一步明确学校核心价值。学校以苏东坡的名言“博观而约取，厚积而薄发”作为文化之气，去探寻、挖掘、实践、研究，以形成东坡小学的文化立场。</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三是构建文化之体。学校以建设花香、墨香、书香校园为契机，对文化设施和文化环境进行系统规划和整体设计，发挥文化育人、组织育人、制度育人的整体功能。环境文化布置，主题鲜明，精致大气；班级文化，多元开放，情意盎然；办公文化，向善向上，创意灵动。整个校园处处氤氲文化气息，时时沐浴文化之味。学校还把文化落实到课程和课堂，对师生产生</w:t>
            </w:r>
            <w:r>
              <w:rPr>
                <w:rFonts w:hint="eastAsia" w:ascii="仿宋_GB2312" w:hAnsi="仿宋_GB2312" w:eastAsia="仿宋_GB2312" w:cs="仿宋_GB2312"/>
                <w:sz w:val="24"/>
                <w:szCs w:val="24"/>
                <w:lang w:eastAsia="zh-CN"/>
              </w:rPr>
              <w:t>了</w:t>
            </w:r>
            <w:r>
              <w:rPr>
                <w:rFonts w:hint="eastAsia" w:ascii="仿宋_GB2312" w:hAnsi="仿宋_GB2312" w:eastAsia="仿宋_GB2312" w:cs="仿宋_GB2312"/>
                <w:sz w:val="24"/>
                <w:szCs w:val="24"/>
              </w:rPr>
              <w:t>更大的影响。</w:t>
            </w:r>
            <w:r>
              <w:rPr>
                <w:rFonts w:hint="eastAsia" w:ascii="仿宋_GB2312" w:hAnsi="仿宋_GB2312" w:eastAsia="仿宋_GB2312" w:cs="仿宋_GB2312"/>
                <w:sz w:val="24"/>
                <w:szCs w:val="24"/>
                <w:lang w:eastAsia="zh-CN"/>
              </w:rPr>
              <w:t>学校</w:t>
            </w:r>
            <w:r>
              <w:rPr>
                <w:rFonts w:hint="eastAsia" w:ascii="仿宋_GB2312" w:hAnsi="仿宋_GB2312" w:eastAsia="仿宋_GB2312" w:cs="仿宋_GB2312"/>
                <w:sz w:val="24"/>
                <w:szCs w:val="24"/>
              </w:rPr>
              <w:t>积极打造“善策划·求创新”的阳光管理团队；“善学习·勤实践”的阳光教师队伍和“朝气蓬勃·阳光自信”的东坡学子，形成文化浓郁、理念突出、特色明显的校园形象。</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四是彰显文化之韵。学校根据内涵发展需要，认真梳理并重视审视已有的学校制度，结合党建品牌建设、落实依法治校、依法治教工作。学校修订了《朝阳桥小学绩效考核方案》以及岗位晋升评比细则，并以项目组的形式调整了学校部分制度建设和各部门评比细则，完善了各项规章制度，进一步落实岗位责任，实现管理重心下移，提高执行力度。一系列管理制度进行新形势背景下的升级，更新和完善各条线考核制度，使学校在各项工作的推进过程中，提高团队凝聚力，提升管理效能，彰显了管理文化之韵。</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rPr>
              <w:t>以教师队伍建设为抓手，在坚守中突围，不断促进教师新的发展。</w:t>
            </w:r>
            <w:r>
              <w:rPr>
                <w:rFonts w:hint="eastAsia" w:ascii="仿宋_GB2312" w:hAnsi="仿宋_GB2312" w:eastAsia="仿宋_GB2312" w:cs="仿宋_GB2312"/>
                <w:b/>
                <w:bCs/>
                <w:sz w:val="24"/>
                <w:szCs w:val="24"/>
              </w:rPr>
              <w:br w:type="textWrapping"/>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sz w:val="24"/>
                <w:szCs w:val="24"/>
              </w:rPr>
              <w:t>由于东坡小学不平坦的发展历程，造成多元的教师组成结构。但东坡小学不局限暂时困难，以新校落成为契机，把美好愿景的落实成为共同行动，把积极向上、焕发活力，追求卓越作为教师队伍锤炼的最高境界。</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以德为先树师风。学校高度重视师德师风建设工作，把师德师风建设作为学校一项重点工作来抓。制定了学校师德师风建设方案，每年都组织教师学习《中小学教师职业道德规范》《关于建立健全中小学师德建设长效机制的意见》等师德师风规范性文件，签订《师德承诺书》，同步借助师德先进表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爱生行动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爱生故事评比等活动，开展民主测评与生活会，总结反思、</w:t>
            </w:r>
            <w:r>
              <w:rPr>
                <w:rFonts w:hint="eastAsia" w:ascii="仿宋_GB2312" w:hAnsi="仿宋_GB2312" w:eastAsia="仿宋_GB2312" w:cs="仿宋_GB2312"/>
                <w:sz w:val="24"/>
                <w:szCs w:val="24"/>
                <w:lang w:eastAsia="zh-CN"/>
              </w:rPr>
              <w:t>寻</w:t>
            </w:r>
            <w:r>
              <w:rPr>
                <w:rFonts w:hint="eastAsia" w:ascii="仿宋_GB2312" w:hAnsi="仿宋_GB2312" w:eastAsia="仿宋_GB2312" w:cs="仿宋_GB2312"/>
                <w:sz w:val="24"/>
                <w:szCs w:val="24"/>
              </w:rPr>
              <w:t>找问题，强化师德修养</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并以此作为教师年度考核、职称评审、岗位聘用、工资晋升等的重要参评依据，规范并引导教师自觉行为。</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专业发展上炼师能。基于“新基础教育”研究基础，开展课题研究：《“新基础教育”理念关照下优化课堂教学生态的研究》，促使所有学科、全体教师不同程度地进入课题研究，在常态化日常研究中促进教师不断反思，不断提升自我实践能力， 各学科组在专题研究的基础上，结合学科教师和教学实际，积极申报各级各类课题研究。各学科组将教研和科研融通融合，扎实推进日常研究，切实提高课堂效率。</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多元途径中助推成长。一是通过校本自主研修的方式，促进教师的理论提升，用多元化理论阅读的方式促进教师内化吸收，提升素养。在梯队分层中，对不同学科组教师、不同年龄段教师进行把脉诊断，提出不同发展目标。</w:t>
            </w:r>
            <w:r>
              <w:rPr>
                <w:rFonts w:hint="eastAsia" w:ascii="仿宋_GB2312" w:hAnsi="仿宋_GB2312" w:eastAsia="仿宋_GB2312" w:cs="仿宋_GB2312"/>
                <w:sz w:val="24"/>
                <w:szCs w:val="24"/>
                <w:lang w:eastAsia="zh-CN"/>
              </w:rPr>
              <w:t>学校</w:t>
            </w:r>
            <w:r>
              <w:rPr>
                <w:rFonts w:hint="eastAsia" w:ascii="仿宋_GB2312" w:hAnsi="仿宋_GB2312" w:eastAsia="仿宋_GB2312" w:cs="仿宋_GB2312"/>
                <w:sz w:val="24"/>
                <w:szCs w:val="24"/>
              </w:rPr>
              <w:t>持续不断对青年教师进行引领提升，对骨干教师进行重点培养，对成熟型教师积极发挥辐射作用，促进各梯队的成长。二是学校在语文、数学、英语三大学科设置不同时间段的“学科研究日”，遵循“现场参与式”及“研训一体化”的研训机制，通过研究的内容结构化，研究的过程序列化，教研活动实现了从“展示”到“研讨”的根本性转型。</w:t>
            </w:r>
            <w:r>
              <w:rPr>
                <w:rFonts w:hint="eastAsia" w:ascii="仿宋_GB2312" w:hAnsi="仿宋_GB2312" w:eastAsia="仿宋_GB2312" w:cs="仿宋_GB2312"/>
                <w:sz w:val="24"/>
                <w:szCs w:val="24"/>
                <w:lang w:eastAsia="zh-CN"/>
              </w:rPr>
              <w:t>学校</w:t>
            </w:r>
            <w:r>
              <w:rPr>
                <w:rFonts w:hint="eastAsia" w:ascii="仿宋_GB2312" w:hAnsi="仿宋_GB2312" w:eastAsia="仿宋_GB2312" w:cs="仿宋_GB2312"/>
                <w:sz w:val="24"/>
                <w:szCs w:val="24"/>
              </w:rPr>
              <w:t>综合学科组组建异域研究团队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以对学科育人价值的认识、挖掘及体现为抓手，积极思考，联合教研，在思维碰撞中启迪智慧，激活课堂，创新研讨。三是学校为各梯队教师搭建适切的发展平台，通过青年教师成长营，校级学科工作室形成发展助推力。通过青蓝结对活动，创设年轻教师成长平台。</w:t>
            </w:r>
            <w:r>
              <w:rPr>
                <w:rFonts w:hint="eastAsia" w:ascii="仿宋_GB2312" w:hAnsi="仿宋_GB2312" w:eastAsia="仿宋_GB2312" w:cs="仿宋_GB2312"/>
                <w:sz w:val="24"/>
                <w:szCs w:val="24"/>
                <w:lang w:eastAsia="zh-CN"/>
              </w:rPr>
              <w:t>学校</w:t>
            </w:r>
            <w:r>
              <w:rPr>
                <w:rFonts w:hint="eastAsia" w:ascii="仿宋_GB2312" w:hAnsi="仿宋_GB2312" w:eastAsia="仿宋_GB2312" w:cs="仿宋_GB2312"/>
                <w:sz w:val="24"/>
                <w:szCs w:val="24"/>
              </w:rPr>
              <w:t>组建项目研究，采用项目责任制，推进学校内涵深化发展和项目责任人成长发展。</w:t>
            </w:r>
            <w:r>
              <w:rPr>
                <w:rFonts w:hint="eastAsia" w:ascii="仿宋_GB2312" w:hAnsi="仿宋_GB2312" w:eastAsia="仿宋_GB2312" w:cs="仿宋_GB2312"/>
                <w:sz w:val="24"/>
                <w:szCs w:val="24"/>
                <w:lang w:eastAsia="zh-CN"/>
              </w:rPr>
              <w:t>学校</w:t>
            </w:r>
            <w:r>
              <w:rPr>
                <w:rFonts w:hint="eastAsia" w:ascii="仿宋_GB2312" w:hAnsi="仿宋_GB2312" w:eastAsia="仿宋_GB2312" w:cs="仿宋_GB2312"/>
                <w:sz w:val="24"/>
                <w:szCs w:val="24"/>
              </w:rPr>
              <w:t>通过开展教学技能培训及竞赛</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课堂评优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骨干教师经验交流等活动，使教师在专业成长上有目标、有方向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有压力、有动力，在互相学习中比、赶、超，夯实了底气、积累了灵气、练达了胆气。</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sz w:val="24"/>
                <w:szCs w:val="24"/>
                <w:lang w:val="en-US" w:eastAsia="zh-CN"/>
              </w:rPr>
              <w:t>（三）</w:t>
            </w:r>
            <w:r>
              <w:rPr>
                <w:rFonts w:hint="eastAsia" w:ascii="仿宋_GB2312" w:hAnsi="仿宋_GB2312" w:eastAsia="仿宋_GB2312" w:cs="仿宋_GB2312"/>
                <w:b/>
                <w:bCs/>
                <w:sz w:val="24"/>
                <w:szCs w:val="24"/>
              </w:rPr>
              <w:t>以课程为引擎，在转型中迭代升级，不断革新教学新举措</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br w:type="textWrapping"/>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sz w:val="24"/>
                <w:szCs w:val="24"/>
              </w:rPr>
              <w:t>东坡小学在课程实施过程中，放慢对知识追求的脚步，提出了“提高基础学力，提升核心素养”的课程核心目标。</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一是国家课程校本化。在严格执行课程计划、开足开齐国家课程的基础上，</w:t>
            </w:r>
            <w:r>
              <w:rPr>
                <w:rFonts w:hint="eastAsia" w:ascii="仿宋_GB2312" w:hAnsi="仿宋_GB2312" w:eastAsia="仿宋_GB2312" w:cs="仿宋_GB2312"/>
                <w:sz w:val="24"/>
                <w:szCs w:val="24"/>
                <w:lang w:eastAsia="zh-CN"/>
              </w:rPr>
              <w:t>学校</w:t>
            </w:r>
            <w:r>
              <w:rPr>
                <w:rFonts w:hint="eastAsia" w:ascii="仿宋_GB2312" w:hAnsi="仿宋_GB2312" w:eastAsia="仿宋_GB2312" w:cs="仿宋_GB2312"/>
                <w:sz w:val="24"/>
                <w:szCs w:val="24"/>
              </w:rPr>
              <w:t>积极探索国家课程校本化实施的途径与策略，开足开全所有课程。</w:t>
            </w:r>
            <w:r>
              <w:rPr>
                <w:rFonts w:hint="eastAsia" w:ascii="仿宋_GB2312" w:hAnsi="仿宋_GB2312" w:eastAsia="仿宋_GB2312" w:cs="仿宋_GB2312"/>
                <w:sz w:val="24"/>
                <w:szCs w:val="24"/>
                <w:lang w:eastAsia="zh-CN"/>
              </w:rPr>
              <w:t>学校</w:t>
            </w:r>
            <w:r>
              <w:rPr>
                <w:rFonts w:hint="eastAsia" w:ascii="仿宋_GB2312" w:hAnsi="仿宋_GB2312" w:eastAsia="仿宋_GB2312" w:cs="仿宋_GB2312"/>
                <w:sz w:val="24"/>
                <w:szCs w:val="24"/>
              </w:rPr>
              <w:t>坚持课表上网、上墙，规范招生和学籍管理措施，严格教育教学秩序管理，大力推进评价制度改革。</w:t>
            </w:r>
            <w:r>
              <w:rPr>
                <w:rFonts w:hint="eastAsia" w:ascii="仿宋_GB2312" w:hAnsi="仿宋_GB2312" w:eastAsia="仿宋_GB2312" w:cs="仿宋_GB2312"/>
                <w:sz w:val="24"/>
                <w:szCs w:val="24"/>
                <w:lang w:eastAsia="zh-CN"/>
              </w:rPr>
              <w:t>学校</w:t>
            </w:r>
            <w:r>
              <w:rPr>
                <w:rFonts w:hint="eastAsia" w:ascii="仿宋_GB2312" w:hAnsi="仿宋_GB2312" w:eastAsia="仿宋_GB2312" w:cs="仿宋_GB2312"/>
                <w:sz w:val="24"/>
                <w:szCs w:val="24"/>
              </w:rPr>
              <w:t>建立减负增效制度，控制学生的在校时间，并严格把控学科作业量。学校课程建设和实施推进实现校长领导下的网络化管理组织。校长调研制、值日行政每日巡视制、周二课堂教学调研制，教发部每月常规调研制和学期专题调研制等评价反馈系统，促进了课程实施的时空和质量保障。</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二是校本课程多元化。学校普及书法教育，设置了书法课程，由专职教师承担教学任务，遵循学习规律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分年段逐步实施，软硬笔同时开展。</w:t>
            </w:r>
            <w:r>
              <w:rPr>
                <w:rFonts w:hint="eastAsia" w:ascii="仿宋_GB2312" w:hAnsi="仿宋_GB2312" w:eastAsia="仿宋_GB2312" w:cs="仿宋_GB2312"/>
                <w:sz w:val="24"/>
                <w:szCs w:val="24"/>
                <w:lang w:eastAsia="zh-CN"/>
              </w:rPr>
              <w:t>学校还</w:t>
            </w:r>
            <w:r>
              <w:rPr>
                <w:rFonts w:hint="eastAsia" w:ascii="仿宋_GB2312" w:hAnsi="仿宋_GB2312" w:eastAsia="仿宋_GB2312" w:cs="仿宋_GB2312"/>
                <w:sz w:val="24"/>
                <w:szCs w:val="24"/>
              </w:rPr>
              <w:t>采用普惠课程和精品课程相结合的方式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根据学生年段设置相应的书法教学目标和内容，对书法课程体系进行了序列架构。十年间，学校推送了十多位教师参加书法专业培训，承办了天宁区书法现场研讨会，在省、市、区等平台上发表书法报道近百篇，师生书法作品连年获奖，显示了</w:t>
            </w:r>
            <w:r>
              <w:rPr>
                <w:rFonts w:hint="eastAsia" w:ascii="仿宋_GB2312" w:hAnsi="仿宋_GB2312" w:eastAsia="仿宋_GB2312" w:cs="仿宋_GB2312"/>
                <w:sz w:val="24"/>
                <w:szCs w:val="24"/>
                <w:lang w:eastAsia="zh-CN"/>
              </w:rPr>
              <w:t>该</w:t>
            </w:r>
            <w:r>
              <w:rPr>
                <w:rFonts w:hint="eastAsia" w:ascii="仿宋_GB2312" w:hAnsi="仿宋_GB2312" w:eastAsia="仿宋_GB2312" w:cs="仿宋_GB2312"/>
                <w:sz w:val="24"/>
                <w:szCs w:val="24"/>
              </w:rPr>
              <w:t>校</w:t>
            </w:r>
            <w:r>
              <w:rPr>
                <w:rFonts w:hint="eastAsia" w:ascii="仿宋_GB2312" w:hAnsi="仿宋_GB2312" w:eastAsia="仿宋_GB2312" w:cs="仿宋_GB2312"/>
                <w:sz w:val="24"/>
                <w:szCs w:val="24"/>
                <w:lang w:eastAsia="zh-CN"/>
              </w:rPr>
              <w:t>在</w:t>
            </w:r>
            <w:r>
              <w:rPr>
                <w:rFonts w:hint="eastAsia" w:ascii="仿宋_GB2312" w:hAnsi="仿宋_GB2312" w:eastAsia="仿宋_GB2312" w:cs="仿宋_GB2312"/>
                <w:sz w:val="24"/>
                <w:szCs w:val="24"/>
              </w:rPr>
              <w:t>书法教育</w:t>
            </w:r>
            <w:r>
              <w:rPr>
                <w:rFonts w:hint="eastAsia" w:ascii="仿宋_GB2312" w:hAnsi="仿宋_GB2312" w:eastAsia="仿宋_GB2312" w:cs="仿宋_GB2312"/>
                <w:sz w:val="24"/>
                <w:szCs w:val="24"/>
                <w:lang w:eastAsia="zh-CN"/>
              </w:rPr>
              <w:t>上</w:t>
            </w:r>
            <w:r>
              <w:rPr>
                <w:rFonts w:hint="eastAsia" w:ascii="仿宋_GB2312" w:hAnsi="仿宋_GB2312" w:eastAsia="仿宋_GB2312" w:cs="仿宋_GB2312"/>
                <w:sz w:val="24"/>
                <w:szCs w:val="24"/>
              </w:rPr>
              <w:t>取得的喜人成绩。书法已然成为了东坡小学一张闪亮的名片。</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三是东坡文化课程精品化。学校结合</w:t>
            </w:r>
            <w:r>
              <w:rPr>
                <w:rFonts w:hint="eastAsia" w:ascii="仿宋_GB2312" w:hAnsi="仿宋_GB2312" w:eastAsia="仿宋_GB2312" w:cs="仿宋_GB2312"/>
                <w:sz w:val="24"/>
                <w:szCs w:val="24"/>
                <w:lang w:eastAsia="zh-CN"/>
              </w:rPr>
              <w:t>朝阳桥小学</w:t>
            </w:r>
            <w:r>
              <w:rPr>
                <w:rFonts w:hint="eastAsia" w:ascii="仿宋_GB2312" w:hAnsi="仿宋_GB2312" w:eastAsia="仿宋_GB2312" w:cs="仿宋_GB2312"/>
                <w:sz w:val="24"/>
                <w:szCs w:val="24"/>
              </w:rPr>
              <w:t>向东坡小学过渡的特殊转折时期和学校实际情况、办学需求，架构具有学校文化烙印的课程内容，逐步形成具有学校特色的课程体系。低年段以好学进取，阳光自信的苏门小学童为课程主题，中年段以勤学善思、宽厚待人的苏门小学士为课程主题，高年段以乐学求真、旷达乐观的苏门小状元为课程主题，通过主题学习、学科渗透、实践活动、课程评价，打造精品化课程。</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四是社团课程特色化。每周五社团时光为孩子们的童年点缀盈满希望的五彩光，学校通过顶层设计和教师申报相结合的方式构建学校的社团活动课程体系，形成校级、年级和班级的层次架构，社团项目包</w:t>
            </w:r>
            <w:r>
              <w:rPr>
                <w:rFonts w:hint="eastAsia" w:ascii="仿宋_GB2312" w:hAnsi="仿宋_GB2312" w:eastAsia="仿宋_GB2312" w:cs="仿宋_GB2312"/>
                <w:sz w:val="24"/>
                <w:szCs w:val="24"/>
                <w:lang w:eastAsia="zh-CN"/>
              </w:rPr>
              <w:t>含</w:t>
            </w:r>
            <w:r>
              <w:rPr>
                <w:rFonts w:hint="eastAsia" w:ascii="仿宋_GB2312" w:hAnsi="仿宋_GB2312" w:eastAsia="仿宋_GB2312" w:cs="仿宋_GB2312"/>
                <w:sz w:val="24"/>
                <w:szCs w:val="24"/>
              </w:rPr>
              <w:t>了科学创新、艺术发展、体育活动、综合实践、文学艺术、生活百科等多种类型33个社团。这些社团活动点染了孩子们的童年色彩，为他们创设发现自我的无限可能。</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是科研保障课程深层化。学校依托“专题”研究与“课型”研究，探索课型范式，逐步实现从知识的教学到育人的教学，从点状的教学到整体的教学，从机械的执行到动态的调整，从线性的问答到双向的互动，从结果的评价到过程的评价的多层次转换，由此逐步生成师生新型的教学生活方式。学校实行备课组和教研组“双循环”研究机制，单周年段备课组活动，组内成员轮流主持。双周学科大组活动，内容包括主题汇报、专题实践、互动评议、二度重建等。</w:t>
            </w:r>
            <w:r>
              <w:rPr>
                <w:rFonts w:hint="eastAsia" w:ascii="仿宋_GB2312" w:hAnsi="仿宋_GB2312" w:eastAsia="仿宋_GB2312" w:cs="仿宋_GB2312"/>
                <w:sz w:val="24"/>
                <w:szCs w:val="24"/>
                <w:lang w:eastAsia="zh-CN"/>
              </w:rPr>
              <w:t>学校</w:t>
            </w:r>
            <w:r>
              <w:rPr>
                <w:rFonts w:hint="eastAsia" w:ascii="仿宋_GB2312" w:hAnsi="仿宋_GB2312" w:eastAsia="仿宋_GB2312" w:cs="仿宋_GB2312"/>
                <w:sz w:val="24"/>
                <w:szCs w:val="24"/>
              </w:rPr>
              <w:t>在多层次的学习交流中推进日常的研究变革。语文组基于部编本教材，围绕写作能力的提升，在课堂教学中采用读写结合的方式尝试开展研究；数学组围绕教材用的图形知识展开研讨，探讨这类课型的内在教学结构；英语组语篇教学，积极学习互联网+环境下的英语课堂教学实践形式；综合组围绕学科育人价值，积极探讨各学科中学生活动方式的有效组织等。</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i w:val="0"/>
                <w:iCs w:val="0"/>
                <w:sz w:val="24"/>
                <w:szCs w:val="24"/>
                <w:lang w:val="en-US" w:eastAsia="zh-CN"/>
              </w:rPr>
              <w:t xml:space="preserve"> </w:t>
            </w:r>
            <w:r>
              <w:rPr>
                <w:rFonts w:hint="eastAsia" w:ascii="仿宋_GB2312" w:hAnsi="仿宋_GB2312" w:eastAsia="仿宋_GB2312" w:cs="仿宋_GB2312"/>
                <w:b/>
                <w:bCs/>
                <w:i w:val="0"/>
                <w:iCs w:val="0"/>
                <w:sz w:val="24"/>
                <w:szCs w:val="24"/>
                <w:lang w:eastAsia="zh-CN"/>
              </w:rPr>
              <w:t>（四）</w:t>
            </w:r>
            <w:r>
              <w:rPr>
                <w:rFonts w:hint="eastAsia" w:ascii="仿宋_GB2312" w:hAnsi="仿宋_GB2312" w:eastAsia="仿宋_GB2312" w:cs="仿宋_GB2312"/>
                <w:b/>
                <w:bCs/>
                <w:i w:val="0"/>
                <w:iCs w:val="0"/>
                <w:sz w:val="24"/>
                <w:szCs w:val="24"/>
              </w:rPr>
              <w:t>以德育为抓手，在服务中丰盈，不断促进学生成长。</w:t>
            </w:r>
            <w:r>
              <w:rPr>
                <w:rFonts w:hint="eastAsia" w:ascii="仿宋_GB2312" w:hAnsi="仿宋_GB2312" w:eastAsia="仿宋_GB2312" w:cs="仿宋_GB2312"/>
                <w:b/>
                <w:bCs/>
                <w:i w:val="0"/>
                <w:iCs w:val="0"/>
                <w:sz w:val="24"/>
                <w:szCs w:val="24"/>
              </w:rPr>
              <w:br w:type="textWrapping"/>
            </w:r>
            <w:r>
              <w:rPr>
                <w:rFonts w:hint="eastAsia" w:ascii="仿宋_GB2312" w:hAnsi="仿宋_GB2312" w:eastAsia="仿宋_GB2312" w:cs="仿宋_GB2312"/>
                <w:b/>
                <w:bCs/>
                <w:i w:val="0"/>
                <w:iCs w:val="0"/>
                <w:sz w:val="24"/>
                <w:szCs w:val="24"/>
                <w:lang w:val="en-US" w:eastAsia="zh-CN"/>
              </w:rPr>
              <w:t xml:space="preserve">    </w:t>
            </w:r>
            <w:r>
              <w:rPr>
                <w:rFonts w:hint="eastAsia" w:ascii="仿宋_GB2312" w:hAnsi="仿宋_GB2312" w:eastAsia="仿宋_GB2312" w:cs="仿宋_GB2312"/>
                <w:sz w:val="24"/>
                <w:szCs w:val="24"/>
              </w:rPr>
              <w:t>东坡小学小学是常州市德育特色学校，德育工作基础扎实，近年来坚持以立德树人为根本，在沉淀中厚发，不断展现学生新的成长。</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德育价值正在走向“全人”。发现、唤醒和帮助是德育的重要任务，发现学生的潜能比发现学生的问题更加重要，东坡小学把德育的目光引向“全人”，将学生生活日常经历建设成美好的生命场，在实践探索中逐步完善“生命成长”育人体系</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如小岗位建设，“小组”、“小队”建设，让学生在当家作主中感悟、成长。</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德育活动正在走向“课程”。实践中我们发现，只有连续、系列、稳定的德育活动才能形成学校的主流价值，才能减少德育工作的盲目性、随意性、孤立性，真正实现学校的培养愿景。东坡小学能关注不同年龄段学生的发展特征，根据年段培养目标，对学校主题活动做结构化、序列化的梳理，形成一至六年级的“阳光成长”系列活动。</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3、德育评价正在走向“多元”。围绕“朝气蓬勃·阳光自信”完善学生活动评价体系。整合班级评价、年级组评价、学校评价三级平台，评价形态更加丰富多元，促进学生个性发展。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4、德育队伍正在走向“专业”。学校从班主任的思维品质、专业品性、文化内核等多角度、多纬度地架构班主任的素养结构，搭建多元平台，提升班主任专业发展水平和职业幸福感，效果显著。</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sz w:val="24"/>
                <w:szCs w:val="24"/>
                <w:lang w:eastAsia="zh-CN"/>
              </w:rPr>
              <w:t>（五）</w:t>
            </w:r>
            <w:r>
              <w:rPr>
                <w:rFonts w:hint="eastAsia" w:ascii="仿宋_GB2312" w:hAnsi="仿宋_GB2312" w:eastAsia="仿宋_GB2312" w:cs="仿宋_GB2312"/>
                <w:b/>
                <w:bCs/>
                <w:sz w:val="24"/>
                <w:szCs w:val="24"/>
              </w:rPr>
              <w:t>以保障建设为基础，在改善中求精进，不断提高服务质量。</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1、</w:t>
            </w:r>
            <w:r>
              <w:rPr>
                <w:rFonts w:hint="eastAsia" w:ascii="仿宋_GB2312" w:hAnsi="仿宋_GB2312" w:eastAsia="仿宋_GB2312" w:cs="仿宋_GB2312"/>
                <w:sz w:val="24"/>
                <w:szCs w:val="24"/>
              </w:rPr>
              <w:t>用心营造美的环境</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校园内整洁的环境，布局的雅致美观，无不体现了学校在环境保障上的用心之处。特别让人眼前一亮的是融合建筑之美与艺术之情趣的开放式图书馆，大气美观的体育馆，智能化教室高端的多媒体设备、人性化的空间设计，这每一处环境设计都是让师生共享的广博的教育资源。</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校园随处可见的书法元素更是增添了“东坡小学”浓厚的文化气息。三幢根据东坡文化命名的教学楼，意蕴深厚；地面上不同字体的“书”字传承了书法艺术；东坡阁中三间书法教室极具古典气质。这一系列外部设施的打造为东坡全体师生的教育教学创设了优质的环境保障。</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2、</w:t>
            </w:r>
            <w:r>
              <w:rPr>
                <w:rFonts w:hint="eastAsia" w:ascii="仿宋_GB2312" w:hAnsi="仿宋_GB2312" w:eastAsia="仿宋_GB2312" w:cs="仿宋_GB2312"/>
                <w:sz w:val="24"/>
                <w:szCs w:val="24"/>
              </w:rPr>
              <w:t>倾心打造崭新校园</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学校项目的打造不是“无源之水、无本之木”，而是基于学校过渡、搬迁这一涉及全体东坡师生的大事而来，学校围绕“新东坡•星东坡”项目，学校以六个项目组为抓手，涵盖了校园文化、校园活动、学校常规、宣传影响等方方面面，从理念到文化、从硬件到软件、从物质到精神、从教师到学生均有体现，可以说整个搬迁项目是精心设计的。从理念到文化、从硬件到软件、从物质到精神、从教师到学生各方面做好搬迁过渡的准备，也做好转型升级的思想认同。从而定格成东坡最美的姿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3、</w:t>
            </w:r>
            <w:r>
              <w:rPr>
                <w:rFonts w:hint="eastAsia" w:ascii="仿宋_GB2312" w:hAnsi="仿宋_GB2312" w:eastAsia="仿宋_GB2312" w:cs="仿宋_GB2312"/>
                <w:sz w:val="24"/>
                <w:szCs w:val="24"/>
              </w:rPr>
              <w:t>尽心把关校园安全</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学校形成了组织领导全员化、安全教育普及化、常规管理精细化、重点督查专业化、应急处置协同化的校园安全管理模式。多年来，学校在安全工作上体现了这样</w:t>
            </w: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个字：</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（1）</w:t>
            </w:r>
            <w:r>
              <w:rPr>
                <w:rFonts w:hint="eastAsia" w:ascii="仿宋_GB2312" w:hAnsi="仿宋_GB2312" w:eastAsia="仿宋_GB2312" w:cs="仿宋_GB2312"/>
                <w:sz w:val="24"/>
                <w:szCs w:val="24"/>
              </w:rPr>
              <w:t>“全”：学校的各项安全制度制定齐全，参与安全管理的领导小组人员齐全，各项安全措施及应急预案落实周全，制度的多方面覆盖最大化保障了校园内外环境及全体师生的安全，带来了稳定的办学氛围。</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（2）</w:t>
            </w:r>
            <w:r>
              <w:rPr>
                <w:rFonts w:hint="eastAsia" w:ascii="仿宋_GB2312" w:hAnsi="仿宋_GB2312" w:eastAsia="仿宋_GB2312" w:cs="仿宋_GB2312"/>
                <w:sz w:val="24"/>
                <w:szCs w:val="24"/>
              </w:rPr>
              <w:t>“严”：每个制度的执行均落在实处，工作流程严格规范，安全制度严</w:t>
            </w:r>
            <w:r>
              <w:rPr>
                <w:rFonts w:hint="eastAsia" w:ascii="仿宋_GB2312" w:hAnsi="仿宋_GB2312" w:eastAsia="仿宋_GB2312" w:cs="仿宋_GB2312"/>
                <w:sz w:val="24"/>
                <w:szCs w:val="24"/>
                <w:lang w:eastAsia="zh-CN"/>
              </w:rPr>
              <w:t>格</w:t>
            </w:r>
            <w:r>
              <w:rPr>
                <w:rFonts w:hint="eastAsia" w:ascii="仿宋_GB2312" w:hAnsi="仿宋_GB2312" w:eastAsia="仿宋_GB2312" w:cs="仿宋_GB2312"/>
                <w:sz w:val="24"/>
                <w:szCs w:val="24"/>
              </w:rPr>
              <w:t>实施，从执行有责任人，督查有反馈整改，安全巡检及时长效上尽心把关。</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（3）</w:t>
            </w:r>
            <w:r>
              <w:rPr>
                <w:rFonts w:hint="eastAsia" w:ascii="仿宋_GB2312" w:hAnsi="仿宋_GB2312" w:eastAsia="仿宋_GB2312" w:cs="仿宋_GB2312"/>
                <w:sz w:val="24"/>
                <w:szCs w:val="24"/>
              </w:rPr>
              <w:t>“牢”：学校坚持做好领导带班值日制，每周后勤部门人员对校园校舍设施进行全面巡查，发现问题及时处理解决。</w:t>
            </w:r>
            <w:r>
              <w:rPr>
                <w:rFonts w:hint="eastAsia" w:ascii="仿宋_GB2312" w:hAnsi="仿宋_GB2312" w:eastAsia="仿宋_GB2312" w:cs="仿宋_GB2312"/>
                <w:sz w:val="24"/>
                <w:szCs w:val="24"/>
                <w:lang w:eastAsia="zh-CN"/>
              </w:rPr>
              <w:t>学校</w:t>
            </w:r>
            <w:r>
              <w:rPr>
                <w:rFonts w:hint="eastAsia" w:ascii="仿宋_GB2312" w:hAnsi="仿宋_GB2312" w:eastAsia="仿宋_GB2312" w:cs="仿宋_GB2312"/>
                <w:sz w:val="24"/>
                <w:szCs w:val="24"/>
              </w:rPr>
              <w:t>坚持做好每月的消防</w:t>
            </w:r>
            <w:r>
              <w:rPr>
                <w:rFonts w:hint="eastAsia" w:ascii="仿宋_GB2312" w:hAnsi="仿宋_GB2312" w:eastAsia="仿宋_GB2312" w:cs="仿宋_GB2312"/>
                <w:sz w:val="24"/>
                <w:szCs w:val="24"/>
                <w:lang w:eastAsia="zh-CN"/>
              </w:rPr>
              <w:t>设</w:t>
            </w:r>
            <w:r>
              <w:rPr>
                <w:rFonts w:hint="eastAsia" w:ascii="仿宋_GB2312" w:hAnsi="仿宋_GB2312" w:eastAsia="仿宋_GB2312" w:cs="仿宋_GB2312"/>
                <w:sz w:val="24"/>
                <w:szCs w:val="24"/>
              </w:rPr>
              <w:t>施设备巡查工作及巡查记录，始终把安全作为学校管理的头等大事，筑牢校园安全这堵墙。</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kern w:val="2"/>
                <w:sz w:val="24"/>
                <w:szCs w:val="24"/>
                <w:lang w:val="en-US" w:eastAsia="zh-CN" w:bidi="ar-SA"/>
              </w:rPr>
              <w:t xml:space="preserve"> 三、督导意见和建议</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近年来，东坡小学办学过程中取得了一定的成绩，但要把学校办成一所区域内百姓满意、同行认可、学生喜欢、特色鲜明的区内外知名小学，有些方面还可作进一步的提升。</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sz w:val="24"/>
                <w:szCs w:val="24"/>
                <w:lang w:val="en-US" w:eastAsia="zh-CN"/>
              </w:rPr>
              <w:t xml:space="preserve"> （一）</w:t>
            </w:r>
            <w:r>
              <w:rPr>
                <w:rFonts w:hint="eastAsia" w:ascii="仿宋_GB2312" w:hAnsi="仿宋_GB2312" w:eastAsia="仿宋_GB2312" w:cs="仿宋_GB2312"/>
                <w:b/>
                <w:bCs/>
                <w:sz w:val="24"/>
                <w:szCs w:val="24"/>
              </w:rPr>
              <w:t>进一步架构学校办学理念系统，提升发展的品质。</w:t>
            </w:r>
            <w:r>
              <w:rPr>
                <w:rFonts w:hint="eastAsia" w:ascii="仿宋_GB2312" w:hAnsi="仿宋_GB2312" w:eastAsia="仿宋_GB2312" w:cs="仿宋_GB2312"/>
                <w:b/>
                <w:bCs/>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建议学校</w:t>
            </w:r>
            <w:r>
              <w:rPr>
                <w:rFonts w:hint="eastAsia" w:ascii="仿宋_GB2312" w:hAnsi="仿宋_GB2312" w:eastAsia="仿宋_GB2312" w:cs="仿宋_GB2312"/>
                <w:sz w:val="24"/>
                <w:szCs w:val="24"/>
                <w:lang w:eastAsia="zh-CN"/>
              </w:rPr>
              <w:t>结合</w:t>
            </w:r>
            <w:r>
              <w:rPr>
                <w:rFonts w:hint="eastAsia" w:ascii="仿宋_GB2312" w:hAnsi="仿宋_GB2312" w:eastAsia="仿宋_GB2312" w:cs="仿宋_GB2312"/>
                <w:sz w:val="24"/>
                <w:szCs w:val="24"/>
              </w:rPr>
              <w:t>当今教育发展转型的宏观背景和学校新一轮发展规划的实际，对办学理念、办学目标和育人目标等作更高层次的提炼与架构，进一步理顺它们之间的内在联系，形成既富有时代气息又凸显学校自身底蕴的办学理念系统和教育哲学。学校</w:t>
            </w:r>
            <w:r>
              <w:rPr>
                <w:rFonts w:hint="eastAsia" w:ascii="仿宋_GB2312" w:hAnsi="仿宋_GB2312" w:eastAsia="仿宋_GB2312" w:cs="仿宋_GB2312"/>
                <w:sz w:val="24"/>
                <w:szCs w:val="24"/>
                <w:lang w:eastAsia="zh-CN"/>
              </w:rPr>
              <w:t>要进一步</w:t>
            </w:r>
            <w:r>
              <w:rPr>
                <w:rFonts w:hint="eastAsia" w:ascii="仿宋_GB2312" w:hAnsi="仿宋_GB2312" w:eastAsia="仿宋_GB2312" w:cs="仿宋_GB2312"/>
                <w:sz w:val="24"/>
                <w:szCs w:val="24"/>
              </w:rPr>
              <w:t>对具体发展思路作整体顶层规划设计，对培养目标作进一步的细化，整合特色建设的资源，提炼和充实能统领学校文化建设的核心主题，丰富发展内涵，以此来撬动教育教学改革，使东坡文化更具张力，提升学校办学品质，扩大学校的知名度和影响力。</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rPr>
              <w:t>进一步建构名优教师培养机制，提升教师的素质。</w:t>
            </w:r>
            <w:r>
              <w:rPr>
                <w:rFonts w:hint="eastAsia" w:ascii="仿宋_GB2312" w:hAnsi="仿宋_GB2312" w:eastAsia="仿宋_GB2312" w:cs="仿宋_GB2312"/>
                <w:b/>
                <w:bCs/>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建议学校一要继续抓紧青年教师队伍的培养，提升教师的素养，争取多方支持，特别是年轻编制教师分配数额。二要建构具有激励功能的名优教师培养机制，促使各级骨干教师增强“二次提升”的文化自觉，整体提升教师的理论素养和教学水平，增加常州市级及以上名师和骨干教师的数量和学科覆盖面。同时</w:t>
            </w:r>
            <w:r>
              <w:rPr>
                <w:rFonts w:hint="eastAsia" w:ascii="仿宋_GB2312" w:hAnsi="仿宋_GB2312" w:eastAsia="仿宋_GB2312" w:cs="仿宋_GB2312"/>
                <w:sz w:val="24"/>
                <w:szCs w:val="24"/>
                <w:lang w:eastAsia="zh-CN"/>
              </w:rPr>
              <w:t>，学校</w:t>
            </w:r>
            <w:r>
              <w:rPr>
                <w:rFonts w:hint="eastAsia" w:ascii="仿宋_GB2312" w:hAnsi="仿宋_GB2312" w:eastAsia="仿宋_GB2312" w:cs="仿宋_GB2312"/>
                <w:sz w:val="24"/>
                <w:szCs w:val="24"/>
              </w:rPr>
              <w:t>要加快物色对象，明确目标，落实培养措施，分层要求，培育学科领军人物和品牌教师，为学校素质教育的优质、均衡发展提供智力支持和队伍支撑。三要切实提升教师教学改革、课程开发和实施的能力，要进一步增加学校校本课程的门类和学生选修参与的面，处理好学生成长的基础性和发展性的关系。一所学校只有课程改变了，学校才会改变；只有课程有特色了，学校才会有特色。四要让“课堂”教学更具文化力。真正意义上的课堂教学实际上就是一个文化过程，教师的文化自觉决定课堂教学成功。因为课堂教学一旦缺失文化，必然导致课堂异化，导致教学改革的浅表化、简单化、形式化。</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sz w:val="24"/>
                <w:szCs w:val="24"/>
                <w:lang w:val="en-US" w:eastAsia="zh-CN"/>
              </w:rPr>
              <w:t>（三）</w:t>
            </w:r>
            <w:r>
              <w:rPr>
                <w:rFonts w:hint="eastAsia" w:ascii="仿宋_GB2312" w:hAnsi="仿宋_GB2312" w:eastAsia="仿宋_GB2312" w:cs="仿宋_GB2312"/>
                <w:b/>
                <w:bCs/>
                <w:sz w:val="24"/>
                <w:szCs w:val="24"/>
              </w:rPr>
              <w:t>进一步</w:t>
            </w:r>
            <w:r>
              <w:rPr>
                <w:rFonts w:hint="eastAsia" w:ascii="仿宋_GB2312" w:hAnsi="仿宋_GB2312" w:eastAsia="仿宋_GB2312" w:cs="仿宋_GB2312"/>
                <w:b/>
                <w:bCs/>
                <w:sz w:val="24"/>
                <w:szCs w:val="24"/>
                <w:lang w:eastAsia="zh-CN"/>
              </w:rPr>
              <w:t>优化教育资源配置</w:t>
            </w:r>
            <w:r>
              <w:rPr>
                <w:rFonts w:hint="eastAsia" w:ascii="仿宋_GB2312" w:hAnsi="仿宋_GB2312" w:eastAsia="仿宋_GB2312" w:cs="仿宋_GB2312"/>
                <w:b/>
                <w:bCs/>
                <w:sz w:val="24"/>
                <w:szCs w:val="24"/>
              </w:rPr>
              <w:t>，提供</w:t>
            </w:r>
            <w:r>
              <w:rPr>
                <w:rFonts w:hint="eastAsia" w:ascii="仿宋_GB2312" w:hAnsi="仿宋_GB2312" w:eastAsia="仿宋_GB2312" w:cs="仿宋_GB2312"/>
                <w:b/>
                <w:bCs/>
                <w:sz w:val="24"/>
                <w:szCs w:val="24"/>
                <w:lang w:eastAsia="zh-CN"/>
              </w:rPr>
              <w:t>后续发展</w:t>
            </w:r>
            <w:r>
              <w:rPr>
                <w:rFonts w:hint="eastAsia" w:ascii="仿宋_GB2312" w:hAnsi="仿宋_GB2312" w:eastAsia="仿宋_GB2312" w:cs="仿宋_GB2312"/>
                <w:b/>
                <w:bCs/>
                <w:sz w:val="24"/>
                <w:szCs w:val="24"/>
              </w:rPr>
              <w:t>保障。</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一要进一步</w:t>
            </w:r>
            <w:r>
              <w:rPr>
                <w:rFonts w:hint="eastAsia" w:ascii="仿宋_GB2312" w:hAnsi="仿宋_GB2312" w:eastAsia="仿宋_GB2312" w:cs="仿宋_GB2312"/>
                <w:sz w:val="24"/>
                <w:szCs w:val="24"/>
                <w:lang w:eastAsia="zh-CN"/>
              </w:rPr>
              <w:t>聚焦重点，</w:t>
            </w:r>
            <w:r>
              <w:rPr>
                <w:rFonts w:hint="eastAsia" w:ascii="仿宋_GB2312" w:hAnsi="仿宋_GB2312" w:eastAsia="仿宋_GB2312" w:cs="仿宋_GB2312"/>
                <w:sz w:val="24"/>
                <w:szCs w:val="24"/>
              </w:rPr>
              <w:t>突破发展进程中的瓶颈：助推教师的发展与提高，特别是教师年龄结构老化问题</w:t>
            </w:r>
            <w:r>
              <w:rPr>
                <w:rFonts w:hint="eastAsia" w:ascii="仿宋_GB2312" w:hAnsi="仿宋_GB2312" w:eastAsia="仿宋_GB2312" w:cs="仿宋_GB2312"/>
                <w:sz w:val="24"/>
                <w:szCs w:val="24"/>
                <w:lang w:eastAsia="zh-CN"/>
              </w:rPr>
              <w:t>，教师管理中注重</w:t>
            </w:r>
            <w:r>
              <w:rPr>
                <w:rFonts w:hint="eastAsia" w:ascii="仿宋_GB2312" w:hAnsi="仿宋_GB2312" w:eastAsia="仿宋_GB2312" w:cs="仿宋_GB2312"/>
                <w:sz w:val="24"/>
                <w:szCs w:val="24"/>
              </w:rPr>
              <w:t>人文关怀，</w:t>
            </w:r>
            <w:r>
              <w:rPr>
                <w:rFonts w:hint="eastAsia" w:ascii="仿宋_GB2312" w:hAnsi="仿宋_GB2312" w:eastAsia="仿宋_GB2312" w:cs="仿宋_GB2312"/>
                <w:sz w:val="24"/>
                <w:szCs w:val="24"/>
                <w:lang w:eastAsia="zh-CN"/>
              </w:rPr>
              <w:t>积极发挥中老年教师优势</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二要对书法特色</w:t>
            </w:r>
            <w:r>
              <w:rPr>
                <w:rFonts w:hint="eastAsia" w:ascii="仿宋_GB2312" w:hAnsi="仿宋_GB2312" w:eastAsia="仿宋_GB2312" w:cs="仿宋_GB2312"/>
                <w:sz w:val="24"/>
                <w:szCs w:val="24"/>
                <w:lang w:eastAsia="zh-CN"/>
              </w:rPr>
              <w:t>建设、东坡文化研究等重点项目提供</w:t>
            </w:r>
            <w:r>
              <w:rPr>
                <w:rFonts w:hint="eastAsia" w:ascii="仿宋_GB2312" w:hAnsi="仿宋_GB2312" w:eastAsia="仿宋_GB2312" w:cs="仿宋_GB2312"/>
                <w:sz w:val="24"/>
                <w:szCs w:val="24"/>
              </w:rPr>
              <w:t>资金</w:t>
            </w:r>
            <w:r>
              <w:rPr>
                <w:rFonts w:hint="eastAsia" w:ascii="仿宋_GB2312" w:hAnsi="仿宋_GB2312" w:eastAsia="仿宋_GB2312" w:cs="仿宋_GB2312"/>
                <w:sz w:val="24"/>
                <w:szCs w:val="24"/>
                <w:lang w:eastAsia="zh-CN"/>
              </w:rPr>
              <w:t>、人员、环境等支持</w:t>
            </w:r>
            <w:r>
              <w:rPr>
                <w:rFonts w:hint="eastAsia" w:ascii="仿宋_GB2312" w:hAnsi="仿宋_GB2312" w:eastAsia="仿宋_GB2312" w:cs="仿宋_GB2312"/>
                <w:sz w:val="24"/>
                <w:szCs w:val="24"/>
              </w:rPr>
              <w:t>，以利于学校</w:t>
            </w:r>
            <w:r>
              <w:rPr>
                <w:rFonts w:hint="eastAsia" w:ascii="仿宋_GB2312" w:hAnsi="仿宋_GB2312" w:eastAsia="仿宋_GB2312" w:cs="仿宋_GB2312"/>
                <w:sz w:val="24"/>
                <w:szCs w:val="24"/>
                <w:lang w:eastAsia="zh-CN"/>
              </w:rPr>
              <w:t>后续发展中</w:t>
            </w:r>
            <w:r>
              <w:rPr>
                <w:rFonts w:hint="eastAsia" w:ascii="仿宋_GB2312" w:hAnsi="仿宋_GB2312" w:eastAsia="仿宋_GB2312" w:cs="仿宋_GB2312"/>
                <w:sz w:val="24"/>
                <w:szCs w:val="24"/>
              </w:rPr>
              <w:t>进一步彰显办学</w:t>
            </w:r>
            <w:r>
              <w:rPr>
                <w:rFonts w:hint="eastAsia" w:ascii="仿宋_GB2312" w:hAnsi="仿宋_GB2312" w:eastAsia="仿宋_GB2312" w:cs="仿宋_GB2312"/>
                <w:sz w:val="24"/>
                <w:szCs w:val="24"/>
                <w:lang w:eastAsia="zh-CN"/>
              </w:rPr>
              <w:t>特色</w:t>
            </w:r>
            <w:r>
              <w:rPr>
                <w:rFonts w:hint="eastAsia" w:ascii="仿宋_GB2312" w:hAnsi="仿宋_GB2312" w:eastAsia="仿宋_GB2312" w:cs="仿宋_GB2312"/>
                <w:sz w:val="24"/>
                <w:szCs w:val="24"/>
              </w:rPr>
              <w:t>和教育影响力。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8" w:lineRule="auto"/>
              <w:ind w:firstLine="420" w:firstLineChars="200"/>
              <w:jc w:val="left"/>
              <w:textAlignment w:val="auto"/>
              <w:rPr>
                <w:rFonts w:hint="eastAsia"/>
                <w:lang w:eastAsia="zh-CN"/>
              </w:rPr>
            </w:pPr>
          </w:p>
        </w:tc>
      </w:tr>
    </w:tbl>
    <w:p>
      <w:pPr>
        <w:tabs>
          <w:tab w:val="left" w:pos="1620"/>
        </w:tabs>
        <w:spacing w:line="360" w:lineRule="exact"/>
        <w:jc w:val="both"/>
        <w:rPr>
          <w:rFonts w:hint="eastAsia"/>
          <w:b/>
          <w:sz w:val="30"/>
          <w:szCs w:val="30"/>
          <w:u w:val="single"/>
          <w:lang w:eastAsia="zh-CN"/>
        </w:rPr>
      </w:pPr>
    </w:p>
    <w:p>
      <w:pPr>
        <w:pStyle w:val="2"/>
        <w:rPr>
          <w:rFonts w:hint="eastAsia"/>
          <w:b/>
          <w:sz w:val="30"/>
          <w:szCs w:val="30"/>
          <w:u w:val="single"/>
          <w:lang w:eastAsia="zh-CN"/>
        </w:rPr>
      </w:pPr>
    </w:p>
    <w:p>
      <w:pPr>
        <w:keepNext w:val="0"/>
        <w:keepLines w:val="0"/>
        <w:pageBreakBefore w:val="0"/>
        <w:widowControl w:val="0"/>
        <w:tabs>
          <w:tab w:val="left" w:pos="1620"/>
        </w:tabs>
        <w:kinsoku/>
        <w:wordWrap/>
        <w:overflowPunct/>
        <w:topLinePunct w:val="0"/>
        <w:autoSpaceDE/>
        <w:autoSpaceDN/>
        <w:bidi w:val="0"/>
        <w:adjustRightInd/>
        <w:snapToGrid/>
        <w:spacing w:line="360" w:lineRule="exact"/>
        <w:jc w:val="both"/>
        <w:textAlignment w:val="top"/>
        <w:rPr>
          <w:rFonts w:hint="eastAsia"/>
          <w:b/>
          <w:sz w:val="30"/>
          <w:szCs w:val="30"/>
          <w:u w:val="single"/>
          <w:lang w:eastAsia="zh-CN"/>
        </w:rPr>
      </w:pPr>
    </w:p>
    <w:p>
      <w:pPr>
        <w:keepNext w:val="0"/>
        <w:keepLines w:val="0"/>
        <w:pageBreakBefore w:val="0"/>
        <w:widowControl w:val="0"/>
        <w:tabs>
          <w:tab w:val="left" w:pos="1620"/>
        </w:tabs>
        <w:kinsoku/>
        <w:wordWrap/>
        <w:overflowPunct/>
        <w:topLinePunct w:val="0"/>
        <w:autoSpaceDE/>
        <w:autoSpaceDN/>
        <w:bidi w:val="0"/>
        <w:adjustRightInd/>
        <w:snapToGrid/>
        <w:spacing w:line="360" w:lineRule="exact"/>
        <w:jc w:val="center"/>
        <w:textAlignment w:val="top"/>
        <w:rPr>
          <w:rFonts w:hint="eastAsia"/>
          <w:b/>
          <w:sz w:val="30"/>
          <w:szCs w:val="30"/>
          <w:u w:val="single"/>
          <w:lang w:eastAsia="zh-CN"/>
        </w:rPr>
      </w:pPr>
      <w:r>
        <w:rPr>
          <w:rFonts w:hint="eastAsia"/>
          <w:b/>
          <w:sz w:val="30"/>
          <w:szCs w:val="30"/>
          <w:u w:val="single"/>
          <w:lang w:eastAsia="zh-CN"/>
        </w:rPr>
        <w:t>常州市东坡小学</w:t>
      </w:r>
      <w:r>
        <w:rPr>
          <w:rFonts w:hint="eastAsia"/>
          <w:b/>
          <w:sz w:val="30"/>
          <w:szCs w:val="30"/>
        </w:rPr>
        <w:t>素质教育督导</w:t>
      </w:r>
      <w:r>
        <w:rPr>
          <w:rFonts w:hint="eastAsia"/>
          <w:b/>
          <w:sz w:val="30"/>
          <w:szCs w:val="30"/>
          <w:lang w:eastAsia="zh-CN"/>
        </w:rPr>
        <w:t>考核</w:t>
      </w:r>
      <w:r>
        <w:rPr>
          <w:rFonts w:hint="eastAsia"/>
          <w:b/>
          <w:sz w:val="30"/>
          <w:szCs w:val="30"/>
        </w:rPr>
        <w:t>主要扣分</w:t>
      </w:r>
      <w:r>
        <w:rPr>
          <w:rFonts w:hint="eastAsia"/>
          <w:b/>
          <w:sz w:val="30"/>
          <w:szCs w:val="30"/>
          <w:lang w:eastAsia="zh-CN"/>
        </w:rPr>
        <w:t>情况</w:t>
      </w:r>
    </w:p>
    <w:tbl>
      <w:tblPr>
        <w:tblStyle w:val="6"/>
        <w:tblpPr w:leftFromText="180" w:rightFromText="180" w:vertAnchor="text" w:horzAnchor="page" w:tblpX="1592" w:tblpY="446"/>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340"/>
        <w:gridCol w:w="1260"/>
        <w:gridCol w:w="745"/>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Ａ级指标</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Ｂ级指标</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C级指标</w:t>
            </w:r>
          </w:p>
        </w:tc>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扣分</w:t>
            </w:r>
          </w:p>
        </w:tc>
        <w:tc>
          <w:tcPr>
            <w:tcW w:w="2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扣分原因或建议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A1办学思想(10分)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B1教育理念4分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C1</w:t>
            </w:r>
          </w:p>
        </w:tc>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p>
        </w:tc>
        <w:tc>
          <w:tcPr>
            <w:tcW w:w="267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宋体" w:eastAsia="仿宋_GB2312"/>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exact"/>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B2办学思路6分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C2</w:t>
            </w:r>
          </w:p>
        </w:tc>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w:t>
            </w:r>
          </w:p>
        </w:tc>
        <w:tc>
          <w:tcPr>
            <w:tcW w:w="267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对办学理念、办学目标和育人目标等</w:t>
            </w:r>
            <w:r>
              <w:rPr>
                <w:rFonts w:hint="eastAsia" w:ascii="仿宋_GB2312" w:hAnsi="仿宋_GB2312" w:eastAsia="仿宋_GB2312" w:cs="仿宋_GB2312"/>
                <w:sz w:val="21"/>
                <w:szCs w:val="21"/>
                <w:lang w:eastAsia="zh-CN"/>
              </w:rPr>
              <w:t>需</w:t>
            </w:r>
            <w:r>
              <w:rPr>
                <w:rFonts w:hint="eastAsia" w:ascii="仿宋_GB2312" w:hAnsi="仿宋_GB2312" w:eastAsia="仿宋_GB2312" w:cs="仿宋_GB2312"/>
                <w:sz w:val="21"/>
                <w:szCs w:val="21"/>
              </w:rPr>
              <w:t>作更高层次的提炼与架构</w:t>
            </w:r>
            <w:r>
              <w:rPr>
                <w:rFonts w:hint="eastAsia" w:ascii="仿宋_GB2312" w:hAnsi="仿宋_GB2312" w:eastAsia="仿宋_GB2312" w:cs="仿宋_GB2312"/>
                <w:sz w:val="21"/>
                <w:szCs w:val="21"/>
                <w:lang w:eastAsia="zh-CN"/>
              </w:rPr>
              <w:t>，需理清彼此之间关系。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0" w:type="dxa"/>
            <w:vMerge w:val="restart"/>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A2制度建设（15分）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B3依法治校3分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C3</w:t>
            </w:r>
          </w:p>
        </w:tc>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67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B4规章制度12分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C4—C7</w:t>
            </w:r>
          </w:p>
        </w:tc>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67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0" w:type="dxa"/>
            <w:vMerge w:val="restart"/>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A3</w:t>
            </w:r>
            <w:r>
              <w:rPr>
                <w:rFonts w:hint="eastAsia" w:ascii="仿宋_GB2312" w:hAnsi="宋体" w:eastAsia="仿宋_GB2312"/>
                <w:color w:val="000000"/>
                <w:sz w:val="24"/>
                <w:lang w:eastAsia="zh-CN"/>
              </w:rPr>
              <w:t>条件保障</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5分）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B5</w:t>
            </w:r>
            <w:r>
              <w:rPr>
                <w:rFonts w:hint="eastAsia" w:ascii="仿宋_GB2312" w:hAnsi="宋体" w:eastAsia="仿宋_GB2312"/>
                <w:color w:val="000000"/>
                <w:sz w:val="24"/>
                <w:lang w:eastAsia="zh-CN"/>
              </w:rPr>
              <w:t>经费投入</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C8</w:t>
            </w:r>
          </w:p>
        </w:tc>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67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B6</w:t>
            </w:r>
            <w:r>
              <w:rPr>
                <w:rFonts w:hint="eastAsia" w:ascii="仿宋_GB2312" w:hAnsi="宋体" w:eastAsia="仿宋_GB2312"/>
                <w:color w:val="000000"/>
                <w:sz w:val="24"/>
                <w:lang w:eastAsia="zh-CN"/>
              </w:rPr>
              <w:t>设施设备</w:t>
            </w:r>
            <w:r>
              <w:rPr>
                <w:rFonts w:hint="eastAsia" w:ascii="仿宋_GB2312" w:hAnsi="宋体" w:eastAsia="仿宋_GB2312"/>
                <w:color w:val="000000"/>
                <w:sz w:val="24"/>
                <w:lang w:val="en-US" w:eastAsia="zh-CN"/>
              </w:rPr>
              <w:t>10</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w:t>
            </w:r>
            <w:r>
              <w:rPr>
                <w:rFonts w:hint="eastAsia" w:ascii="仿宋_GB2312" w:hAnsi="宋体" w:eastAsia="仿宋_GB2312"/>
                <w:sz w:val="24"/>
                <w:lang w:val="en-US" w:eastAsia="zh-CN"/>
              </w:rPr>
              <w:t>9</w:t>
            </w:r>
            <w:r>
              <w:rPr>
                <w:rFonts w:hint="eastAsia" w:ascii="仿宋_GB2312" w:hAnsi="宋体" w:eastAsia="仿宋_GB2312"/>
                <w:sz w:val="24"/>
              </w:rPr>
              <w:t>—C12</w:t>
            </w:r>
          </w:p>
        </w:tc>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w:t>
            </w:r>
          </w:p>
        </w:tc>
        <w:tc>
          <w:tcPr>
            <w:tcW w:w="267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田径场地按要求是300米，但东坡小学目前只有150米</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A4</w:t>
            </w:r>
            <w:r>
              <w:rPr>
                <w:rFonts w:hint="eastAsia" w:ascii="仿宋_GB2312" w:hAnsi="宋体" w:eastAsia="仿宋_GB2312"/>
                <w:color w:val="000000"/>
                <w:sz w:val="24"/>
                <w:lang w:eastAsia="zh-CN"/>
              </w:rPr>
              <w:t>队伍建设</w:t>
            </w:r>
          </w:p>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(2</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w:t>
            </w: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w:t>
            </w:r>
            <w:r>
              <w:rPr>
                <w:rFonts w:hint="eastAsia" w:ascii="仿宋_GB2312" w:hAnsi="宋体" w:eastAsia="仿宋_GB2312"/>
                <w:color w:val="000000"/>
                <w:sz w:val="24"/>
                <w:lang w:val="en-US" w:eastAsia="zh-CN"/>
              </w:rPr>
              <w:t>7师德建设5</w:t>
            </w:r>
            <w:r>
              <w:rPr>
                <w:rFonts w:hint="eastAsia" w:ascii="仿宋_GB2312" w:hAnsi="宋体" w:eastAsia="仿宋_GB2312"/>
                <w:color w:val="000000"/>
                <w:sz w:val="24"/>
              </w:rPr>
              <w:t>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w:t>
            </w:r>
            <w:r>
              <w:rPr>
                <w:rFonts w:hint="eastAsia" w:ascii="仿宋_GB2312" w:hAnsi="宋体" w:eastAsia="仿宋_GB2312"/>
                <w:sz w:val="24"/>
                <w:lang w:val="en-US" w:eastAsia="zh-CN"/>
              </w:rPr>
              <w:t>13</w:t>
            </w:r>
          </w:p>
        </w:tc>
        <w:tc>
          <w:tcPr>
            <w:tcW w:w="74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675" w:type="dxa"/>
            <w:tcBorders>
              <w:top w:val="single" w:color="auto" w:sz="4" w:space="0"/>
              <w:left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w:t>
            </w:r>
            <w:r>
              <w:rPr>
                <w:rFonts w:hint="eastAsia" w:ascii="仿宋_GB2312" w:hAnsi="宋体" w:eastAsia="仿宋_GB2312"/>
                <w:color w:val="000000"/>
                <w:sz w:val="24"/>
                <w:lang w:val="en-US" w:eastAsia="zh-CN"/>
              </w:rPr>
              <w:t>8干部队伍5</w:t>
            </w:r>
            <w:r>
              <w:rPr>
                <w:rFonts w:hint="eastAsia" w:ascii="仿宋_GB2312" w:hAnsi="宋体" w:eastAsia="仿宋_GB2312"/>
                <w:color w:val="000000"/>
                <w:sz w:val="24"/>
              </w:rPr>
              <w:t>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w:t>
            </w:r>
            <w:r>
              <w:rPr>
                <w:rFonts w:hint="eastAsia" w:ascii="仿宋_GB2312" w:hAnsi="宋体" w:eastAsia="仿宋_GB2312"/>
                <w:sz w:val="24"/>
                <w:lang w:val="en-US" w:eastAsia="zh-CN"/>
              </w:rPr>
              <w:t>1</w:t>
            </w:r>
            <w:r>
              <w:rPr>
                <w:rFonts w:hint="eastAsia" w:ascii="仿宋_GB2312" w:hAnsi="宋体" w:eastAsia="仿宋_GB2312"/>
                <w:sz w:val="24"/>
              </w:rPr>
              <w:t>4—C</w:t>
            </w:r>
            <w:r>
              <w:rPr>
                <w:rFonts w:hint="eastAsia" w:ascii="仿宋_GB2312" w:hAnsi="宋体" w:eastAsia="仿宋_GB2312"/>
                <w:sz w:val="24"/>
                <w:lang w:val="en-US" w:eastAsia="zh-CN"/>
              </w:rPr>
              <w:t>1</w:t>
            </w:r>
            <w:r>
              <w:rPr>
                <w:rFonts w:hint="eastAsia" w:ascii="仿宋_GB2312" w:hAnsi="宋体" w:eastAsia="仿宋_GB2312"/>
                <w:sz w:val="24"/>
              </w:rPr>
              <w:t>5</w:t>
            </w:r>
          </w:p>
        </w:tc>
        <w:tc>
          <w:tcPr>
            <w:tcW w:w="74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p>
        </w:tc>
        <w:tc>
          <w:tcPr>
            <w:tcW w:w="2675" w:type="dxa"/>
            <w:tcBorders>
              <w:top w:val="single" w:color="auto" w:sz="4" w:space="0"/>
              <w:left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exact"/>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B9教师发展15分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sz w:val="24"/>
                <w:lang w:val="en-US" w:eastAsia="zh-CN"/>
              </w:rPr>
            </w:pPr>
            <w:r>
              <w:rPr>
                <w:rFonts w:hint="eastAsia" w:ascii="仿宋_GB2312" w:hAnsi="宋体" w:eastAsia="仿宋_GB2312"/>
                <w:sz w:val="24"/>
              </w:rPr>
              <w:t>C</w:t>
            </w:r>
            <w:r>
              <w:rPr>
                <w:rFonts w:hint="eastAsia" w:ascii="仿宋_GB2312" w:hAnsi="宋体" w:eastAsia="仿宋_GB2312"/>
                <w:sz w:val="24"/>
                <w:lang w:val="en-US" w:eastAsia="zh-CN"/>
              </w:rPr>
              <w:t>16</w:t>
            </w:r>
            <w:r>
              <w:rPr>
                <w:rFonts w:hint="eastAsia" w:ascii="仿宋_GB2312" w:hAnsi="宋体" w:eastAsia="仿宋_GB2312"/>
                <w:sz w:val="24"/>
              </w:rPr>
              <w:t>—C</w:t>
            </w:r>
            <w:r>
              <w:rPr>
                <w:rFonts w:hint="eastAsia" w:ascii="仿宋_GB2312" w:hAnsi="宋体" w:eastAsia="仿宋_GB2312"/>
                <w:sz w:val="24"/>
                <w:lang w:val="en-US" w:eastAsia="zh-CN"/>
              </w:rPr>
              <w:t>20</w:t>
            </w:r>
          </w:p>
        </w:tc>
        <w:tc>
          <w:tcPr>
            <w:tcW w:w="745" w:type="dxa"/>
            <w:tcBorders>
              <w:top w:val="single" w:color="auto" w:sz="4" w:space="0"/>
              <w:left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-2.5</w:t>
            </w:r>
          </w:p>
        </w:tc>
        <w:tc>
          <w:tcPr>
            <w:tcW w:w="2675" w:type="dxa"/>
            <w:tcBorders>
              <w:top w:val="single" w:color="auto" w:sz="4" w:space="0"/>
              <w:left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没</w:t>
            </w:r>
            <w:r>
              <w:rPr>
                <w:rFonts w:hint="eastAsia" w:ascii="仿宋_GB2312" w:hAnsi="仿宋_GB2312" w:eastAsia="仿宋_GB2312" w:cs="仿宋_GB2312"/>
                <w:sz w:val="21"/>
                <w:szCs w:val="21"/>
              </w:rPr>
              <w:t>有达到每年要有1名以上教师在市、省级课堂教学或基本功竞赛中获奖</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缺省规划课题和省教研课题</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缺研究项目在市级及其以上级别的科研成果获奖</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体美学科专职教师教科研能力有待进一步提高</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A5</w:t>
            </w:r>
            <w:r>
              <w:rPr>
                <w:rFonts w:hint="eastAsia" w:ascii="仿宋_GB2312" w:hAnsi="宋体" w:eastAsia="仿宋_GB2312"/>
                <w:color w:val="000000"/>
                <w:sz w:val="24"/>
                <w:lang w:eastAsia="zh-CN"/>
              </w:rPr>
              <w:t>规范办学</w:t>
            </w:r>
            <w:r>
              <w:rPr>
                <w:rFonts w:hint="eastAsia" w:ascii="仿宋_GB2312" w:hAnsi="宋体" w:eastAsia="仿宋_GB2312"/>
                <w:color w:val="000000"/>
                <w:sz w:val="24"/>
              </w:rPr>
              <w:t>(3</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w:t>
            </w: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0招生分班4</w:t>
            </w:r>
            <w:r>
              <w:rPr>
                <w:rFonts w:hint="eastAsia" w:ascii="仿宋_GB2312" w:hAnsi="宋体" w:eastAsia="仿宋_GB2312"/>
                <w:color w:val="000000"/>
                <w:sz w:val="24"/>
              </w:rPr>
              <w:t>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C2</w:t>
            </w:r>
            <w:r>
              <w:rPr>
                <w:rFonts w:hint="eastAsia" w:ascii="仿宋_GB2312" w:hAnsi="宋体" w:eastAsia="仿宋_GB2312"/>
                <w:sz w:val="24"/>
                <w:lang w:val="en-US" w:eastAsia="zh-CN"/>
              </w:rPr>
              <w:t>1</w:t>
            </w:r>
            <w:r>
              <w:rPr>
                <w:rFonts w:hint="eastAsia" w:ascii="仿宋_GB2312" w:hAnsi="宋体" w:eastAsia="仿宋_GB2312"/>
                <w:sz w:val="24"/>
              </w:rPr>
              <w:t>—C2</w:t>
            </w:r>
            <w:r>
              <w:rPr>
                <w:rFonts w:hint="eastAsia" w:ascii="仿宋_GB2312" w:hAnsi="宋体" w:eastAsia="仿宋_GB2312"/>
                <w:sz w:val="24"/>
                <w:lang w:val="en-US" w:eastAsia="zh-CN"/>
              </w:rPr>
              <w:t>2</w:t>
            </w:r>
          </w:p>
        </w:tc>
        <w:tc>
          <w:tcPr>
            <w:tcW w:w="74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675" w:type="dxa"/>
            <w:tcBorders>
              <w:top w:val="single" w:color="auto" w:sz="4" w:space="0"/>
              <w:left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800" w:type="dxa"/>
            <w:vMerge w:val="continue"/>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1课程建设5</w:t>
            </w:r>
            <w:r>
              <w:rPr>
                <w:rFonts w:hint="eastAsia" w:ascii="仿宋_GB2312" w:hAnsi="宋体" w:eastAsia="仿宋_GB2312"/>
                <w:color w:val="000000"/>
                <w:sz w:val="24"/>
              </w:rPr>
              <w:t>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C2</w:t>
            </w:r>
            <w:r>
              <w:rPr>
                <w:rFonts w:hint="eastAsia" w:ascii="仿宋_GB2312" w:hAnsi="宋体" w:eastAsia="仿宋_GB2312"/>
                <w:sz w:val="24"/>
                <w:lang w:val="en-US" w:eastAsia="zh-CN"/>
              </w:rPr>
              <w:t>3</w:t>
            </w:r>
            <w:r>
              <w:rPr>
                <w:rFonts w:hint="eastAsia" w:ascii="仿宋_GB2312" w:hAnsi="宋体" w:eastAsia="仿宋_GB2312"/>
                <w:sz w:val="24"/>
              </w:rPr>
              <w:t>—C</w:t>
            </w:r>
            <w:r>
              <w:rPr>
                <w:rFonts w:hint="eastAsia" w:ascii="仿宋_GB2312" w:hAnsi="宋体" w:eastAsia="仿宋_GB2312"/>
                <w:sz w:val="24"/>
                <w:lang w:val="en-US" w:eastAsia="zh-CN"/>
              </w:rPr>
              <w:t>24</w:t>
            </w:r>
          </w:p>
        </w:tc>
        <w:tc>
          <w:tcPr>
            <w:tcW w:w="745" w:type="dxa"/>
            <w:tcBorders>
              <w:top w:val="single" w:color="auto" w:sz="4" w:space="0"/>
              <w:left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w:t>
            </w:r>
          </w:p>
        </w:tc>
        <w:tc>
          <w:tcPr>
            <w:tcW w:w="2675" w:type="dxa"/>
            <w:tcBorders>
              <w:top w:val="single" w:color="auto" w:sz="4" w:space="0"/>
              <w:left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要进一步增加学校校本课程的门类和学生选修参与的面</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B12身心健康7分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C2</w:t>
            </w:r>
            <w:r>
              <w:rPr>
                <w:rFonts w:hint="eastAsia" w:ascii="仿宋_GB2312" w:hAnsi="宋体" w:eastAsia="仿宋_GB2312"/>
                <w:sz w:val="24"/>
                <w:lang w:val="en-US" w:eastAsia="zh-CN"/>
              </w:rPr>
              <w:t>5</w:t>
            </w:r>
            <w:r>
              <w:rPr>
                <w:rFonts w:hint="eastAsia" w:ascii="仿宋_GB2312" w:hAnsi="宋体" w:eastAsia="仿宋_GB2312"/>
                <w:sz w:val="24"/>
              </w:rPr>
              <w:t>—C</w:t>
            </w:r>
            <w:r>
              <w:rPr>
                <w:rFonts w:hint="eastAsia" w:ascii="仿宋_GB2312" w:hAnsi="宋体" w:eastAsia="仿宋_GB2312"/>
                <w:sz w:val="24"/>
                <w:lang w:val="en-US" w:eastAsia="zh-CN"/>
              </w:rPr>
              <w:t>28</w:t>
            </w:r>
          </w:p>
        </w:tc>
        <w:tc>
          <w:tcPr>
            <w:tcW w:w="745" w:type="dxa"/>
            <w:tcBorders>
              <w:top w:val="single" w:color="auto" w:sz="4" w:space="0"/>
              <w:left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rPr>
            </w:pPr>
          </w:p>
        </w:tc>
        <w:tc>
          <w:tcPr>
            <w:tcW w:w="2675" w:type="dxa"/>
            <w:tcBorders>
              <w:top w:val="single" w:color="auto" w:sz="4" w:space="0"/>
              <w:left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B13作息时间5分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C2</w:t>
            </w:r>
            <w:r>
              <w:rPr>
                <w:rFonts w:hint="eastAsia" w:ascii="仿宋_GB2312" w:hAnsi="宋体" w:eastAsia="仿宋_GB2312"/>
                <w:sz w:val="24"/>
                <w:lang w:val="en-US" w:eastAsia="zh-CN"/>
              </w:rPr>
              <w:t>9</w:t>
            </w:r>
            <w:r>
              <w:rPr>
                <w:rFonts w:hint="eastAsia" w:ascii="仿宋_GB2312" w:hAnsi="宋体" w:eastAsia="仿宋_GB2312"/>
                <w:sz w:val="24"/>
              </w:rPr>
              <w:t>—C</w:t>
            </w:r>
            <w:r>
              <w:rPr>
                <w:rFonts w:hint="eastAsia" w:ascii="仿宋_GB2312" w:hAnsi="宋体" w:eastAsia="仿宋_GB2312"/>
                <w:sz w:val="24"/>
                <w:lang w:val="en-US" w:eastAsia="zh-CN"/>
              </w:rPr>
              <w:t>30</w:t>
            </w:r>
          </w:p>
        </w:tc>
        <w:tc>
          <w:tcPr>
            <w:tcW w:w="74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675" w:type="dxa"/>
            <w:tcBorders>
              <w:top w:val="single" w:color="auto" w:sz="4" w:space="0"/>
              <w:left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B14作业考试12分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w:t>
            </w:r>
            <w:r>
              <w:rPr>
                <w:rFonts w:hint="eastAsia" w:ascii="仿宋_GB2312" w:hAnsi="宋体" w:eastAsia="仿宋_GB2312"/>
                <w:sz w:val="24"/>
                <w:lang w:val="en-US" w:eastAsia="zh-CN"/>
              </w:rPr>
              <w:t>31</w:t>
            </w:r>
            <w:r>
              <w:rPr>
                <w:rFonts w:hint="eastAsia" w:ascii="仿宋_GB2312" w:hAnsi="宋体" w:eastAsia="仿宋_GB2312"/>
                <w:sz w:val="24"/>
              </w:rPr>
              <w:t>—C</w:t>
            </w:r>
            <w:r>
              <w:rPr>
                <w:rFonts w:hint="eastAsia" w:ascii="仿宋_GB2312" w:hAnsi="宋体" w:eastAsia="仿宋_GB2312"/>
                <w:sz w:val="24"/>
                <w:lang w:val="en-US" w:eastAsia="zh-CN"/>
              </w:rPr>
              <w:t>34</w:t>
            </w:r>
          </w:p>
        </w:tc>
        <w:tc>
          <w:tcPr>
            <w:tcW w:w="74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675" w:type="dxa"/>
            <w:tcBorders>
              <w:top w:val="single" w:color="auto" w:sz="4" w:space="0"/>
              <w:left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B15教育收费2分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w:t>
            </w:r>
            <w:r>
              <w:rPr>
                <w:rFonts w:hint="eastAsia" w:ascii="仿宋_GB2312" w:hAnsi="宋体" w:eastAsia="仿宋_GB2312"/>
                <w:sz w:val="24"/>
                <w:lang w:val="en-US" w:eastAsia="zh-CN"/>
              </w:rPr>
              <w:t>35</w:t>
            </w:r>
          </w:p>
        </w:tc>
        <w:tc>
          <w:tcPr>
            <w:tcW w:w="74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675" w:type="dxa"/>
            <w:tcBorders>
              <w:top w:val="single" w:color="auto" w:sz="4" w:space="0"/>
              <w:left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A6</w:t>
            </w:r>
            <w:r>
              <w:rPr>
                <w:rFonts w:hint="eastAsia" w:ascii="仿宋_GB2312" w:hAnsi="宋体" w:eastAsia="仿宋_GB2312"/>
                <w:color w:val="000000"/>
                <w:sz w:val="24"/>
                <w:lang w:eastAsia="zh-CN"/>
              </w:rPr>
              <w:t>德育与活动</w:t>
            </w:r>
            <w:r>
              <w:rPr>
                <w:rFonts w:hint="eastAsia" w:ascii="仿宋_GB2312" w:hAnsi="宋体" w:eastAsia="仿宋_GB2312"/>
                <w:color w:val="000000"/>
                <w:sz w:val="24"/>
              </w:rPr>
              <w:t>(2</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6</w:t>
            </w:r>
            <w:r>
              <w:rPr>
                <w:rFonts w:hint="eastAsia" w:ascii="仿宋_GB2312" w:hAnsi="宋体" w:eastAsia="仿宋_GB2312"/>
                <w:color w:val="000000"/>
                <w:sz w:val="24"/>
                <w:lang w:eastAsia="zh-CN"/>
              </w:rPr>
              <w:t>德育工作</w:t>
            </w:r>
            <w:r>
              <w:rPr>
                <w:rFonts w:hint="eastAsia" w:ascii="仿宋_GB2312" w:hAnsi="宋体" w:eastAsia="仿宋_GB2312"/>
                <w:color w:val="000000"/>
                <w:sz w:val="24"/>
              </w:rPr>
              <w:t>1</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C3</w:t>
            </w:r>
            <w:r>
              <w:rPr>
                <w:rFonts w:hint="eastAsia" w:ascii="仿宋_GB2312" w:hAnsi="宋体" w:eastAsia="仿宋_GB2312"/>
                <w:sz w:val="24"/>
                <w:lang w:val="en-US" w:eastAsia="zh-CN"/>
              </w:rPr>
              <w:t>6</w:t>
            </w:r>
            <w:r>
              <w:rPr>
                <w:rFonts w:hint="eastAsia" w:ascii="仿宋_GB2312" w:hAnsi="宋体" w:eastAsia="仿宋_GB2312"/>
                <w:sz w:val="24"/>
              </w:rPr>
              <w:t>—C3</w:t>
            </w:r>
            <w:r>
              <w:rPr>
                <w:rFonts w:hint="eastAsia" w:ascii="仿宋_GB2312" w:hAnsi="宋体" w:eastAsia="仿宋_GB2312"/>
                <w:sz w:val="24"/>
                <w:lang w:val="en-US" w:eastAsia="zh-CN"/>
              </w:rPr>
              <w:t>8</w:t>
            </w:r>
          </w:p>
        </w:tc>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p>
        </w:tc>
        <w:tc>
          <w:tcPr>
            <w:tcW w:w="267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7</w:t>
            </w:r>
            <w:r>
              <w:rPr>
                <w:rFonts w:hint="eastAsia" w:ascii="仿宋_GB2312" w:hAnsi="宋体" w:eastAsia="仿宋_GB2312"/>
                <w:color w:val="000000"/>
                <w:sz w:val="24"/>
                <w:lang w:eastAsia="zh-CN"/>
              </w:rPr>
              <w:t>各项活动</w:t>
            </w:r>
            <w:r>
              <w:rPr>
                <w:rFonts w:hint="eastAsia" w:ascii="仿宋_GB2312" w:hAnsi="宋体" w:eastAsia="仿宋_GB2312"/>
                <w:color w:val="000000"/>
                <w:sz w:val="24"/>
              </w:rPr>
              <w:t>10分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C3</w:t>
            </w:r>
            <w:r>
              <w:rPr>
                <w:rFonts w:hint="eastAsia" w:ascii="仿宋_GB2312" w:hAnsi="宋体" w:eastAsia="仿宋_GB2312"/>
                <w:sz w:val="24"/>
                <w:lang w:val="en-US" w:eastAsia="zh-CN"/>
              </w:rPr>
              <w:t>9</w:t>
            </w:r>
            <w:r>
              <w:rPr>
                <w:rFonts w:hint="eastAsia" w:ascii="仿宋_GB2312" w:hAnsi="宋体" w:eastAsia="仿宋_GB2312"/>
                <w:sz w:val="24"/>
              </w:rPr>
              <w:t>—C</w:t>
            </w:r>
            <w:r>
              <w:rPr>
                <w:rFonts w:hint="eastAsia" w:ascii="仿宋_GB2312" w:hAnsi="宋体" w:eastAsia="仿宋_GB2312"/>
                <w:sz w:val="24"/>
                <w:lang w:val="en-US" w:eastAsia="zh-CN"/>
              </w:rPr>
              <w:t>40</w:t>
            </w:r>
          </w:p>
        </w:tc>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67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180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A7</w:t>
            </w:r>
            <w:r>
              <w:rPr>
                <w:rFonts w:hint="eastAsia" w:ascii="仿宋_GB2312" w:hAnsi="宋体" w:eastAsia="仿宋_GB2312"/>
                <w:color w:val="000000"/>
                <w:sz w:val="24"/>
                <w:lang w:eastAsia="zh-CN"/>
              </w:rPr>
              <w:t>课堂教学</w:t>
            </w:r>
            <w:r>
              <w:rPr>
                <w:rFonts w:hint="eastAsia" w:ascii="仿宋_GB2312" w:hAnsi="宋体" w:eastAsia="仿宋_GB2312"/>
                <w:color w:val="000000"/>
                <w:sz w:val="24"/>
              </w:rPr>
              <w:t>（3</w:t>
            </w:r>
            <w:r>
              <w:rPr>
                <w:rFonts w:hint="eastAsia" w:ascii="仿宋_GB2312" w:hAnsi="宋体" w:eastAsia="仿宋_GB2312"/>
                <w:color w:val="000000"/>
                <w:sz w:val="24"/>
                <w:lang w:val="en-US" w:eastAsia="zh-CN"/>
              </w:rPr>
              <w:t>0</w:t>
            </w:r>
            <w:r>
              <w:rPr>
                <w:rFonts w:hint="eastAsia" w:ascii="仿宋_GB2312" w:hAnsi="宋体" w:eastAsia="仿宋_GB2312"/>
                <w:color w:val="000000"/>
                <w:sz w:val="24"/>
              </w:rPr>
              <w:t>分）</w:t>
            </w: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8</w:t>
            </w:r>
            <w:r>
              <w:rPr>
                <w:rFonts w:hint="eastAsia" w:ascii="仿宋_GB2312" w:hAnsi="宋体" w:eastAsia="仿宋_GB2312"/>
                <w:color w:val="000000"/>
                <w:sz w:val="24"/>
                <w:lang w:eastAsia="zh-CN"/>
              </w:rPr>
              <w:t>教学常规</w:t>
            </w:r>
            <w:r>
              <w:rPr>
                <w:rFonts w:hint="eastAsia" w:ascii="仿宋_GB2312" w:hAnsi="宋体" w:eastAsia="仿宋_GB2312"/>
                <w:color w:val="000000"/>
                <w:sz w:val="24"/>
                <w:lang w:val="en-US" w:eastAsia="zh-CN"/>
              </w:rPr>
              <w:t>12</w:t>
            </w:r>
            <w:r>
              <w:rPr>
                <w:rFonts w:hint="eastAsia" w:ascii="仿宋_GB2312" w:hAnsi="宋体" w:eastAsia="仿宋_GB2312"/>
                <w:color w:val="000000"/>
                <w:sz w:val="24"/>
              </w:rPr>
              <w:t>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w:t>
            </w:r>
            <w:r>
              <w:rPr>
                <w:rFonts w:hint="eastAsia" w:ascii="仿宋_GB2312" w:hAnsi="宋体" w:eastAsia="仿宋_GB2312"/>
                <w:sz w:val="24"/>
                <w:lang w:val="en-US" w:eastAsia="zh-CN"/>
              </w:rPr>
              <w:t>41</w:t>
            </w:r>
            <w:r>
              <w:rPr>
                <w:rFonts w:hint="eastAsia" w:ascii="仿宋_GB2312" w:hAnsi="宋体" w:eastAsia="仿宋_GB2312"/>
                <w:sz w:val="24"/>
              </w:rPr>
              <w:t>—C</w:t>
            </w:r>
            <w:r>
              <w:rPr>
                <w:rFonts w:hint="eastAsia" w:ascii="仿宋_GB2312" w:hAnsi="宋体" w:eastAsia="仿宋_GB2312"/>
                <w:sz w:val="24"/>
                <w:lang w:val="en-US" w:eastAsia="zh-CN"/>
              </w:rPr>
              <w:t>42</w:t>
            </w:r>
          </w:p>
        </w:tc>
        <w:tc>
          <w:tcPr>
            <w:tcW w:w="74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p>
        </w:tc>
        <w:tc>
          <w:tcPr>
            <w:tcW w:w="2675" w:type="dxa"/>
            <w:tcBorders>
              <w:top w:val="single" w:color="auto" w:sz="4" w:space="0"/>
              <w:left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exact"/>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9</w:t>
            </w:r>
            <w:r>
              <w:rPr>
                <w:rFonts w:hint="eastAsia" w:ascii="仿宋_GB2312" w:hAnsi="宋体" w:eastAsia="仿宋_GB2312"/>
                <w:color w:val="000000"/>
                <w:sz w:val="24"/>
                <w:lang w:eastAsia="zh-CN"/>
              </w:rPr>
              <w:t>教学改革</w:t>
            </w:r>
            <w:r>
              <w:rPr>
                <w:rFonts w:hint="eastAsia" w:ascii="仿宋_GB2312" w:hAnsi="宋体" w:eastAsia="仿宋_GB2312"/>
                <w:color w:val="000000"/>
                <w:sz w:val="24"/>
                <w:lang w:val="en-US" w:eastAsia="zh-CN"/>
              </w:rPr>
              <w:t>18</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w:t>
            </w:r>
            <w:r>
              <w:rPr>
                <w:rFonts w:hint="eastAsia" w:ascii="仿宋_GB2312" w:hAnsi="宋体" w:eastAsia="仿宋_GB2312"/>
                <w:sz w:val="24"/>
                <w:lang w:val="en-US" w:eastAsia="zh-CN"/>
              </w:rPr>
              <w:t>43</w:t>
            </w:r>
            <w:r>
              <w:rPr>
                <w:rFonts w:hint="eastAsia" w:ascii="仿宋_GB2312" w:hAnsi="宋体" w:eastAsia="仿宋_GB2312"/>
                <w:sz w:val="24"/>
              </w:rPr>
              <w:t>—C4</w:t>
            </w:r>
            <w:r>
              <w:rPr>
                <w:rFonts w:hint="eastAsia" w:ascii="仿宋_GB2312" w:hAnsi="宋体" w:eastAsia="仿宋_GB2312"/>
                <w:sz w:val="24"/>
                <w:lang w:val="en-US" w:eastAsia="zh-CN"/>
              </w:rPr>
              <w:t>5</w:t>
            </w:r>
          </w:p>
        </w:tc>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w:t>
            </w:r>
          </w:p>
        </w:tc>
        <w:tc>
          <w:tcPr>
            <w:tcW w:w="267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要切实提升教师教学改革、课程开发和实施的能力，要进一步增加学校校本课程的门类和学生选修参与的面，处理好学生成长的基础性和发展性的关系</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800" w:type="dxa"/>
            <w:vMerge w:val="restart"/>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A8办学</w:t>
            </w:r>
            <w:r>
              <w:rPr>
                <w:rFonts w:hint="eastAsia" w:ascii="仿宋_GB2312" w:hAnsi="宋体" w:eastAsia="仿宋_GB2312"/>
                <w:color w:val="000000"/>
                <w:sz w:val="24"/>
                <w:lang w:eastAsia="zh-CN"/>
              </w:rPr>
              <w:t>成效</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5分）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B20</w:t>
            </w:r>
            <w:r>
              <w:rPr>
                <w:rFonts w:hint="eastAsia" w:ascii="仿宋_GB2312" w:hAnsi="宋体" w:eastAsia="仿宋_GB2312"/>
                <w:color w:val="000000"/>
                <w:sz w:val="24"/>
                <w:lang w:eastAsia="zh-CN"/>
              </w:rPr>
              <w:t>学生素养</w:t>
            </w:r>
            <w:r>
              <w:rPr>
                <w:rFonts w:hint="eastAsia" w:ascii="仿宋_GB2312" w:hAnsi="宋体" w:eastAsia="仿宋_GB2312"/>
                <w:color w:val="000000"/>
                <w:sz w:val="24"/>
                <w:lang w:val="en-US" w:eastAsia="zh-CN"/>
              </w:rPr>
              <w:t>15</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C4</w:t>
            </w:r>
            <w:r>
              <w:rPr>
                <w:rFonts w:hint="eastAsia" w:ascii="仿宋_GB2312" w:hAnsi="宋体" w:eastAsia="仿宋_GB2312"/>
                <w:sz w:val="24"/>
                <w:lang w:val="en-US" w:eastAsia="zh-CN"/>
              </w:rPr>
              <w:t>6</w:t>
            </w:r>
            <w:r>
              <w:rPr>
                <w:rFonts w:hint="eastAsia" w:ascii="仿宋_GB2312" w:hAnsi="宋体" w:eastAsia="仿宋_GB2312"/>
                <w:sz w:val="24"/>
              </w:rPr>
              <w:t>—C4</w:t>
            </w:r>
            <w:r>
              <w:rPr>
                <w:rFonts w:hint="eastAsia" w:ascii="仿宋_GB2312" w:hAnsi="宋体" w:eastAsia="仿宋_GB2312"/>
                <w:sz w:val="24"/>
                <w:lang w:val="en-US" w:eastAsia="zh-CN"/>
              </w:rPr>
              <w:t>8</w:t>
            </w:r>
          </w:p>
        </w:tc>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w:t>
            </w:r>
          </w:p>
        </w:tc>
        <w:tc>
          <w:tcPr>
            <w:tcW w:w="267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学生素养有待进一步加强。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exact"/>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B21</w:t>
            </w:r>
            <w:r>
              <w:rPr>
                <w:rFonts w:hint="eastAsia" w:ascii="仿宋_GB2312" w:hAnsi="宋体" w:eastAsia="仿宋_GB2312"/>
                <w:color w:val="000000"/>
                <w:sz w:val="24"/>
                <w:lang w:eastAsia="zh-CN"/>
              </w:rPr>
              <w:t>特色声誉</w:t>
            </w:r>
            <w:r>
              <w:rPr>
                <w:rFonts w:hint="eastAsia" w:ascii="仿宋_GB2312" w:hAnsi="宋体" w:eastAsia="仿宋_GB2312"/>
                <w:color w:val="000000"/>
                <w:sz w:val="24"/>
                <w:lang w:val="en-US" w:eastAsia="zh-CN"/>
              </w:rPr>
              <w:t>10</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C4</w:t>
            </w:r>
            <w:r>
              <w:rPr>
                <w:rFonts w:hint="eastAsia" w:ascii="仿宋_GB2312" w:hAnsi="宋体" w:eastAsia="仿宋_GB2312"/>
                <w:sz w:val="24"/>
                <w:lang w:val="en-US" w:eastAsia="zh-CN"/>
              </w:rPr>
              <w:t>9</w:t>
            </w:r>
            <w:r>
              <w:rPr>
                <w:rFonts w:hint="eastAsia" w:ascii="仿宋_GB2312" w:hAnsi="宋体" w:eastAsia="仿宋_GB2312"/>
                <w:sz w:val="24"/>
              </w:rPr>
              <w:t>—C</w:t>
            </w:r>
            <w:r>
              <w:rPr>
                <w:rFonts w:hint="eastAsia" w:ascii="仿宋_GB2312" w:hAnsi="宋体" w:eastAsia="仿宋_GB2312"/>
                <w:sz w:val="24"/>
                <w:lang w:val="en-US" w:eastAsia="zh-CN"/>
              </w:rPr>
              <w:t>50</w:t>
            </w:r>
          </w:p>
        </w:tc>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-3</w:t>
            </w:r>
          </w:p>
        </w:tc>
        <w:tc>
          <w:tcPr>
            <w:tcW w:w="267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1.缺课程基地、教学改革前瞻性项目；2.希望积极争创新优质学校；3.希望学校素质教育中能多出经</w:t>
            </w:r>
            <w:bookmarkStart w:id="0" w:name="_GoBack"/>
            <w:bookmarkEnd w:id="0"/>
            <w:r>
              <w:rPr>
                <w:rFonts w:hint="eastAsia" w:ascii="仿宋_GB2312" w:hAnsi="仿宋_GB2312" w:eastAsia="仿宋_GB2312" w:cs="仿宋_GB2312"/>
                <w:sz w:val="21"/>
                <w:szCs w:val="21"/>
                <w:lang w:val="en-US" w:eastAsia="zh-CN"/>
              </w:rPr>
              <w:t>验成果，形成区位优势，并在区域内推广，得到同类学校认同认可。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0" w:type="dxa"/>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合计</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 xml:space="preserve">      </w:t>
            </w:r>
            <w:r>
              <w:rPr>
                <w:rFonts w:hint="eastAsia" w:ascii="仿宋_GB2312" w:hAnsi="宋体" w:eastAsia="仿宋_GB2312"/>
                <w:color w:val="000000"/>
                <w:sz w:val="24"/>
                <w:lang w:val="en-US" w:eastAsia="zh-CN"/>
              </w:rPr>
              <w:t>180</w:t>
            </w:r>
            <w:r>
              <w:rPr>
                <w:rFonts w:hint="eastAsia" w:ascii="仿宋_GB2312" w:hAnsi="宋体" w:eastAsia="仿宋_GB2312"/>
                <w:color w:val="000000"/>
                <w:sz w:val="24"/>
              </w:rPr>
              <w:t xml:space="preserve"> 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50条</w:t>
            </w:r>
          </w:p>
        </w:tc>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12.5</w:t>
            </w:r>
          </w:p>
        </w:tc>
        <w:tc>
          <w:tcPr>
            <w:tcW w:w="2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b/>
                <w:color w:val="000000"/>
                <w:sz w:val="24"/>
              </w:rPr>
              <w:t>评估得分：</w:t>
            </w:r>
            <w:r>
              <w:rPr>
                <w:rFonts w:hint="eastAsia" w:ascii="仿宋_GB2312" w:hAnsi="宋体" w:eastAsia="仿宋_GB2312"/>
                <w:b w:val="0"/>
                <w:bCs/>
                <w:color w:val="000000"/>
                <w:sz w:val="24"/>
                <w:lang w:val="en-US" w:eastAsia="zh-CN"/>
              </w:rPr>
              <w:t>167.5</w:t>
            </w:r>
            <w:r>
              <w:rPr>
                <w:rFonts w:hint="eastAsia" w:ascii="仿宋_GB2312" w:hAnsi="宋体" w:eastAsia="仿宋_GB2312"/>
                <w:color w:val="000000"/>
                <w:sz w:val="24"/>
              </w:rPr>
              <w:t>分</w:t>
            </w:r>
          </w:p>
        </w:tc>
      </w:tr>
    </w:tbl>
    <w:p>
      <w:pPr>
        <w:pStyle w:val="2"/>
        <w:rPr>
          <w:rFonts w:hint="eastAsia"/>
          <w:b/>
          <w:sz w:val="30"/>
          <w:szCs w:val="30"/>
          <w:u w:val="single"/>
          <w:lang w:eastAsia="zh-CN"/>
        </w:rPr>
      </w:pPr>
    </w:p>
    <w:p>
      <w:pPr>
        <w:pStyle w:val="2"/>
        <w:rPr>
          <w:rFonts w:hint="eastAsia"/>
          <w:b/>
          <w:sz w:val="30"/>
          <w:szCs w:val="30"/>
          <w:u w:val="single"/>
          <w:lang w:eastAsia="zh-CN"/>
        </w:rPr>
      </w:pPr>
    </w:p>
    <w:p>
      <w:pPr>
        <w:pStyle w:val="2"/>
        <w:rPr>
          <w:rFonts w:hint="eastAsia"/>
          <w:b/>
          <w:sz w:val="30"/>
          <w:szCs w:val="30"/>
          <w:u w:val="single"/>
          <w:lang w:eastAsia="zh-CN"/>
        </w:rPr>
      </w:pPr>
    </w:p>
    <w:p>
      <w:pPr>
        <w:pStyle w:val="2"/>
        <w:rPr>
          <w:rFonts w:hint="eastAsia"/>
          <w:b/>
          <w:sz w:val="30"/>
          <w:szCs w:val="30"/>
          <w:u w:val="single"/>
          <w:lang w:eastAsia="zh-CN"/>
        </w:rPr>
      </w:pPr>
    </w:p>
    <w:p>
      <w:pPr>
        <w:tabs>
          <w:tab w:val="left" w:pos="1620"/>
        </w:tabs>
        <w:spacing w:line="360" w:lineRule="exact"/>
        <w:ind w:firstLine="420" w:firstLineChars="200"/>
        <w:jc w:val="both"/>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A242AE"/>
    <w:multiLevelType w:val="singleLevel"/>
    <w:tmpl w:val="FDA242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67331"/>
    <w:rsid w:val="006D326D"/>
    <w:rsid w:val="02D547FF"/>
    <w:rsid w:val="040A04F3"/>
    <w:rsid w:val="09AE0606"/>
    <w:rsid w:val="0D7C43EE"/>
    <w:rsid w:val="0E267331"/>
    <w:rsid w:val="11FF795F"/>
    <w:rsid w:val="13C16F7C"/>
    <w:rsid w:val="168148FB"/>
    <w:rsid w:val="170826AB"/>
    <w:rsid w:val="1715260D"/>
    <w:rsid w:val="18B42642"/>
    <w:rsid w:val="1A6902EB"/>
    <w:rsid w:val="1B3C52AB"/>
    <w:rsid w:val="1C580238"/>
    <w:rsid w:val="1D2E36D1"/>
    <w:rsid w:val="211271E6"/>
    <w:rsid w:val="227555B3"/>
    <w:rsid w:val="243905DE"/>
    <w:rsid w:val="25FA5A5F"/>
    <w:rsid w:val="29594521"/>
    <w:rsid w:val="2E000551"/>
    <w:rsid w:val="2E772A65"/>
    <w:rsid w:val="2F2041D3"/>
    <w:rsid w:val="32214F21"/>
    <w:rsid w:val="348544CF"/>
    <w:rsid w:val="34DC154A"/>
    <w:rsid w:val="3681108D"/>
    <w:rsid w:val="380417A0"/>
    <w:rsid w:val="387263E7"/>
    <w:rsid w:val="38EB3896"/>
    <w:rsid w:val="3AFF41DC"/>
    <w:rsid w:val="3D1F097B"/>
    <w:rsid w:val="414B3F01"/>
    <w:rsid w:val="419B7A11"/>
    <w:rsid w:val="41AB5156"/>
    <w:rsid w:val="41CB2BD0"/>
    <w:rsid w:val="42792DE5"/>
    <w:rsid w:val="43141562"/>
    <w:rsid w:val="45C60998"/>
    <w:rsid w:val="47966EEE"/>
    <w:rsid w:val="47DA27D2"/>
    <w:rsid w:val="48B5443B"/>
    <w:rsid w:val="4A0F05CA"/>
    <w:rsid w:val="4A9B2F06"/>
    <w:rsid w:val="4AB51BC9"/>
    <w:rsid w:val="4B3450A2"/>
    <w:rsid w:val="4B894BE4"/>
    <w:rsid w:val="4C242E64"/>
    <w:rsid w:val="4DBC7444"/>
    <w:rsid w:val="4F9745A9"/>
    <w:rsid w:val="52D816F5"/>
    <w:rsid w:val="56511612"/>
    <w:rsid w:val="57084026"/>
    <w:rsid w:val="58DF2397"/>
    <w:rsid w:val="594265B1"/>
    <w:rsid w:val="60247A1C"/>
    <w:rsid w:val="608E2F82"/>
    <w:rsid w:val="623C7F5F"/>
    <w:rsid w:val="63CC37EB"/>
    <w:rsid w:val="648C0084"/>
    <w:rsid w:val="68CD7B0E"/>
    <w:rsid w:val="6A007173"/>
    <w:rsid w:val="6A9A506E"/>
    <w:rsid w:val="6DBA159F"/>
    <w:rsid w:val="6E832482"/>
    <w:rsid w:val="6EBB5BC8"/>
    <w:rsid w:val="6FB507DF"/>
    <w:rsid w:val="6FC60883"/>
    <w:rsid w:val="70117D06"/>
    <w:rsid w:val="705D7796"/>
    <w:rsid w:val="715E77E2"/>
    <w:rsid w:val="71EC35BF"/>
    <w:rsid w:val="728C51EE"/>
    <w:rsid w:val="74533408"/>
    <w:rsid w:val="78A312BB"/>
    <w:rsid w:val="7AD51F34"/>
    <w:rsid w:val="7D70638B"/>
    <w:rsid w:val="7E7060F9"/>
    <w:rsid w:val="7F971B03"/>
    <w:rsid w:val="7FAE1B29"/>
    <w:rsid w:val="7FB16446"/>
    <w:rsid w:val="7FB36F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page number"/>
    <w:basedOn w:val="7"/>
    <w:qFormat/>
    <w:uiPriority w:val="0"/>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2017-06-13T05:46:00Z</dcterms:created>
  <dc:creator>Administrator</dc:creator>
  <cp:lastModifiedBy>cloudy</cp:lastModifiedBy>
  <cp:lastPrinted>2017-06-21T00:43:00Z</cp:lastPrinted>
  <dcterms:modified xsi:type="dcterms:W3CDTF">2021-01-19T03:21:30Z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229651514_btnclosed</vt:lpwstr>
  </property>
</Properties>
</file>