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小班分享行为培养策略</w:t>
      </w:r>
      <w:r>
        <w:rPr>
          <w:rFonts w:hint="eastAsia"/>
          <w:b/>
          <w:bCs/>
          <w:sz w:val="28"/>
          <w:szCs w:val="28"/>
          <w:lang w:val="en-US" w:eastAsia="zh-CN"/>
        </w:rPr>
        <w:t>总结</w:t>
      </w:r>
    </w:p>
    <w:p>
      <w:pPr>
        <w:pStyle w:val="2"/>
        <w:spacing w:line="480" w:lineRule="auto"/>
        <w:ind w:firstLine="601"/>
        <w:rPr>
          <w:rFonts w:hAnsi="宋体" w:cs="宋体"/>
          <w:sz w:val="28"/>
        </w:rPr>
      </w:pPr>
      <w:r>
        <w:rPr>
          <w:rFonts w:hAnsi="宋体" w:cs="宋体"/>
          <w:sz w:val="28"/>
        </w:rPr>
        <w:t>小班幼儿正处于自我意识最强烈的时期，强调自我为中心，具有非常强烈的独占意识，不愿理解也无法理解他人的想法。但三、四岁的幼儿涉世不深，他们的想法单纯、美好，几乎是一张白纸。这时对他们进行有针对性的教育，将会收到良好的效果，随着年龄的增长、对分享的理解、及分享多种方法的掌握，孩子们的分享意识和行为会逐渐增强。</w:t>
      </w:r>
    </w:p>
    <w:p>
      <w:pPr>
        <w:pStyle w:val="2"/>
        <w:spacing w:line="480" w:lineRule="auto"/>
        <w:ind w:firstLine="601"/>
        <w:rPr>
          <w:rFonts w:hAnsi="宋体" w:cs="宋体"/>
          <w:sz w:val="28"/>
        </w:rPr>
      </w:pPr>
      <w:r>
        <w:rPr>
          <w:rFonts w:hAnsi="宋体" w:cs="宋体"/>
          <w:sz w:val="28"/>
        </w:rPr>
        <w:t>幼儿的分享行为不是一蹴而就的，需要经过长期引导和教育。将分享活动贯穿于每日生活各个环节，以生动活泼的方式让幼儿对人对事产生积极的态度和情感体验。在主观上产生分享的内在动机与愿望，使幼儿的分享行为逐步由被动分享、诱发分享上升到自发分享，最终自觉产生分享行为，为其一生良好品德的培养打下基础。</w:t>
      </w:r>
    </w:p>
    <w:tbl>
      <w:tblPr>
        <w:tblStyle w:val="4"/>
        <w:tblpPr w:leftFromText="180" w:rightFromText="180" w:vertAnchor="text" w:horzAnchor="page" w:tblpX="1875" w:tblpY="6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第一周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第二周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第三周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第四周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分水果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15人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16人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18人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合作玩游戏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30人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31人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32人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分玩具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25人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31人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34人</w:t>
            </w:r>
            <w:bookmarkStart w:id="0" w:name="_GoBack"/>
            <w:bookmarkEnd w:id="0"/>
          </w:p>
        </w:tc>
      </w:tr>
    </w:tbl>
    <w:p>
      <w:pPr>
        <w:jc w:val="both"/>
        <w:rPr>
          <w:rFonts w:hint="default" w:eastAsia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2657"/>
    <w:rsid w:val="003E5327"/>
    <w:rsid w:val="005B376C"/>
    <w:rsid w:val="005C0A2D"/>
    <w:rsid w:val="00783C2C"/>
    <w:rsid w:val="00D5798A"/>
    <w:rsid w:val="00E61A0D"/>
    <w:rsid w:val="262E55E6"/>
    <w:rsid w:val="28452C41"/>
    <w:rsid w:val="66561DC4"/>
    <w:rsid w:val="769B14CB"/>
    <w:rsid w:val="79D6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36</Words>
  <Characters>207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2021-04-06T13:03:00Z</dcterms:created>
  <dc:creator>Administrator</dc:creator>
  <cp:lastModifiedBy>biong</cp:lastModifiedBy>
  <dcterms:modified xsi:type="dcterms:W3CDTF">2021-04-07T06:10:16Z</dcterms:modified>
  <dc:title>分水果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3DBF18987E3B48CFA53536907B2D98C4</vt:lpwstr>
  </property>
</Properties>
</file>