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5" w:lineRule="exact"/>
        <w:jc w:val="center"/>
        <w:rPr>
          <w:sz w:val="46"/>
        </w:rPr>
      </w:pPr>
      <w:r>
        <w:rPr>
          <w:rFonts w:hint="eastAsia" w:ascii="黑体" w:hAnsi="黑体" w:eastAsia="黑体" w:cs="黑体"/>
          <w:sz w:val="30"/>
          <w:szCs w:val="30"/>
        </w:rPr>
        <w:t>教师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拒绝</w:t>
      </w:r>
      <w:r>
        <w:rPr>
          <w:rFonts w:hint="eastAsia" w:ascii="黑体" w:hAnsi="黑体" w:eastAsia="黑体" w:cs="黑体"/>
          <w:sz w:val="30"/>
          <w:szCs w:val="30"/>
        </w:rPr>
        <w:t>有偿补课行为</w:t>
      </w:r>
      <w:r>
        <w:rPr>
          <w:rFonts w:hint="eastAsia" w:ascii="黑体" w:hAnsi="黑体" w:eastAsia="黑体" w:cs="黑体"/>
          <w:sz w:val="30"/>
          <w:szCs w:val="30"/>
        </w:rPr>
        <w:t>心得体会</w:t>
      </w:r>
    </w:p>
    <w:p>
      <w:pPr>
        <w:pStyle w:val="3"/>
        <w:spacing w:before="12"/>
        <w:ind w:left="0"/>
        <w:rPr>
          <w:sz w:val="33"/>
        </w:rPr>
      </w:pPr>
    </w:p>
    <w:p>
      <w:pPr>
        <w:pStyle w:val="3"/>
        <w:spacing w:before="4"/>
        <w:ind w:left="0"/>
        <w:jc w:val="righ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袁柯</w:t>
      </w:r>
    </w:p>
    <w:p>
      <w:pPr>
        <w:pStyle w:val="3"/>
        <w:spacing w:before="1" w:line="436" w:lineRule="auto"/>
        <w:ind w:right="205" w:firstLine="900"/>
        <w:rPr>
          <w:sz w:val="24"/>
          <w:szCs w:val="24"/>
        </w:rPr>
      </w:pPr>
      <w:r>
        <w:rPr>
          <w:sz w:val="24"/>
          <w:szCs w:val="24"/>
        </w:rPr>
        <w:t>近日，在校领导的认真组织下，我认真学习了《在职中小学教</w:t>
      </w:r>
      <w:r>
        <w:rPr>
          <w:spacing w:val="-6"/>
          <w:sz w:val="24"/>
          <w:szCs w:val="24"/>
        </w:rPr>
        <w:t>师有偿补课行为处理办法》 ，心中深有感触。说到底，这一规定旨在加强教师的师德师风。教书育人，教书者必先学为人师，育人者必先行为世范。教师职业 的特点决定了教师必须具备更高的素质，而师德是教师最重要的素质，是教师 的灵魂。师德决定了教师对学生的热爱和对事业的忠诚，决定了教师执着的追 求和人格的高尚；另一方面，师德直接影响着学生们的成长，教师的理想信念、道德情操、人格魅力直接影响到学生的思想素质、道德品质和道德行为习惯的 养成。高尚而富有魅力的师德就是一部教科书，就是一股强大的精神力量，对 学生的影响是耳濡目染的、潜移默化的、受益终生的。</w:t>
      </w:r>
    </w:p>
    <w:p>
      <w:pPr>
        <w:pStyle w:val="3"/>
        <w:spacing w:before="106" w:line="439" w:lineRule="auto"/>
        <w:ind w:right="259" w:firstLine="900"/>
        <w:rPr>
          <w:sz w:val="24"/>
          <w:szCs w:val="24"/>
        </w:rPr>
      </w:pPr>
      <w:r>
        <w:rPr>
          <w:sz w:val="24"/>
          <w:szCs w:val="24"/>
        </w:rPr>
        <w:t>学校作为禁止教师有偿家教的主要责任部门，校领导更加强化了教师的职业道德教育，组织教师作出不从事有偿家教的书面承诺。并建立层级管理责任 制，校长、中层干部和在职教师层层签订“禁止有偿家教”责任书，将“在职 教师不得从事有偿家教”纳入教师聘用合同条款，建立“禁止有偿家教”自查 制度，广大教师也充分认识到了教师职业的特殊性和崇高性，主动作出承诺， 自觉抵制有偿家教，以实际行动树立人民教师遵纪守法、爱岗敬业、淡泊名利、志存高远的良好形象。</w:t>
      </w:r>
    </w:p>
    <w:p>
      <w:pPr>
        <w:pStyle w:val="3"/>
        <w:spacing w:before="101" w:line="436" w:lineRule="auto"/>
        <w:ind w:right="600" w:firstLine="900"/>
        <w:rPr>
          <w:sz w:val="24"/>
          <w:szCs w:val="24"/>
        </w:rPr>
      </w:pPr>
      <w:r>
        <w:rPr>
          <w:sz w:val="24"/>
          <w:szCs w:val="24"/>
        </w:rPr>
        <w:t>对照《在职中小学教师有偿补课行为处理办法》的要求，我会从以下方面加强师德和修养。</w:t>
      </w:r>
    </w:p>
    <w:p>
      <w:pPr>
        <w:pStyle w:val="3"/>
        <w:spacing w:before="125"/>
        <w:ind w:left="1000"/>
        <w:rPr>
          <w:sz w:val="24"/>
          <w:szCs w:val="24"/>
        </w:rPr>
      </w:pPr>
      <w:r>
        <w:rPr>
          <w:sz w:val="24"/>
          <w:szCs w:val="24"/>
        </w:rPr>
        <w:t>一、献身教育，为人师表</w:t>
      </w:r>
    </w:p>
    <w:p>
      <w:pPr>
        <w:pStyle w:val="3"/>
        <w:spacing w:before="12"/>
        <w:ind w:left="0"/>
        <w:rPr>
          <w:sz w:val="24"/>
          <w:szCs w:val="24"/>
        </w:rPr>
      </w:pPr>
    </w:p>
    <w:p>
      <w:pPr>
        <w:pStyle w:val="3"/>
        <w:ind w:left="1000"/>
        <w:rPr>
          <w:sz w:val="24"/>
          <w:szCs w:val="24"/>
        </w:rPr>
        <w:sectPr>
          <w:type w:val="continuous"/>
          <w:pgSz w:w="11850" w:h="16783"/>
          <w:pgMar w:top="1440" w:right="1080" w:bottom="1440" w:left="1080" w:header="720" w:footer="720" w:gutter="0"/>
        </w:sectPr>
      </w:pPr>
      <w:r>
        <w:rPr>
          <w:sz w:val="24"/>
          <w:szCs w:val="24"/>
        </w:rPr>
        <w:t>教师工作的性质是教书育人，我们每一位教师都应树立正确的幸福观，提</w:t>
      </w:r>
    </w:p>
    <w:p>
      <w:pPr>
        <w:pStyle w:val="3"/>
        <w:spacing w:line="499" w:lineRule="exact"/>
        <w:ind w:left="0" w:leftChars="0" w:firstLine="0" w:firstLineChars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高自己的认识能力，把教育作为一种崇高的事业放在首位，乐于奉献，为世人</w:t>
      </w:r>
    </w:p>
    <w:p>
      <w:pPr>
        <w:pStyle w:val="3"/>
        <w:spacing w:before="5"/>
        <w:ind w:left="0"/>
        <w:rPr>
          <w:sz w:val="24"/>
          <w:szCs w:val="24"/>
        </w:rPr>
      </w:pPr>
    </w:p>
    <w:p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做出表率。现代伟大的人民教育家陶行知先生一生以“爱满天下”为座右铭，</w:t>
      </w:r>
    </w:p>
    <w:p>
      <w:pPr>
        <w:pStyle w:val="3"/>
        <w:spacing w:before="5"/>
        <w:ind w:left="0"/>
        <w:rPr>
          <w:sz w:val="24"/>
          <w:szCs w:val="24"/>
        </w:rPr>
      </w:pPr>
    </w:p>
    <w:p>
      <w:pPr>
        <w:pStyle w:val="3"/>
        <w:spacing w:line="446" w:lineRule="auto"/>
        <w:rPr>
          <w:sz w:val="24"/>
          <w:szCs w:val="24"/>
        </w:rPr>
      </w:pPr>
      <w:r>
        <w:rPr>
          <w:spacing w:val="-26"/>
          <w:sz w:val="24"/>
          <w:szCs w:val="24"/>
        </w:rPr>
        <w:t>正是为了祖国未来无数的“瓦特” 、“牛顿”、“爱迪生”，教师将满腔的爱尽情赋予了学生。论财产教师两袖清风，一无所有，但教师却富有，我们拥有无数学</w:t>
      </w:r>
    </w:p>
    <w:p>
      <w:pPr>
        <w:pStyle w:val="3"/>
        <w:spacing w:before="89"/>
        <w:jc w:val="both"/>
        <w:rPr>
          <w:sz w:val="24"/>
          <w:szCs w:val="24"/>
        </w:rPr>
      </w:pPr>
      <w:r>
        <w:rPr>
          <w:sz w:val="24"/>
          <w:szCs w:val="24"/>
        </w:rPr>
        <w:t>生对我们爱的回报。</w:t>
      </w:r>
    </w:p>
    <w:p>
      <w:pPr>
        <w:pStyle w:val="3"/>
        <w:spacing w:before="12"/>
        <w:ind w:left="0"/>
        <w:rPr>
          <w:sz w:val="24"/>
          <w:szCs w:val="24"/>
        </w:rPr>
      </w:pPr>
    </w:p>
    <w:p>
      <w:pPr>
        <w:pStyle w:val="3"/>
        <w:ind w:left="1220"/>
        <w:rPr>
          <w:sz w:val="24"/>
          <w:szCs w:val="24"/>
        </w:rPr>
      </w:pPr>
      <w:r>
        <w:rPr>
          <w:sz w:val="24"/>
          <w:szCs w:val="24"/>
        </w:rPr>
        <w:t>二、公正执教，关爱孩子</w:t>
      </w:r>
    </w:p>
    <w:p>
      <w:pPr>
        <w:pStyle w:val="3"/>
        <w:spacing w:before="5"/>
        <w:ind w:left="0"/>
        <w:rPr>
          <w:sz w:val="24"/>
          <w:szCs w:val="24"/>
        </w:rPr>
      </w:pPr>
    </w:p>
    <w:p>
      <w:pPr>
        <w:pStyle w:val="3"/>
        <w:spacing w:line="436" w:lineRule="auto"/>
        <w:ind w:right="740" w:firstLine="1120"/>
        <w:rPr>
          <w:sz w:val="24"/>
          <w:szCs w:val="24"/>
        </w:rPr>
      </w:pPr>
      <w:r>
        <w:rPr>
          <w:sz w:val="24"/>
          <w:szCs w:val="24"/>
        </w:rPr>
        <w:t>在教育教学活动中要公平、公正地对待每一个学生，做到公正执教，廉洁从教。决不因学生性别、智能、家庭状况、学生家长等差异而采取不同的态度和情感模式。教师从教的公正性，充分反映了教师人格的崇高性。尤其体现在对待后进生转化问题，我们一要有爱心，二要有信心，三要有耐心。只要我们用爱心、宽容、理解、人文关怀去善待孩子的每一点错误，适时表扬、鼓励， 教给孩子做人的道理，相信每一个孩子都是会取得成功的。</w:t>
      </w:r>
    </w:p>
    <w:p>
      <w:pPr>
        <w:pStyle w:val="3"/>
        <w:spacing w:before="125"/>
        <w:ind w:left="1000"/>
        <w:rPr>
          <w:sz w:val="24"/>
          <w:szCs w:val="24"/>
        </w:rPr>
      </w:pPr>
      <w:r>
        <w:rPr>
          <w:sz w:val="24"/>
          <w:szCs w:val="24"/>
        </w:rPr>
        <w:t>三、自我约束、廉洁从教</w:t>
      </w:r>
    </w:p>
    <w:p>
      <w:pPr>
        <w:pStyle w:val="3"/>
        <w:spacing w:before="11"/>
        <w:ind w:left="0"/>
        <w:rPr>
          <w:sz w:val="24"/>
          <w:szCs w:val="24"/>
        </w:rPr>
      </w:pPr>
    </w:p>
    <w:p>
      <w:pPr>
        <w:pStyle w:val="3"/>
        <w:spacing w:line="436" w:lineRule="auto"/>
        <w:ind w:right="979" w:firstLine="900"/>
        <w:jc w:val="left"/>
        <w:rPr>
          <w:sz w:val="24"/>
          <w:szCs w:val="24"/>
        </w:rPr>
      </w:pPr>
      <w:r>
        <w:rPr>
          <w:sz w:val="24"/>
          <w:szCs w:val="24"/>
        </w:rPr>
        <w:t>绝不利用双休日、寒暑假、节假日等学校正常教学时间之外的时间进行课外辅导、补习活动并从中获利；绝不在社会培训机构兼职；绝不利用职务之便为他人介绍生源、提供信息；绝不委托他人和社会机构举办各类补习辅导班。孩子是祖国的花朵，对老师有着无比的信任。我们要以自己高尚的品行和聪明智慧，教书育人，提高学生全面素质，将自己的美好形象永远留在学生的心坎里；使学生从小就懂得什么是真善美，什么是假恶丑，从而逐步懂得做什么样的人，怎样做人。</w:t>
      </w:r>
      <w:r>
        <w:rPr>
          <w:spacing w:val="-12"/>
          <w:sz w:val="24"/>
          <w:szCs w:val="24"/>
        </w:rPr>
        <w:t>“言必行，行必果” ，行动实践远胜于说教。师德，不是简单的说教，而是一种精神体现，一种深厚的知识内涵和文化品位的体现！让我们以良好的师德， 共同撑起教育的蓝天。</w:t>
      </w:r>
    </w:p>
    <w:sectPr>
      <w:pgSz w:w="11850" w:h="16783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3CF5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40"/>
      <w:outlineLvl w:val="1"/>
    </w:pPr>
    <w:rPr>
      <w:rFonts w:ascii="宋体" w:hAnsi="宋体" w:eastAsia="宋体" w:cs="宋体"/>
      <w:sz w:val="46"/>
      <w:szCs w:val="4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/>
    </w:pPr>
    <w:rPr>
      <w:rFonts w:ascii="宋体" w:hAnsi="宋体" w:eastAsia="宋体" w:cs="宋体"/>
      <w:sz w:val="42"/>
      <w:szCs w:val="4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2021-03-31T18:09:00Z</dcterms:created>
  <dc:creator>bingdian001.com</dc:creator>
  <cp:keywords>bingdian001.com</cp:keywords>
  <cp:lastModifiedBy>Administrator</cp:lastModifiedBy>
  <dcterms:modified xsi:type="dcterms:W3CDTF">2021-03-31T10:13:49Z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2021-03-31T00:00:00Z</vt:filetime>
  </property>
  <property fmtid="{D5CDD505-2E9C-101B-9397-08002B2CF9AE}" pid="5" name="KSOProductBuildVer">
    <vt:lpwstr>2052-11.1.0.9584</vt:lpwstr>
  </property>
</Properties>
</file>