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exact"/>
        <w:jc w:val="center"/>
        <w:rPr>
          <w:rFonts w:eastAsia="黑体"/>
          <w:b/>
          <w:bCs/>
          <w:color w:val="000000"/>
          <w:sz w:val="32"/>
        </w:rPr>
      </w:pPr>
      <w:r>
        <w:rPr>
          <w:rFonts w:hint="eastAsia" w:eastAsia="黑体"/>
          <w:b/>
          <w:bCs/>
          <w:color w:val="000000"/>
          <w:sz w:val="32"/>
        </w:rPr>
        <w:t>常州市新北区新桥街道中心幼儿园（新龙园区）周日活动安排</w:t>
      </w:r>
    </w:p>
    <w:p>
      <w:pPr>
        <w:wordWrap w:val="0"/>
        <w:spacing w:line="280" w:lineRule="exact"/>
        <w:ind w:firstLine="1461" w:firstLineChars="696"/>
        <w:jc w:val="right"/>
        <w:rPr>
          <w:rFonts w:ascii="宋体"/>
          <w:bCs/>
          <w:color w:val="000000"/>
          <w:sz w:val="32"/>
        </w:rPr>
      </w:pPr>
      <w:r>
        <w:rPr>
          <w:rFonts w:hint="eastAsia" w:ascii="宋体" w:hAnsi="宋体"/>
          <w:color w:val="000000"/>
          <w:szCs w:val="21"/>
          <w:u w:val="single"/>
        </w:rPr>
        <w:t xml:space="preserve">      中（</w:t>
      </w:r>
      <w:r>
        <w:rPr>
          <w:rFonts w:hint="eastAsia" w:ascii="宋体" w:hAnsi="宋体"/>
          <w:color w:val="000000"/>
          <w:szCs w:val="21"/>
          <w:u w:val="single"/>
          <w:lang w:val="en-US" w:eastAsia="zh-CN"/>
        </w:rPr>
        <w:t>一</w:t>
      </w:r>
      <w:r>
        <w:rPr>
          <w:rFonts w:hint="eastAsia" w:ascii="宋体" w:hAnsi="宋体"/>
          <w:color w:val="000000"/>
          <w:szCs w:val="21"/>
          <w:u w:val="single"/>
        </w:rPr>
        <w:t xml:space="preserve">） </w:t>
      </w:r>
      <w:r>
        <w:rPr>
          <w:rFonts w:hint="eastAsia" w:ascii="宋体" w:hAnsi="宋体"/>
          <w:color w:val="000000"/>
          <w:szCs w:val="21"/>
        </w:rPr>
        <w:t>班</w:t>
      </w:r>
      <w:r>
        <w:rPr>
          <w:rFonts w:hint="eastAsia" w:ascii="宋体" w:hAnsi="宋体"/>
          <w:color w:val="000000"/>
          <w:szCs w:val="21"/>
          <w:u w:val="single"/>
        </w:rPr>
        <w:t xml:space="preserve">   2021 </w:t>
      </w:r>
      <w:r>
        <w:rPr>
          <w:rFonts w:hint="eastAsia" w:ascii="宋体" w:hAnsi="宋体"/>
          <w:color w:val="000000"/>
        </w:rPr>
        <w:t>年</w:t>
      </w:r>
      <w:r>
        <w:rPr>
          <w:rFonts w:hint="eastAsia" w:ascii="宋体" w:hAnsi="宋体"/>
          <w:color w:val="000000"/>
          <w:u w:val="single"/>
        </w:rPr>
        <w:t>3</w:t>
      </w:r>
      <w:r>
        <w:rPr>
          <w:rFonts w:hint="eastAsia" w:ascii="宋体" w:hAnsi="宋体"/>
          <w:color w:val="000000"/>
        </w:rPr>
        <w:t>月</w:t>
      </w:r>
      <w:r>
        <w:rPr>
          <w:rFonts w:hint="eastAsia" w:ascii="宋体" w:hAnsi="宋体"/>
          <w:color w:val="000000"/>
          <w:lang w:val="en-US" w:eastAsia="zh-CN"/>
        </w:rPr>
        <w:t>15</w:t>
      </w:r>
      <w:r>
        <w:rPr>
          <w:rFonts w:hint="eastAsia" w:ascii="宋体" w:hAnsi="宋体"/>
          <w:color w:val="000000"/>
        </w:rPr>
        <w:t>日</w:t>
      </w:r>
      <w:r>
        <w:rPr>
          <w:rFonts w:ascii="宋体" w:hAnsi="宋体"/>
          <w:color w:val="000000"/>
        </w:rPr>
        <w:t>—</w:t>
      </w:r>
      <w:r>
        <w:rPr>
          <w:rFonts w:hint="eastAsia" w:ascii="宋体" w:hAnsi="宋体"/>
          <w:color w:val="000000"/>
          <w:lang w:val="en-US" w:eastAsia="zh-CN"/>
        </w:rPr>
        <w:t>3</w:t>
      </w:r>
      <w:r>
        <w:rPr>
          <w:rFonts w:hint="eastAsia" w:ascii="宋体" w:hAnsi="宋体"/>
          <w:color w:val="000000"/>
        </w:rPr>
        <w:t>月</w:t>
      </w:r>
      <w:r>
        <w:rPr>
          <w:rFonts w:hint="eastAsia" w:ascii="宋体" w:hAnsi="宋体"/>
          <w:color w:val="000000"/>
          <w:lang w:val="en-US" w:eastAsia="zh-CN"/>
        </w:rPr>
        <w:t>19</w:t>
      </w:r>
      <w:r>
        <w:rPr>
          <w:rFonts w:hint="eastAsia" w:ascii="宋体" w:hAnsi="宋体"/>
          <w:color w:val="000000"/>
        </w:rPr>
        <w:t>日</w:t>
      </w:r>
      <w:r>
        <w:rPr>
          <w:rFonts w:hint="eastAsia" w:ascii="宋体" w:hAnsi="宋体"/>
          <w:color w:val="000000"/>
          <w:szCs w:val="21"/>
        </w:rPr>
        <w:t>第</w:t>
      </w:r>
      <w:r>
        <w:rPr>
          <w:rFonts w:hint="eastAsia" w:ascii="宋体" w:hAnsi="宋体"/>
          <w:color w:val="000000"/>
          <w:szCs w:val="21"/>
          <w:u w:val="single"/>
        </w:rPr>
        <w:t xml:space="preserve"> </w:t>
      </w:r>
      <w:r>
        <w:rPr>
          <w:rFonts w:hint="eastAsia" w:ascii="宋体" w:hAnsi="宋体"/>
          <w:color w:val="000000"/>
          <w:szCs w:val="21"/>
          <w:u w:val="single"/>
          <w:lang w:val="en-US" w:eastAsia="zh-CN"/>
        </w:rPr>
        <w:t>四</w:t>
      </w:r>
      <w:r>
        <w:rPr>
          <w:rFonts w:hint="eastAsia" w:ascii="宋体" w:hAnsi="宋体"/>
          <w:color w:val="000000"/>
          <w:szCs w:val="21"/>
          <w:u w:val="single"/>
        </w:rPr>
        <w:t xml:space="preserve"> </w:t>
      </w:r>
      <w:r>
        <w:rPr>
          <w:rFonts w:hint="eastAsia" w:ascii="宋体" w:hAnsi="宋体"/>
          <w:color w:val="000000"/>
          <w:szCs w:val="21"/>
        </w:rPr>
        <w:t>周</w:t>
      </w:r>
    </w:p>
    <w:tbl>
      <w:tblPr>
        <w:tblStyle w:val="9"/>
        <w:tblpPr w:leftFromText="180" w:rightFromText="180" w:vertAnchor="text" w:horzAnchor="margin" w:tblpY="26"/>
        <w:tblW w:w="1005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00"/>
        <w:gridCol w:w="865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853" w:hRule="atLeast"/>
        </w:trPr>
        <w:tc>
          <w:tcPr>
            <w:tcW w:w="1400" w:type="dxa"/>
            <w:vMerge w:val="restart"/>
            <w:tcBorders>
              <w:top w:val="single" w:color="auto" w:sz="4" w:space="0"/>
              <w:right w:val="single" w:color="auto" w:sz="4" w:space="0"/>
            </w:tcBorders>
            <w:vAlign w:val="center"/>
          </w:tcPr>
          <w:p>
            <w:pPr>
              <w:pStyle w:val="2"/>
              <w:spacing w:after="0" w:line="320" w:lineRule="exact"/>
              <w:rPr>
                <w:rFonts w:hint="eastAsia" w:ascii="宋体" w:hAnsi="宋体" w:eastAsia="宋体" w:cs="宋体"/>
                <w:color w:val="FF0000"/>
                <w:kern w:val="2"/>
                <w:sz w:val="21"/>
                <w:szCs w:val="21"/>
              </w:rPr>
            </w:pPr>
            <w:r>
              <w:rPr>
                <w:rFonts w:hint="eastAsia" w:ascii="宋体" w:hAnsi="宋体" w:eastAsia="宋体" w:cs="宋体"/>
                <w:kern w:val="2"/>
                <w:sz w:val="21"/>
                <w:szCs w:val="21"/>
              </w:rPr>
              <w:t>本周主题：</w:t>
            </w:r>
          </w:p>
          <w:p>
            <w:pPr>
              <w:pStyle w:val="2"/>
              <w:spacing w:after="0" w:line="320" w:lineRule="exact"/>
              <w:rPr>
                <w:rFonts w:hint="default" w:ascii="宋体" w:hAnsi="宋体" w:eastAsia="宋体" w:cs="宋体"/>
                <w:b/>
                <w:kern w:val="2"/>
                <w:sz w:val="21"/>
                <w:szCs w:val="21"/>
                <w:lang w:val="en-US" w:eastAsia="zh-CN"/>
              </w:rPr>
            </w:pPr>
            <w:r>
              <w:rPr>
                <w:rFonts w:hint="eastAsia" w:ascii="宋体" w:hAnsi="宋体" w:cs="宋体"/>
                <w:b/>
                <w:kern w:val="2"/>
                <w:sz w:val="21"/>
                <w:szCs w:val="21"/>
                <w:lang w:val="en-US" w:eastAsia="zh-CN"/>
              </w:rPr>
              <w:t>我在春天里（二）</w:t>
            </w:r>
          </w:p>
        </w:tc>
        <w:tc>
          <w:tcPr>
            <w:tcW w:w="8654" w:type="dxa"/>
            <w:tcBorders>
              <w:top w:val="single" w:color="auto" w:sz="4" w:space="0"/>
              <w:left w:val="single" w:color="auto" w:sz="4" w:space="0"/>
              <w:bottom w:val="single" w:color="auto" w:sz="4" w:space="0"/>
            </w:tcBorders>
          </w:tcPr>
          <w:p>
            <w:pPr>
              <w:spacing w:line="320" w:lineRule="exact"/>
              <w:rPr>
                <w:rFonts w:hint="eastAsia" w:ascii="宋体" w:hAnsi="宋体" w:eastAsia="宋体" w:cs="宋体"/>
                <w:sz w:val="21"/>
                <w:szCs w:val="21"/>
              </w:rPr>
            </w:pPr>
            <w:r>
              <w:rPr>
                <w:rFonts w:hint="eastAsia" w:ascii="宋体" w:hAnsi="宋体" w:eastAsia="宋体" w:cs="宋体"/>
                <w:sz w:val="21"/>
                <w:szCs w:val="21"/>
              </w:rPr>
              <w:t>幼儿基础分析：</w:t>
            </w:r>
          </w:p>
          <w:p>
            <w:pPr>
              <w:spacing w:line="320" w:lineRule="exact"/>
              <w:ind w:firstLine="420" w:firstLineChars="200"/>
              <w:rPr>
                <w:rFonts w:hint="default" w:eastAsia="宋体"/>
                <w:szCs w:val="21"/>
                <w:lang w:val="en-US" w:eastAsia="zh-CN"/>
              </w:rPr>
            </w:pPr>
            <w:r>
              <w:rPr>
                <w:rFonts w:ascii="宋体" w:hAnsi="宋体" w:eastAsia="宋体" w:cs="宋体"/>
                <w:sz w:val="21"/>
                <w:szCs w:val="21"/>
              </w:rPr>
              <w:t>本周我们将继续跟进春天的主题，基于上周的分享交流及主题活动，我们对于幼儿春天想做什么进行了整理，通过汇总我们发现班内29名幼儿在春天想进行春游、放风筝等游玩活动，26名幼儿对于春天的种植非常感兴趣，还有3名幼儿想每天都来幼儿园，所以本周我们</w:t>
            </w:r>
            <w:r>
              <w:rPr>
                <w:rFonts w:ascii="宋体" w:hAnsi="宋体" w:eastAsia="宋体" w:cs="宋体"/>
                <w:sz w:val="21"/>
                <w:szCs w:val="21"/>
              </w:rPr>
              <w:br w:type="textWrapping"/>
            </w:r>
            <w:r>
              <w:rPr>
                <w:rFonts w:ascii="宋体" w:hAnsi="宋体" w:eastAsia="宋体" w:cs="宋体"/>
                <w:sz w:val="21"/>
                <w:szCs w:val="21"/>
              </w:rPr>
              <w:t>将主题重点放在春天的种植，通过周末下发的《春天的种植调查表》引导幼儿带种子进行种</w:t>
            </w:r>
            <w:r>
              <w:rPr>
                <w:rFonts w:ascii="宋体" w:hAnsi="宋体" w:eastAsia="宋体" w:cs="宋体"/>
                <w:sz w:val="21"/>
                <w:szCs w:val="21"/>
              </w:rPr>
              <w:br w:type="textWrapping"/>
            </w:r>
            <w:r>
              <w:rPr>
                <w:rFonts w:ascii="宋体" w:hAnsi="宋体" w:eastAsia="宋体" w:cs="宋体"/>
                <w:sz w:val="21"/>
                <w:szCs w:val="21"/>
              </w:rPr>
              <w:t>植，对于自己种植的东西有一个持续的观察，从而引发幼儿认识春天，知道春天是动植物胜场的季节。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6" w:hRule="atLeast"/>
        </w:trPr>
        <w:tc>
          <w:tcPr>
            <w:tcW w:w="1400" w:type="dxa"/>
            <w:vMerge w:val="continue"/>
            <w:tcBorders>
              <w:bottom w:val="single" w:color="auto" w:sz="4" w:space="0"/>
              <w:right w:val="single" w:color="auto" w:sz="4" w:space="0"/>
            </w:tcBorders>
            <w:vAlign w:val="center"/>
          </w:tcPr>
          <w:p>
            <w:pPr>
              <w:widowControl/>
              <w:spacing w:line="320" w:lineRule="exact"/>
              <w:jc w:val="left"/>
              <w:rPr>
                <w:rFonts w:hint="eastAsia" w:ascii="宋体" w:hAnsi="宋体" w:eastAsia="宋体" w:cs="宋体"/>
                <w:color w:val="000000"/>
                <w:sz w:val="21"/>
                <w:szCs w:val="21"/>
              </w:rPr>
            </w:pPr>
          </w:p>
        </w:tc>
        <w:tc>
          <w:tcPr>
            <w:tcW w:w="8654" w:type="dxa"/>
            <w:tcBorders>
              <w:top w:val="single" w:color="auto" w:sz="4" w:space="0"/>
              <w:left w:val="single" w:color="auto" w:sz="4" w:space="0"/>
              <w:bottom w:val="single" w:color="auto" w:sz="4" w:space="0"/>
            </w:tcBorders>
          </w:tcPr>
          <w:p>
            <w:pPr>
              <w:spacing w:line="320" w:lineRule="exact"/>
              <w:rPr>
                <w:rFonts w:hint="eastAsia" w:ascii="宋体" w:hAnsi="宋体" w:eastAsia="宋体" w:cs="宋体"/>
                <w:bCs/>
                <w:sz w:val="21"/>
                <w:szCs w:val="21"/>
              </w:rPr>
            </w:pPr>
            <w:r>
              <w:rPr>
                <w:rFonts w:hint="eastAsia" w:ascii="宋体" w:hAnsi="宋体" w:eastAsia="宋体" w:cs="宋体"/>
                <w:bCs/>
                <w:sz w:val="21"/>
                <w:szCs w:val="21"/>
              </w:rPr>
              <w:t>周发展目标：</w:t>
            </w:r>
          </w:p>
          <w:p>
            <w:pPr>
              <w:numPr>
                <w:numId w:val="0"/>
              </w:numPr>
              <w:rPr>
                <w:rFonts w:ascii="宋体" w:hAnsi="宋体" w:eastAsia="宋体" w:cs="宋体"/>
                <w:sz w:val="21"/>
                <w:szCs w:val="21"/>
              </w:rPr>
            </w:pPr>
            <w:r>
              <w:rPr>
                <w:rFonts w:hint="eastAsia" w:ascii="宋体" w:hAnsi="宋体" w:cs="宋体"/>
                <w:sz w:val="21"/>
                <w:szCs w:val="21"/>
                <w:lang w:val="en-US" w:eastAsia="zh-CN"/>
              </w:rPr>
              <w:t>1.</w:t>
            </w:r>
            <w:r>
              <w:rPr>
                <w:rFonts w:ascii="宋体" w:hAnsi="宋体" w:eastAsia="宋体" w:cs="宋体"/>
                <w:sz w:val="21"/>
                <w:szCs w:val="21"/>
              </w:rPr>
              <w:t>通过观察周围环境，寻找春天，初步感知春天里动、植物的变化。</w:t>
            </w:r>
          </w:p>
          <w:p>
            <w:pPr>
              <w:numPr>
                <w:numId w:val="0"/>
              </w:numPr>
              <w:rPr>
                <w:rFonts w:hint="default" w:ascii="宋体" w:hAnsi="宋体" w:eastAsia="宋体" w:cs="宋体"/>
                <w:sz w:val="21"/>
                <w:szCs w:val="21"/>
                <w:lang w:val="en-US" w:eastAsia="zh-CN"/>
              </w:rPr>
            </w:pPr>
            <w:r>
              <w:rPr>
                <w:rFonts w:ascii="宋体" w:hAnsi="宋体" w:eastAsia="宋体" w:cs="宋体"/>
                <w:sz w:val="21"/>
                <w:szCs w:val="21"/>
              </w:rPr>
              <w:t>2.能通过种植活动感受春天万物生机的特点，并且对春天充满热爱之情。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272" w:hRule="atLeast"/>
        </w:trPr>
        <w:tc>
          <w:tcPr>
            <w:tcW w:w="1400" w:type="dxa"/>
            <w:tcBorders>
              <w:top w:val="single" w:color="auto" w:sz="4" w:space="0"/>
              <w:bottom w:val="single" w:color="auto" w:sz="4" w:space="0"/>
              <w:right w:val="single" w:color="auto" w:sz="4" w:space="0"/>
            </w:tcBorders>
            <w:vAlign w:val="center"/>
          </w:tcPr>
          <w:p>
            <w:pPr>
              <w:spacing w:line="320" w:lineRule="exact"/>
              <w:jc w:val="center"/>
              <w:rPr>
                <w:rFonts w:hint="eastAsia" w:ascii="宋体" w:hAnsi="宋体" w:eastAsia="宋体" w:cs="宋体"/>
                <w:sz w:val="21"/>
                <w:szCs w:val="21"/>
              </w:rPr>
            </w:pPr>
            <w:r>
              <w:rPr>
                <w:rFonts w:hint="eastAsia" w:ascii="宋体" w:hAnsi="宋体" w:eastAsia="宋体" w:cs="宋体"/>
                <w:sz w:val="21"/>
                <w:szCs w:val="21"/>
              </w:rPr>
              <w:t>环境创设</w:t>
            </w:r>
          </w:p>
        </w:tc>
        <w:tc>
          <w:tcPr>
            <w:tcW w:w="8654" w:type="dxa"/>
            <w:tcBorders>
              <w:top w:val="single" w:color="auto" w:sz="4" w:space="0"/>
              <w:left w:val="single" w:color="auto" w:sz="4" w:space="0"/>
              <w:bottom w:val="single" w:color="auto" w:sz="4" w:space="0"/>
            </w:tcBorders>
            <w:vAlign w:val="center"/>
          </w:tcPr>
          <w:p>
            <w:pPr>
              <w:numPr>
                <w:ilvl w:val="0"/>
                <w:numId w:val="0"/>
              </w:numPr>
              <w:spacing w:line="320" w:lineRule="exact"/>
              <w:rPr>
                <w:rFonts w:hint="default" w:ascii="宋体" w:hAnsi="宋体" w:eastAsia="宋体" w:cs="宋体"/>
                <w:sz w:val="21"/>
                <w:szCs w:val="21"/>
                <w:lang w:val="en-US" w:eastAsia="zh-CN"/>
              </w:rPr>
            </w:pPr>
            <w:r>
              <w:rPr>
                <w:rFonts w:ascii="宋体" w:hAnsi="宋体" w:eastAsia="宋体" w:cs="宋体"/>
                <w:sz w:val="21"/>
                <w:szCs w:val="21"/>
              </w:rPr>
              <w:t>1.创设整洁、和谐、温馨、具有班级文化的环境。师幼共同参与布置《我在春天里》的主题墙饰，将关于春天的调查表及幼儿作品展示在活动室内。</w:t>
            </w:r>
            <w:r>
              <w:rPr>
                <w:rFonts w:ascii="宋体" w:hAnsi="宋体" w:eastAsia="宋体" w:cs="宋体"/>
                <w:sz w:val="21"/>
                <w:szCs w:val="21"/>
              </w:rPr>
              <w:br w:type="textWrapping"/>
            </w:r>
            <w:r>
              <w:rPr>
                <w:rFonts w:ascii="宋体" w:hAnsi="宋体" w:eastAsia="宋体" w:cs="宋体"/>
                <w:sz w:val="21"/>
                <w:szCs w:val="21"/>
              </w:rPr>
              <w:t>2.益智区投放数字、图片供幼儿进一步感知数量。阅读区:投放《春天的电话》的图片及关于春天的故事的绘本供幼儿观看讲述;投放纸供幼儿想象作画，编制绘本。建构区:提供公园某一景区的的图片供幼儿欣赏并进行创造性建构。</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091" w:hRule="atLeast"/>
        </w:trPr>
        <w:tc>
          <w:tcPr>
            <w:tcW w:w="1400" w:type="dxa"/>
            <w:tcBorders>
              <w:top w:val="single" w:color="auto" w:sz="4" w:space="0"/>
              <w:bottom w:val="single" w:color="auto" w:sz="4" w:space="0"/>
              <w:right w:val="single" w:color="auto" w:sz="4" w:space="0"/>
            </w:tcBorders>
            <w:vAlign w:val="center"/>
          </w:tcPr>
          <w:p>
            <w:pPr>
              <w:spacing w:line="320" w:lineRule="exact"/>
              <w:jc w:val="center"/>
              <w:rPr>
                <w:rFonts w:hint="eastAsia" w:ascii="宋体" w:hAnsi="宋体" w:eastAsia="宋体" w:cs="宋体"/>
                <w:sz w:val="21"/>
                <w:szCs w:val="21"/>
              </w:rPr>
            </w:pPr>
            <w:r>
              <w:rPr>
                <w:rFonts w:hint="eastAsia" w:ascii="宋体" w:hAnsi="宋体" w:eastAsia="宋体" w:cs="宋体"/>
                <w:sz w:val="21"/>
                <w:szCs w:val="21"/>
              </w:rPr>
              <w:t>自我服务与自主管理</w:t>
            </w:r>
          </w:p>
        </w:tc>
        <w:tc>
          <w:tcPr>
            <w:tcW w:w="8654" w:type="dxa"/>
            <w:tcBorders>
              <w:top w:val="single" w:color="auto" w:sz="4" w:space="0"/>
              <w:left w:val="single" w:color="auto" w:sz="4" w:space="0"/>
              <w:bottom w:val="single" w:color="auto" w:sz="4" w:space="0"/>
            </w:tcBorders>
          </w:tcPr>
          <w:p>
            <w:pPr>
              <w:spacing w:line="320" w:lineRule="exact"/>
              <w:rPr>
                <w:rFonts w:hint="eastAsia" w:ascii="宋体" w:hAnsi="宋体" w:eastAsia="宋体" w:cs="宋体"/>
                <w:sz w:val="21"/>
                <w:szCs w:val="21"/>
                <w:lang w:val="en-US" w:eastAsia="zh-CN"/>
              </w:rPr>
            </w:pPr>
            <w:r>
              <w:rPr>
                <w:rFonts w:ascii="宋体" w:hAnsi="宋体" w:eastAsia="宋体" w:cs="宋体"/>
                <w:sz w:val="21"/>
                <w:szCs w:val="21"/>
              </w:rPr>
              <w:t>1.对春季常见的传染病有初步的认识，能在成人的帮助下做好预防工作。</w:t>
            </w:r>
            <w:r>
              <w:rPr>
                <w:rFonts w:ascii="宋体" w:hAnsi="宋体" w:eastAsia="宋体" w:cs="宋体"/>
                <w:sz w:val="21"/>
                <w:szCs w:val="21"/>
              </w:rPr>
              <w:br w:type="textWrapping"/>
            </w:r>
            <w:r>
              <w:rPr>
                <w:rFonts w:ascii="宋体" w:hAnsi="宋体" w:eastAsia="宋体" w:cs="宋体"/>
                <w:sz w:val="21"/>
                <w:szCs w:val="21"/>
              </w:rPr>
              <w:t>2.能根据自己的冷暖穿脱衣服，运动后养成擦汗、喝水、洗手的良好习惯。</w:t>
            </w:r>
            <w:r>
              <w:rPr>
                <w:rFonts w:ascii="宋体" w:hAnsi="宋体" w:eastAsia="宋体" w:cs="宋体"/>
                <w:sz w:val="21"/>
                <w:szCs w:val="21"/>
              </w:rPr>
              <w:br w:type="textWrapping"/>
            </w:r>
            <w:r>
              <w:rPr>
                <w:rFonts w:ascii="宋体" w:hAnsi="宋体" w:eastAsia="宋体" w:cs="宋体"/>
                <w:sz w:val="21"/>
                <w:szCs w:val="21"/>
              </w:rPr>
              <w:t>3.根据要求做好值日生工作，养成为集体服务的意识。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577" w:hRule="exact"/>
        </w:trPr>
        <w:tc>
          <w:tcPr>
            <w:tcW w:w="1400" w:type="dxa"/>
            <w:tcBorders>
              <w:top w:val="single" w:color="auto" w:sz="4" w:space="0"/>
              <w:bottom w:val="single" w:color="auto" w:sz="4" w:space="0"/>
              <w:right w:val="single" w:color="auto" w:sz="4" w:space="0"/>
            </w:tcBorders>
            <w:vAlign w:val="center"/>
          </w:tcPr>
          <w:p>
            <w:pPr>
              <w:spacing w:line="320" w:lineRule="exact"/>
              <w:jc w:val="center"/>
              <w:rPr>
                <w:rFonts w:hint="eastAsia" w:ascii="宋体" w:hAnsi="宋体" w:eastAsia="宋体" w:cs="宋体"/>
                <w:sz w:val="21"/>
                <w:szCs w:val="21"/>
              </w:rPr>
            </w:pPr>
            <w:r>
              <w:rPr>
                <w:rFonts w:hint="eastAsia" w:ascii="宋体" w:hAnsi="宋体" w:eastAsia="宋体" w:cs="宋体"/>
                <w:color w:val="000000"/>
                <w:sz w:val="21"/>
                <w:szCs w:val="21"/>
              </w:rPr>
              <w:t>区域游戏</w:t>
            </w:r>
          </w:p>
        </w:tc>
        <w:tc>
          <w:tcPr>
            <w:tcW w:w="8654" w:type="dxa"/>
            <w:tcBorders>
              <w:top w:val="single" w:color="auto" w:sz="4" w:space="0"/>
              <w:left w:val="single" w:color="auto" w:sz="4" w:space="0"/>
              <w:bottom w:val="single" w:color="auto" w:sz="4" w:space="0"/>
            </w:tcBorders>
            <w:vAlign w:val="center"/>
          </w:tcPr>
          <w:p>
            <w:pPr>
              <w:spacing w:line="320" w:lineRule="exact"/>
              <w:jc w:val="left"/>
              <w:rPr>
                <w:rFonts w:hint="default" w:ascii="宋体" w:hAnsi="宋体" w:cs="宋体"/>
                <w:sz w:val="21"/>
                <w:szCs w:val="21"/>
                <w:lang w:val="en-US" w:eastAsia="zh-CN"/>
              </w:rPr>
            </w:pPr>
            <w:r>
              <w:rPr>
                <w:rFonts w:ascii="宋体" w:hAnsi="宋体" w:eastAsia="宋体" w:cs="宋体"/>
                <w:sz w:val="21"/>
                <w:szCs w:val="21"/>
              </w:rPr>
              <w:t>早晨:班内区域游戏</w:t>
            </w:r>
            <w:r>
              <w:rPr>
                <w:rFonts w:ascii="宋体" w:hAnsi="宋体" w:eastAsia="宋体" w:cs="宋体"/>
                <w:sz w:val="21"/>
                <w:szCs w:val="21"/>
              </w:rPr>
              <w:br w:type="textWrapping"/>
            </w:r>
            <w:r>
              <w:rPr>
                <w:rFonts w:ascii="宋体" w:hAnsi="宋体" w:eastAsia="宋体" w:cs="宋体"/>
                <w:sz w:val="21"/>
                <w:szCs w:val="21"/>
              </w:rPr>
              <w:t>1.益智区:投放棒环拼图、花朵变变变亿童操作材料，供幼儿感知8以内的数量</w:t>
            </w:r>
            <w:r>
              <w:rPr>
                <w:rFonts w:ascii="宋体" w:hAnsi="宋体" w:eastAsia="宋体" w:cs="宋体"/>
                <w:sz w:val="21"/>
                <w:szCs w:val="21"/>
              </w:rPr>
              <w:br w:type="textWrapping"/>
            </w:r>
            <w:r>
              <w:rPr>
                <w:rFonts w:ascii="宋体" w:hAnsi="宋体" w:eastAsia="宋体" w:cs="宋体"/>
                <w:sz w:val="21"/>
                <w:szCs w:val="21"/>
              </w:rPr>
              <w:t>2.美工区:黏土、吸管等供幼儿制作春天里的花;彩色纸、废旧材料等制作小燕子;白纸，油画棒供幼儿画一画春天的美景。</w:t>
            </w:r>
            <w:r>
              <w:rPr>
                <w:rFonts w:ascii="宋体" w:hAnsi="宋体" w:eastAsia="宋体" w:cs="宋体"/>
                <w:sz w:val="21"/>
                <w:szCs w:val="21"/>
              </w:rPr>
              <w:br w:type="textWrapping"/>
            </w:r>
            <w:r>
              <w:rPr>
                <w:rFonts w:ascii="宋体" w:hAnsi="宋体" w:eastAsia="宋体" w:cs="宋体"/>
                <w:sz w:val="21"/>
                <w:szCs w:val="21"/>
              </w:rPr>
              <w:t>3.自然科探区:提供金鱼、风信子等动植物供幼儿观察、记录;亿童操作材料等。</w:t>
            </w:r>
            <w:r>
              <w:rPr>
                <w:rFonts w:ascii="宋体" w:hAnsi="宋体" w:eastAsia="宋体" w:cs="宋体"/>
                <w:sz w:val="21"/>
                <w:szCs w:val="21"/>
              </w:rPr>
              <w:br w:type="textWrapping"/>
            </w:r>
            <w:r>
              <w:rPr>
                <w:rFonts w:ascii="宋体" w:hAnsi="宋体" w:eastAsia="宋体" w:cs="宋体"/>
                <w:sz w:val="21"/>
                <w:szCs w:val="21"/>
              </w:rPr>
              <w:t>4.建构区:提供公园某一景区的图片供幼儿欣赏并鼓励幼儿用单元积木等进行建构。</w:t>
            </w:r>
            <w:r>
              <w:rPr>
                <w:rFonts w:ascii="宋体" w:hAnsi="宋体" w:eastAsia="宋体" w:cs="宋体"/>
                <w:sz w:val="21"/>
                <w:szCs w:val="21"/>
              </w:rPr>
              <w:br w:type="textWrapping"/>
            </w:r>
            <w:r>
              <w:rPr>
                <w:rFonts w:ascii="宋体" w:hAnsi="宋体" w:eastAsia="宋体" w:cs="宋体"/>
                <w:sz w:val="21"/>
                <w:szCs w:val="21"/>
              </w:rPr>
              <w:t>5.阅读区:提供各种有关春季花草的书，按照图书顺序边看边讲述;提供《春天的</w:t>
            </w:r>
            <w:r>
              <w:rPr>
                <w:rFonts w:ascii="宋体" w:hAnsi="宋体" w:eastAsia="宋体" w:cs="宋体"/>
                <w:sz w:val="24"/>
                <w:szCs w:val="24"/>
              </w:rPr>
              <w:t>电话》</w:t>
            </w:r>
            <w:r>
              <w:rPr>
                <w:rFonts w:ascii="宋体" w:hAnsi="宋体" w:eastAsia="宋体" w:cs="宋体"/>
                <w:sz w:val="21"/>
                <w:szCs w:val="21"/>
              </w:rPr>
              <w:t>及有关春天绘本供幼儿阅读。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0" w:hRule="exact"/>
        </w:trPr>
        <w:tc>
          <w:tcPr>
            <w:tcW w:w="1400" w:type="dxa"/>
            <w:tcBorders>
              <w:top w:val="single" w:color="auto" w:sz="4" w:space="0"/>
              <w:bottom w:val="single" w:color="auto" w:sz="4" w:space="0"/>
              <w:right w:val="single" w:color="auto" w:sz="4" w:space="0"/>
            </w:tcBorders>
            <w:vAlign w:val="center"/>
          </w:tcPr>
          <w:p>
            <w:pPr>
              <w:spacing w:line="320" w:lineRule="exact"/>
              <w:jc w:val="center"/>
              <w:rPr>
                <w:rFonts w:hint="eastAsia" w:ascii="宋体" w:hAnsi="宋体" w:eastAsia="宋体" w:cs="宋体"/>
                <w:sz w:val="21"/>
                <w:szCs w:val="21"/>
              </w:rPr>
            </w:pPr>
            <w:r>
              <w:rPr>
                <w:rFonts w:hint="eastAsia" w:ascii="宋体" w:hAnsi="宋体" w:eastAsia="宋体" w:cs="宋体"/>
                <w:color w:val="000000"/>
                <w:sz w:val="21"/>
                <w:szCs w:val="21"/>
              </w:rPr>
              <w:t>户外活动</w:t>
            </w:r>
          </w:p>
        </w:tc>
        <w:tc>
          <w:tcPr>
            <w:tcW w:w="8654" w:type="dxa"/>
            <w:tcBorders>
              <w:top w:val="single" w:color="auto" w:sz="4" w:space="0"/>
              <w:left w:val="single" w:color="auto" w:sz="4" w:space="0"/>
              <w:bottom w:val="single" w:color="auto" w:sz="4" w:space="0"/>
            </w:tcBorders>
            <w:vAlign w:val="center"/>
          </w:tcPr>
          <w:p>
            <w:pPr>
              <w:spacing w:line="320" w:lineRule="exact"/>
              <w:jc w:val="left"/>
              <w:rPr>
                <w:rFonts w:hint="eastAsia" w:ascii="宋体" w:hAnsi="宋体" w:eastAsia="宋体" w:cs="宋体"/>
                <w:color w:val="000000"/>
                <w:sz w:val="21"/>
                <w:szCs w:val="21"/>
              </w:rPr>
            </w:pPr>
            <w:r>
              <w:rPr>
                <w:rFonts w:hint="eastAsia" w:ascii="宋体" w:hAnsi="宋体" w:eastAsia="宋体" w:cs="宋体"/>
                <w:color w:val="000000"/>
                <w:sz w:val="21"/>
                <w:szCs w:val="21"/>
              </w:rPr>
              <w:t>户外混龄活动：体锻活动区（滑滑梯、拍球、跑步、独木桥、攀爬、跳跃、曲棍球）户外游戏区（亿童建构、娃娃家、小小表演家、好玩的沙、写生）幼儿自主选择，自由玩耍。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88" w:hRule="exact"/>
        </w:trPr>
        <w:tc>
          <w:tcPr>
            <w:tcW w:w="1400" w:type="dxa"/>
            <w:tcBorders>
              <w:top w:val="single" w:color="auto" w:sz="4" w:space="0"/>
              <w:bottom w:val="single" w:color="auto" w:sz="4" w:space="0"/>
              <w:right w:val="single" w:color="auto" w:sz="4" w:space="0"/>
            </w:tcBorders>
            <w:vAlign w:val="center"/>
          </w:tcPr>
          <w:p>
            <w:pPr>
              <w:spacing w:line="32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学习活动</w:t>
            </w:r>
          </w:p>
          <w:p>
            <w:pPr>
              <w:spacing w:line="32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（备选）</w:t>
            </w:r>
          </w:p>
        </w:tc>
        <w:tc>
          <w:tcPr>
            <w:tcW w:w="8654" w:type="dxa"/>
            <w:tcBorders>
              <w:top w:val="single" w:color="auto" w:sz="4" w:space="0"/>
              <w:left w:val="single" w:color="auto" w:sz="4" w:space="0"/>
              <w:bottom w:val="single" w:color="auto" w:sz="4" w:space="0"/>
            </w:tcBorders>
            <w:vAlign w:val="center"/>
          </w:tcPr>
          <w:p>
            <w:pPr>
              <w:spacing w:line="320" w:lineRule="exact"/>
              <w:rPr>
                <w:rFonts w:ascii="宋体" w:hAnsi="宋体" w:eastAsia="宋体" w:cs="宋体"/>
                <w:sz w:val="21"/>
                <w:szCs w:val="21"/>
              </w:rPr>
            </w:pPr>
            <w:r>
              <w:rPr>
                <w:rFonts w:ascii="宋体" w:hAnsi="宋体" w:eastAsia="宋体" w:cs="宋体"/>
                <w:sz w:val="21"/>
                <w:szCs w:val="21"/>
              </w:rPr>
              <w:t>综合:我的种植计划</w:t>
            </w:r>
            <w:r>
              <w:rPr>
                <w:rFonts w:ascii="宋体" w:hAnsi="宋体" w:eastAsia="宋体" w:cs="宋体"/>
                <w:sz w:val="21"/>
                <w:szCs w:val="21"/>
              </w:rPr>
              <w:br w:type="textWrapping"/>
            </w:r>
            <w:r>
              <w:rPr>
                <w:rFonts w:ascii="宋体" w:hAnsi="宋体" w:eastAsia="宋体" w:cs="宋体"/>
                <w:sz w:val="21"/>
                <w:szCs w:val="21"/>
              </w:rPr>
              <w:t>语言:春天的秘密</w:t>
            </w:r>
            <w:r>
              <w:rPr>
                <w:rFonts w:ascii="宋体" w:hAnsi="宋体" w:eastAsia="宋体" w:cs="宋体"/>
                <w:sz w:val="21"/>
                <w:szCs w:val="21"/>
              </w:rPr>
              <w:br w:type="textWrapping"/>
            </w:r>
            <w:r>
              <w:rPr>
                <w:rFonts w:ascii="宋体" w:hAnsi="宋体" w:eastAsia="宋体" w:cs="宋体"/>
                <w:sz w:val="21"/>
                <w:szCs w:val="21"/>
              </w:rPr>
              <w:t>科学:春天的种植</w:t>
            </w:r>
            <w:r>
              <w:rPr>
                <w:rFonts w:ascii="宋体" w:hAnsi="宋体" w:eastAsia="宋体" w:cs="宋体"/>
                <w:sz w:val="21"/>
                <w:szCs w:val="21"/>
              </w:rPr>
              <w:br w:type="textWrapping"/>
            </w:r>
            <w:r>
              <w:rPr>
                <w:rFonts w:ascii="宋体" w:hAnsi="宋体" w:eastAsia="宋体" w:cs="宋体"/>
                <w:sz w:val="21"/>
                <w:szCs w:val="21"/>
              </w:rPr>
              <w:t>音乐:杨柳青</w:t>
            </w:r>
            <w:bookmarkStart w:id="0" w:name="_GoBack"/>
            <w:bookmarkEnd w:id="0"/>
            <w:r>
              <w:rPr>
                <w:rFonts w:ascii="宋体" w:hAnsi="宋体" w:eastAsia="宋体" w:cs="宋体"/>
                <w:sz w:val="21"/>
                <w:szCs w:val="21"/>
              </w:rPr>
              <w:br w:type="textWrapping"/>
            </w:r>
            <w:r>
              <w:rPr>
                <w:rFonts w:ascii="宋体" w:hAnsi="宋体" w:eastAsia="宋体" w:cs="宋体"/>
                <w:sz w:val="21"/>
                <w:szCs w:val="21"/>
              </w:rPr>
              <w:t>美术:油菜花田</w:t>
            </w:r>
          </w:p>
          <w:p>
            <w:pPr>
              <w:spacing w:line="32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每周一整理</w:t>
            </w:r>
          </w:p>
          <w:p>
            <w:pPr>
              <w:spacing w:line="320" w:lineRule="exact"/>
              <w:rPr>
                <w:rFonts w:hint="default" w:ascii="宋体" w:hAnsi="宋体" w:eastAsia="宋体" w:cs="宋体"/>
                <w:sz w:val="21"/>
                <w:szCs w:val="21"/>
                <w:lang w:val="en-US" w:eastAsia="zh-CN"/>
              </w:rPr>
            </w:pPr>
            <w:r>
              <w:rPr>
                <w:rFonts w:hint="eastAsia" w:ascii="宋体" w:hAnsi="宋体" w:cs="宋体"/>
                <w:sz w:val="21"/>
                <w:szCs w:val="21"/>
                <w:lang w:val="en-US" w:eastAsia="zh-CN"/>
              </w:rPr>
              <w:t>分享交流</w:t>
            </w:r>
          </w:p>
        </w:tc>
      </w:tr>
    </w:tbl>
    <w:p>
      <w:pPr>
        <w:wordWrap w:val="0"/>
        <w:spacing w:line="360" w:lineRule="exact"/>
        <w:ind w:right="210"/>
        <w:jc w:val="right"/>
        <w:rPr>
          <w:rFonts w:hint="eastAsia" w:ascii="宋体" w:eastAsia="宋体"/>
          <w:sz w:val="21"/>
          <w:szCs w:val="21"/>
          <w:u w:val="single"/>
          <w:lang w:val="en-US" w:eastAsia="zh-CN"/>
        </w:rPr>
      </w:pPr>
      <w:r>
        <w:rPr>
          <w:rFonts w:hint="eastAsia" w:ascii="宋体" w:hAnsi="宋体"/>
          <w:sz w:val="21"/>
          <w:szCs w:val="21"/>
        </w:rPr>
        <w:t>班级老师：</w:t>
      </w:r>
      <w:r>
        <w:rPr>
          <w:rFonts w:hint="eastAsia" w:ascii="宋体" w:hAnsi="宋体"/>
          <w:sz w:val="21"/>
          <w:szCs w:val="21"/>
          <w:u w:val="single"/>
        </w:rPr>
        <w:t xml:space="preserve">  </w:t>
      </w:r>
      <w:r>
        <w:rPr>
          <w:rFonts w:hint="eastAsia" w:ascii="宋体" w:hAnsi="宋体"/>
          <w:sz w:val="21"/>
          <w:szCs w:val="21"/>
          <w:u w:val="single"/>
          <w:lang w:val="en-US" w:eastAsia="zh-CN"/>
        </w:rPr>
        <w:t>乔慧、曹钰祺、崔雨彤</w:t>
      </w:r>
      <w:r>
        <w:rPr>
          <w:rFonts w:hint="eastAsia" w:ascii="宋体" w:hAnsi="宋体"/>
          <w:sz w:val="21"/>
          <w:szCs w:val="21"/>
          <w:u w:val="none"/>
        </w:rPr>
        <w:t xml:space="preserve">  </w:t>
      </w:r>
      <w:r>
        <w:rPr>
          <w:rFonts w:hint="eastAsia" w:ascii="宋体" w:hAnsi="宋体"/>
          <w:sz w:val="21"/>
          <w:szCs w:val="21"/>
          <w:u w:val="none"/>
          <w:lang w:val="en-US" w:eastAsia="zh-CN"/>
        </w:rPr>
        <w:t xml:space="preserve">  </w:t>
      </w:r>
      <w:r>
        <w:rPr>
          <w:rFonts w:hint="eastAsia" w:ascii="宋体" w:hAnsi="宋体"/>
          <w:sz w:val="21"/>
          <w:szCs w:val="21"/>
        </w:rPr>
        <w:t>执笔：</w:t>
      </w:r>
      <w:r>
        <w:rPr>
          <w:rFonts w:hint="eastAsia" w:ascii="宋体" w:hAnsi="宋体"/>
          <w:sz w:val="21"/>
          <w:szCs w:val="21"/>
          <w:u w:val="single"/>
          <w:lang w:val="en-US" w:eastAsia="zh-CN"/>
        </w:rPr>
        <w:t>乔慧</w:t>
      </w:r>
    </w:p>
    <w:sectPr>
      <w:headerReference r:id="rId3" w:type="default"/>
      <w:footerReference r:id="rId4" w:type="default"/>
      <w:pgSz w:w="11906" w:h="16838"/>
      <w:pgMar w:top="1417" w:right="1304" w:bottom="1247" w:left="1304" w:header="851" w:footer="992" w:gutter="0"/>
      <w:cols w:space="720" w:num="1"/>
      <w:docGrid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roma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720"/>
      <w:rPr>
        <w:rFonts w:ascii="楷体_GB2312" w:hAnsi="楷体" w:eastAsia="楷体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rPr>
        <w:rFonts w:ascii="楷体_GB2312" w:hAnsi="楷体" w:eastAsia="楷体_GB2312"/>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678"/>
    <w:rsid w:val="00013F91"/>
    <w:rsid w:val="00025DC8"/>
    <w:rsid w:val="00027855"/>
    <w:rsid w:val="00030027"/>
    <w:rsid w:val="0003034D"/>
    <w:rsid w:val="0003296E"/>
    <w:rsid w:val="000334F6"/>
    <w:rsid w:val="000347EA"/>
    <w:rsid w:val="00037273"/>
    <w:rsid w:val="0004175C"/>
    <w:rsid w:val="0004205E"/>
    <w:rsid w:val="000425E4"/>
    <w:rsid w:val="000518C5"/>
    <w:rsid w:val="0005213C"/>
    <w:rsid w:val="00053281"/>
    <w:rsid w:val="00056B12"/>
    <w:rsid w:val="00061117"/>
    <w:rsid w:val="0006183D"/>
    <w:rsid w:val="0006499B"/>
    <w:rsid w:val="00065BFF"/>
    <w:rsid w:val="00070A8C"/>
    <w:rsid w:val="0007527B"/>
    <w:rsid w:val="000777D7"/>
    <w:rsid w:val="00083429"/>
    <w:rsid w:val="000843AA"/>
    <w:rsid w:val="000847B2"/>
    <w:rsid w:val="00085405"/>
    <w:rsid w:val="000878DA"/>
    <w:rsid w:val="00096189"/>
    <w:rsid w:val="00097AD8"/>
    <w:rsid w:val="000A06DE"/>
    <w:rsid w:val="000A5881"/>
    <w:rsid w:val="000A59B7"/>
    <w:rsid w:val="000B02C3"/>
    <w:rsid w:val="000B166B"/>
    <w:rsid w:val="000B3541"/>
    <w:rsid w:val="000B4477"/>
    <w:rsid w:val="000B590D"/>
    <w:rsid w:val="000C10B5"/>
    <w:rsid w:val="000C2F98"/>
    <w:rsid w:val="000D218A"/>
    <w:rsid w:val="000D218E"/>
    <w:rsid w:val="000D3F8F"/>
    <w:rsid w:val="000E0951"/>
    <w:rsid w:val="000E0B8B"/>
    <w:rsid w:val="000E2083"/>
    <w:rsid w:val="000F04DD"/>
    <w:rsid w:val="000F0EBD"/>
    <w:rsid w:val="000F42D4"/>
    <w:rsid w:val="00102825"/>
    <w:rsid w:val="00103B6E"/>
    <w:rsid w:val="00110DD3"/>
    <w:rsid w:val="0011114A"/>
    <w:rsid w:val="00112243"/>
    <w:rsid w:val="00114BCF"/>
    <w:rsid w:val="00123D23"/>
    <w:rsid w:val="00124042"/>
    <w:rsid w:val="001246F9"/>
    <w:rsid w:val="00124A63"/>
    <w:rsid w:val="00127DD9"/>
    <w:rsid w:val="00130CB0"/>
    <w:rsid w:val="001375D7"/>
    <w:rsid w:val="00140B2E"/>
    <w:rsid w:val="00142B92"/>
    <w:rsid w:val="00151BF1"/>
    <w:rsid w:val="00153356"/>
    <w:rsid w:val="0015365E"/>
    <w:rsid w:val="00161C28"/>
    <w:rsid w:val="00162FD9"/>
    <w:rsid w:val="0016580B"/>
    <w:rsid w:val="00166F8F"/>
    <w:rsid w:val="00172418"/>
    <w:rsid w:val="00172A27"/>
    <w:rsid w:val="00174B24"/>
    <w:rsid w:val="00175C2D"/>
    <w:rsid w:val="001809CE"/>
    <w:rsid w:val="0018275B"/>
    <w:rsid w:val="00186A32"/>
    <w:rsid w:val="00190C17"/>
    <w:rsid w:val="001910A6"/>
    <w:rsid w:val="00193613"/>
    <w:rsid w:val="00194BB5"/>
    <w:rsid w:val="0019620A"/>
    <w:rsid w:val="001A21B4"/>
    <w:rsid w:val="001B0A52"/>
    <w:rsid w:val="001B223C"/>
    <w:rsid w:val="001B4BA0"/>
    <w:rsid w:val="001B7634"/>
    <w:rsid w:val="001C36E2"/>
    <w:rsid w:val="001C6A0C"/>
    <w:rsid w:val="001D1C9E"/>
    <w:rsid w:val="001E12DF"/>
    <w:rsid w:val="001E30DF"/>
    <w:rsid w:val="001E4194"/>
    <w:rsid w:val="001E4258"/>
    <w:rsid w:val="001E5461"/>
    <w:rsid w:val="001E5757"/>
    <w:rsid w:val="001E662E"/>
    <w:rsid w:val="001E6684"/>
    <w:rsid w:val="001E66A6"/>
    <w:rsid w:val="001F1B9E"/>
    <w:rsid w:val="001F1E27"/>
    <w:rsid w:val="00200AE0"/>
    <w:rsid w:val="00201BD2"/>
    <w:rsid w:val="0020295B"/>
    <w:rsid w:val="0020491C"/>
    <w:rsid w:val="00214288"/>
    <w:rsid w:val="0021457D"/>
    <w:rsid w:val="00217BC8"/>
    <w:rsid w:val="002222B4"/>
    <w:rsid w:val="002229DD"/>
    <w:rsid w:val="00222D46"/>
    <w:rsid w:val="00224903"/>
    <w:rsid w:val="00226B0B"/>
    <w:rsid w:val="00231129"/>
    <w:rsid w:val="00231D78"/>
    <w:rsid w:val="00233538"/>
    <w:rsid w:val="002336CA"/>
    <w:rsid w:val="00233B7E"/>
    <w:rsid w:val="00246FC8"/>
    <w:rsid w:val="00253DC1"/>
    <w:rsid w:val="00257031"/>
    <w:rsid w:val="00257082"/>
    <w:rsid w:val="00263C03"/>
    <w:rsid w:val="0027233D"/>
    <w:rsid w:val="00280620"/>
    <w:rsid w:val="00281D44"/>
    <w:rsid w:val="00282D0B"/>
    <w:rsid w:val="00284DFA"/>
    <w:rsid w:val="002912FA"/>
    <w:rsid w:val="002A1DDC"/>
    <w:rsid w:val="002A4C86"/>
    <w:rsid w:val="002A7DA2"/>
    <w:rsid w:val="002C46EB"/>
    <w:rsid w:val="002D3ED5"/>
    <w:rsid w:val="002D776A"/>
    <w:rsid w:val="002E0671"/>
    <w:rsid w:val="002E285C"/>
    <w:rsid w:val="002E3FBF"/>
    <w:rsid w:val="002E4B0D"/>
    <w:rsid w:val="003023CB"/>
    <w:rsid w:val="00302EE0"/>
    <w:rsid w:val="00303399"/>
    <w:rsid w:val="003121C8"/>
    <w:rsid w:val="003129CF"/>
    <w:rsid w:val="003137D2"/>
    <w:rsid w:val="003159DF"/>
    <w:rsid w:val="00317A4F"/>
    <w:rsid w:val="003207FF"/>
    <w:rsid w:val="00320A35"/>
    <w:rsid w:val="00320A36"/>
    <w:rsid w:val="003272BF"/>
    <w:rsid w:val="00327511"/>
    <w:rsid w:val="00330684"/>
    <w:rsid w:val="003539FF"/>
    <w:rsid w:val="0035546F"/>
    <w:rsid w:val="00355C7C"/>
    <w:rsid w:val="0036112B"/>
    <w:rsid w:val="003627FE"/>
    <w:rsid w:val="00362E81"/>
    <w:rsid w:val="00363410"/>
    <w:rsid w:val="00366D79"/>
    <w:rsid w:val="00370E21"/>
    <w:rsid w:val="00371700"/>
    <w:rsid w:val="003738E4"/>
    <w:rsid w:val="00381AD9"/>
    <w:rsid w:val="00381F7C"/>
    <w:rsid w:val="00384E1B"/>
    <w:rsid w:val="00387359"/>
    <w:rsid w:val="00387CE2"/>
    <w:rsid w:val="00390A4A"/>
    <w:rsid w:val="00390E2D"/>
    <w:rsid w:val="00391B88"/>
    <w:rsid w:val="00392AF1"/>
    <w:rsid w:val="00397EED"/>
    <w:rsid w:val="003A3C6C"/>
    <w:rsid w:val="003A3C6E"/>
    <w:rsid w:val="003A4655"/>
    <w:rsid w:val="003A68BD"/>
    <w:rsid w:val="003B083E"/>
    <w:rsid w:val="003B4125"/>
    <w:rsid w:val="003B450F"/>
    <w:rsid w:val="003C1A66"/>
    <w:rsid w:val="003C1ADF"/>
    <w:rsid w:val="003C7A0C"/>
    <w:rsid w:val="003D224C"/>
    <w:rsid w:val="003D4066"/>
    <w:rsid w:val="003E2272"/>
    <w:rsid w:val="003E32B9"/>
    <w:rsid w:val="003E737A"/>
    <w:rsid w:val="003F3B18"/>
    <w:rsid w:val="003F46F2"/>
    <w:rsid w:val="003F771B"/>
    <w:rsid w:val="003F7D55"/>
    <w:rsid w:val="00400369"/>
    <w:rsid w:val="004007F0"/>
    <w:rsid w:val="0040183D"/>
    <w:rsid w:val="00402EBA"/>
    <w:rsid w:val="00403031"/>
    <w:rsid w:val="00407B68"/>
    <w:rsid w:val="00424834"/>
    <w:rsid w:val="004262C0"/>
    <w:rsid w:val="004308AE"/>
    <w:rsid w:val="00431632"/>
    <w:rsid w:val="004337BB"/>
    <w:rsid w:val="00433BDC"/>
    <w:rsid w:val="00446CEF"/>
    <w:rsid w:val="00460F7A"/>
    <w:rsid w:val="004625DD"/>
    <w:rsid w:val="00462E84"/>
    <w:rsid w:val="00466836"/>
    <w:rsid w:val="00470A8D"/>
    <w:rsid w:val="00471B18"/>
    <w:rsid w:val="0048119D"/>
    <w:rsid w:val="00484F6B"/>
    <w:rsid w:val="00485F9F"/>
    <w:rsid w:val="00490442"/>
    <w:rsid w:val="00495728"/>
    <w:rsid w:val="004972A9"/>
    <w:rsid w:val="004A2FA4"/>
    <w:rsid w:val="004A6DA9"/>
    <w:rsid w:val="004B14A9"/>
    <w:rsid w:val="004B2030"/>
    <w:rsid w:val="004B4932"/>
    <w:rsid w:val="004B7499"/>
    <w:rsid w:val="004C0735"/>
    <w:rsid w:val="004C2F02"/>
    <w:rsid w:val="004C30A5"/>
    <w:rsid w:val="004C5185"/>
    <w:rsid w:val="004D4E0F"/>
    <w:rsid w:val="004D58D7"/>
    <w:rsid w:val="004E0ADA"/>
    <w:rsid w:val="004E3011"/>
    <w:rsid w:val="004E32B2"/>
    <w:rsid w:val="004E6775"/>
    <w:rsid w:val="004F1007"/>
    <w:rsid w:val="004F6963"/>
    <w:rsid w:val="00503543"/>
    <w:rsid w:val="00512ADC"/>
    <w:rsid w:val="00513DE2"/>
    <w:rsid w:val="00517A1D"/>
    <w:rsid w:val="00522107"/>
    <w:rsid w:val="00524467"/>
    <w:rsid w:val="00525BCD"/>
    <w:rsid w:val="00527D57"/>
    <w:rsid w:val="00531524"/>
    <w:rsid w:val="00532569"/>
    <w:rsid w:val="005337C0"/>
    <w:rsid w:val="00533A82"/>
    <w:rsid w:val="0053694A"/>
    <w:rsid w:val="005414EB"/>
    <w:rsid w:val="00542E87"/>
    <w:rsid w:val="00543166"/>
    <w:rsid w:val="005507DE"/>
    <w:rsid w:val="00550A35"/>
    <w:rsid w:val="005570AF"/>
    <w:rsid w:val="005622E7"/>
    <w:rsid w:val="005627F8"/>
    <w:rsid w:val="00563B46"/>
    <w:rsid w:val="00565320"/>
    <w:rsid w:val="00566ADE"/>
    <w:rsid w:val="0056707B"/>
    <w:rsid w:val="005716BC"/>
    <w:rsid w:val="0057171B"/>
    <w:rsid w:val="0057232D"/>
    <w:rsid w:val="0057257F"/>
    <w:rsid w:val="00582DBF"/>
    <w:rsid w:val="005862E4"/>
    <w:rsid w:val="0059297B"/>
    <w:rsid w:val="005A0052"/>
    <w:rsid w:val="005A0429"/>
    <w:rsid w:val="005A1FF0"/>
    <w:rsid w:val="005A2113"/>
    <w:rsid w:val="005A7406"/>
    <w:rsid w:val="005B6EE5"/>
    <w:rsid w:val="005C5586"/>
    <w:rsid w:val="005C57AD"/>
    <w:rsid w:val="005C6ABC"/>
    <w:rsid w:val="005D5ECA"/>
    <w:rsid w:val="005E46C7"/>
    <w:rsid w:val="005E5997"/>
    <w:rsid w:val="005E688D"/>
    <w:rsid w:val="005E6DD8"/>
    <w:rsid w:val="005F67AE"/>
    <w:rsid w:val="006033C2"/>
    <w:rsid w:val="00603BDD"/>
    <w:rsid w:val="006064FA"/>
    <w:rsid w:val="00613033"/>
    <w:rsid w:val="00613439"/>
    <w:rsid w:val="006149A7"/>
    <w:rsid w:val="00616F86"/>
    <w:rsid w:val="00626A29"/>
    <w:rsid w:val="006300DD"/>
    <w:rsid w:val="0063114B"/>
    <w:rsid w:val="0063128A"/>
    <w:rsid w:val="00635542"/>
    <w:rsid w:val="00637125"/>
    <w:rsid w:val="00641E8C"/>
    <w:rsid w:val="0064276C"/>
    <w:rsid w:val="006450D6"/>
    <w:rsid w:val="00645164"/>
    <w:rsid w:val="006464A9"/>
    <w:rsid w:val="006470D8"/>
    <w:rsid w:val="00652684"/>
    <w:rsid w:val="00655055"/>
    <w:rsid w:val="00657329"/>
    <w:rsid w:val="00662F92"/>
    <w:rsid w:val="00664E84"/>
    <w:rsid w:val="00666A0C"/>
    <w:rsid w:val="00666BE3"/>
    <w:rsid w:val="00670229"/>
    <w:rsid w:val="00671231"/>
    <w:rsid w:val="00682428"/>
    <w:rsid w:val="00682943"/>
    <w:rsid w:val="0068474A"/>
    <w:rsid w:val="0069077B"/>
    <w:rsid w:val="00693140"/>
    <w:rsid w:val="006A0F09"/>
    <w:rsid w:val="006A1636"/>
    <w:rsid w:val="006A27B0"/>
    <w:rsid w:val="006B45FB"/>
    <w:rsid w:val="006B46CD"/>
    <w:rsid w:val="006B5C46"/>
    <w:rsid w:val="006C1189"/>
    <w:rsid w:val="006C2D66"/>
    <w:rsid w:val="006C3550"/>
    <w:rsid w:val="006D7ABA"/>
    <w:rsid w:val="006D7B03"/>
    <w:rsid w:val="006E1CBB"/>
    <w:rsid w:val="006E25DC"/>
    <w:rsid w:val="006F0A4C"/>
    <w:rsid w:val="006F6ACF"/>
    <w:rsid w:val="007005B6"/>
    <w:rsid w:val="00705DC0"/>
    <w:rsid w:val="00711B60"/>
    <w:rsid w:val="0071215E"/>
    <w:rsid w:val="007155E0"/>
    <w:rsid w:val="00715EB6"/>
    <w:rsid w:val="00720697"/>
    <w:rsid w:val="00723863"/>
    <w:rsid w:val="00723B02"/>
    <w:rsid w:val="00740127"/>
    <w:rsid w:val="007403BE"/>
    <w:rsid w:val="00744F55"/>
    <w:rsid w:val="00745473"/>
    <w:rsid w:val="00751205"/>
    <w:rsid w:val="007525B8"/>
    <w:rsid w:val="00752682"/>
    <w:rsid w:val="0075545C"/>
    <w:rsid w:val="00757160"/>
    <w:rsid w:val="0075719E"/>
    <w:rsid w:val="007579FB"/>
    <w:rsid w:val="00762DE4"/>
    <w:rsid w:val="007630BA"/>
    <w:rsid w:val="007634A4"/>
    <w:rsid w:val="0077191C"/>
    <w:rsid w:val="00771AE4"/>
    <w:rsid w:val="007754DA"/>
    <w:rsid w:val="00785BEF"/>
    <w:rsid w:val="00791323"/>
    <w:rsid w:val="007977F5"/>
    <w:rsid w:val="007A1005"/>
    <w:rsid w:val="007A1538"/>
    <w:rsid w:val="007A2CC1"/>
    <w:rsid w:val="007A4551"/>
    <w:rsid w:val="007A7595"/>
    <w:rsid w:val="007B10A2"/>
    <w:rsid w:val="007B42ED"/>
    <w:rsid w:val="007B67D4"/>
    <w:rsid w:val="007C1A73"/>
    <w:rsid w:val="007D2BB9"/>
    <w:rsid w:val="007D4C3D"/>
    <w:rsid w:val="007D7BDC"/>
    <w:rsid w:val="007E3D13"/>
    <w:rsid w:val="007E4F74"/>
    <w:rsid w:val="007F2C9D"/>
    <w:rsid w:val="007F5925"/>
    <w:rsid w:val="008013F7"/>
    <w:rsid w:val="00803BFF"/>
    <w:rsid w:val="0080671B"/>
    <w:rsid w:val="00806E0F"/>
    <w:rsid w:val="0080769F"/>
    <w:rsid w:val="00814A11"/>
    <w:rsid w:val="008172E8"/>
    <w:rsid w:val="00837EF6"/>
    <w:rsid w:val="00841265"/>
    <w:rsid w:val="00843537"/>
    <w:rsid w:val="008459C6"/>
    <w:rsid w:val="0084726D"/>
    <w:rsid w:val="00860F02"/>
    <w:rsid w:val="00864DC9"/>
    <w:rsid w:val="00866285"/>
    <w:rsid w:val="008706DF"/>
    <w:rsid w:val="00870AED"/>
    <w:rsid w:val="00871ABB"/>
    <w:rsid w:val="00872643"/>
    <w:rsid w:val="00872A78"/>
    <w:rsid w:val="00872BC6"/>
    <w:rsid w:val="00874309"/>
    <w:rsid w:val="00874FF4"/>
    <w:rsid w:val="008775B6"/>
    <w:rsid w:val="00877B65"/>
    <w:rsid w:val="00881A43"/>
    <w:rsid w:val="00882400"/>
    <w:rsid w:val="00884A11"/>
    <w:rsid w:val="00886729"/>
    <w:rsid w:val="00891575"/>
    <w:rsid w:val="00892DB8"/>
    <w:rsid w:val="008941DA"/>
    <w:rsid w:val="00894C94"/>
    <w:rsid w:val="008966E4"/>
    <w:rsid w:val="008B16BA"/>
    <w:rsid w:val="008B2C34"/>
    <w:rsid w:val="008B5E25"/>
    <w:rsid w:val="008B6A7D"/>
    <w:rsid w:val="008B6F2C"/>
    <w:rsid w:val="008C20AE"/>
    <w:rsid w:val="008C750A"/>
    <w:rsid w:val="008D4B55"/>
    <w:rsid w:val="008D5F75"/>
    <w:rsid w:val="008E4449"/>
    <w:rsid w:val="008E5DFC"/>
    <w:rsid w:val="008F0506"/>
    <w:rsid w:val="008F4A9D"/>
    <w:rsid w:val="008F4DD0"/>
    <w:rsid w:val="0090484C"/>
    <w:rsid w:val="0091148F"/>
    <w:rsid w:val="009123FB"/>
    <w:rsid w:val="009131EF"/>
    <w:rsid w:val="009148FA"/>
    <w:rsid w:val="00916B82"/>
    <w:rsid w:val="0092146C"/>
    <w:rsid w:val="00921C2B"/>
    <w:rsid w:val="00921E48"/>
    <w:rsid w:val="00922D36"/>
    <w:rsid w:val="00923666"/>
    <w:rsid w:val="00924EF6"/>
    <w:rsid w:val="0092743D"/>
    <w:rsid w:val="00930D69"/>
    <w:rsid w:val="00930FBE"/>
    <w:rsid w:val="009354D7"/>
    <w:rsid w:val="00935C05"/>
    <w:rsid w:val="00942CB5"/>
    <w:rsid w:val="00946281"/>
    <w:rsid w:val="0095151F"/>
    <w:rsid w:val="00952F91"/>
    <w:rsid w:val="009603A8"/>
    <w:rsid w:val="00962BAD"/>
    <w:rsid w:val="00963303"/>
    <w:rsid w:val="00964105"/>
    <w:rsid w:val="009646CF"/>
    <w:rsid w:val="0096647E"/>
    <w:rsid w:val="0097194C"/>
    <w:rsid w:val="009835A9"/>
    <w:rsid w:val="009852CF"/>
    <w:rsid w:val="00987AA9"/>
    <w:rsid w:val="00991479"/>
    <w:rsid w:val="00991833"/>
    <w:rsid w:val="0099328A"/>
    <w:rsid w:val="00994A8E"/>
    <w:rsid w:val="00995E8D"/>
    <w:rsid w:val="009B0474"/>
    <w:rsid w:val="009B4199"/>
    <w:rsid w:val="009C1A87"/>
    <w:rsid w:val="009C2A27"/>
    <w:rsid w:val="009C5B95"/>
    <w:rsid w:val="009D2ECD"/>
    <w:rsid w:val="009D751F"/>
    <w:rsid w:val="009F0C2D"/>
    <w:rsid w:val="009F1602"/>
    <w:rsid w:val="00A1078D"/>
    <w:rsid w:val="00A1230F"/>
    <w:rsid w:val="00A145D8"/>
    <w:rsid w:val="00A16A49"/>
    <w:rsid w:val="00A16BBE"/>
    <w:rsid w:val="00A24B54"/>
    <w:rsid w:val="00A2627B"/>
    <w:rsid w:val="00A27459"/>
    <w:rsid w:val="00A3178F"/>
    <w:rsid w:val="00A33617"/>
    <w:rsid w:val="00A40180"/>
    <w:rsid w:val="00A42CDB"/>
    <w:rsid w:val="00A4333B"/>
    <w:rsid w:val="00A44D43"/>
    <w:rsid w:val="00A44F11"/>
    <w:rsid w:val="00A45F82"/>
    <w:rsid w:val="00A46555"/>
    <w:rsid w:val="00A472CD"/>
    <w:rsid w:val="00A55953"/>
    <w:rsid w:val="00A5676C"/>
    <w:rsid w:val="00A6284C"/>
    <w:rsid w:val="00A64444"/>
    <w:rsid w:val="00A669E8"/>
    <w:rsid w:val="00A71990"/>
    <w:rsid w:val="00A753DC"/>
    <w:rsid w:val="00A7577D"/>
    <w:rsid w:val="00A81E64"/>
    <w:rsid w:val="00A847BA"/>
    <w:rsid w:val="00A873A8"/>
    <w:rsid w:val="00A93C8A"/>
    <w:rsid w:val="00A94482"/>
    <w:rsid w:val="00A962A4"/>
    <w:rsid w:val="00AA0765"/>
    <w:rsid w:val="00AA0F53"/>
    <w:rsid w:val="00AA146E"/>
    <w:rsid w:val="00AA2396"/>
    <w:rsid w:val="00AA258E"/>
    <w:rsid w:val="00AA5377"/>
    <w:rsid w:val="00AA6D18"/>
    <w:rsid w:val="00AA7E0D"/>
    <w:rsid w:val="00AC40D1"/>
    <w:rsid w:val="00AC5D41"/>
    <w:rsid w:val="00AC6184"/>
    <w:rsid w:val="00AD4101"/>
    <w:rsid w:val="00AD69C2"/>
    <w:rsid w:val="00AE3811"/>
    <w:rsid w:val="00AE5B15"/>
    <w:rsid w:val="00AE64CE"/>
    <w:rsid w:val="00AE6DBF"/>
    <w:rsid w:val="00AE7398"/>
    <w:rsid w:val="00AF4133"/>
    <w:rsid w:val="00AF6FCC"/>
    <w:rsid w:val="00B0176A"/>
    <w:rsid w:val="00B0251F"/>
    <w:rsid w:val="00B05761"/>
    <w:rsid w:val="00B079EB"/>
    <w:rsid w:val="00B07E9E"/>
    <w:rsid w:val="00B10D19"/>
    <w:rsid w:val="00B13230"/>
    <w:rsid w:val="00B239EC"/>
    <w:rsid w:val="00B32E66"/>
    <w:rsid w:val="00B34E65"/>
    <w:rsid w:val="00B41CC6"/>
    <w:rsid w:val="00B43C4F"/>
    <w:rsid w:val="00B45129"/>
    <w:rsid w:val="00B47205"/>
    <w:rsid w:val="00B5018C"/>
    <w:rsid w:val="00B50454"/>
    <w:rsid w:val="00B51C90"/>
    <w:rsid w:val="00B5202C"/>
    <w:rsid w:val="00B60F48"/>
    <w:rsid w:val="00B62345"/>
    <w:rsid w:val="00B63C05"/>
    <w:rsid w:val="00B72B55"/>
    <w:rsid w:val="00B72EB9"/>
    <w:rsid w:val="00B738F1"/>
    <w:rsid w:val="00B823A0"/>
    <w:rsid w:val="00B86385"/>
    <w:rsid w:val="00B918E4"/>
    <w:rsid w:val="00B92AD4"/>
    <w:rsid w:val="00B97D9D"/>
    <w:rsid w:val="00BB3B9C"/>
    <w:rsid w:val="00BC60B1"/>
    <w:rsid w:val="00BC7AC5"/>
    <w:rsid w:val="00BD13BC"/>
    <w:rsid w:val="00BD62A4"/>
    <w:rsid w:val="00BE14C4"/>
    <w:rsid w:val="00BE1C05"/>
    <w:rsid w:val="00BE400D"/>
    <w:rsid w:val="00BE51AC"/>
    <w:rsid w:val="00BE6EFB"/>
    <w:rsid w:val="00BE7C66"/>
    <w:rsid w:val="00BF567F"/>
    <w:rsid w:val="00BF6AC5"/>
    <w:rsid w:val="00BF7744"/>
    <w:rsid w:val="00BF7818"/>
    <w:rsid w:val="00C02F9F"/>
    <w:rsid w:val="00C03B47"/>
    <w:rsid w:val="00C1366F"/>
    <w:rsid w:val="00C162D5"/>
    <w:rsid w:val="00C169C8"/>
    <w:rsid w:val="00C16C3B"/>
    <w:rsid w:val="00C2049B"/>
    <w:rsid w:val="00C2362E"/>
    <w:rsid w:val="00C257B4"/>
    <w:rsid w:val="00C25A20"/>
    <w:rsid w:val="00C26899"/>
    <w:rsid w:val="00C269D8"/>
    <w:rsid w:val="00C43372"/>
    <w:rsid w:val="00C45D75"/>
    <w:rsid w:val="00C50976"/>
    <w:rsid w:val="00C558FC"/>
    <w:rsid w:val="00C6112B"/>
    <w:rsid w:val="00C62E53"/>
    <w:rsid w:val="00C662EE"/>
    <w:rsid w:val="00C74036"/>
    <w:rsid w:val="00C74231"/>
    <w:rsid w:val="00C74237"/>
    <w:rsid w:val="00C80999"/>
    <w:rsid w:val="00C834C0"/>
    <w:rsid w:val="00C92337"/>
    <w:rsid w:val="00C92CC1"/>
    <w:rsid w:val="00C94612"/>
    <w:rsid w:val="00C96913"/>
    <w:rsid w:val="00CA75E8"/>
    <w:rsid w:val="00CB36E6"/>
    <w:rsid w:val="00CB702F"/>
    <w:rsid w:val="00CC7C1D"/>
    <w:rsid w:val="00CD65BC"/>
    <w:rsid w:val="00CE76B0"/>
    <w:rsid w:val="00CF142A"/>
    <w:rsid w:val="00CF7CB3"/>
    <w:rsid w:val="00D00D57"/>
    <w:rsid w:val="00D04715"/>
    <w:rsid w:val="00D063EE"/>
    <w:rsid w:val="00D21432"/>
    <w:rsid w:val="00D22A40"/>
    <w:rsid w:val="00D23A03"/>
    <w:rsid w:val="00D26C3B"/>
    <w:rsid w:val="00D31A0F"/>
    <w:rsid w:val="00D32895"/>
    <w:rsid w:val="00D36911"/>
    <w:rsid w:val="00D36930"/>
    <w:rsid w:val="00D41C46"/>
    <w:rsid w:val="00D41F77"/>
    <w:rsid w:val="00D54284"/>
    <w:rsid w:val="00D557DB"/>
    <w:rsid w:val="00D62CA0"/>
    <w:rsid w:val="00D646B6"/>
    <w:rsid w:val="00D70620"/>
    <w:rsid w:val="00D77599"/>
    <w:rsid w:val="00D805D4"/>
    <w:rsid w:val="00D82822"/>
    <w:rsid w:val="00D8492E"/>
    <w:rsid w:val="00D86651"/>
    <w:rsid w:val="00D918E5"/>
    <w:rsid w:val="00D920FB"/>
    <w:rsid w:val="00D92F74"/>
    <w:rsid w:val="00D95746"/>
    <w:rsid w:val="00D96409"/>
    <w:rsid w:val="00DA2D49"/>
    <w:rsid w:val="00DA3EDB"/>
    <w:rsid w:val="00DB047A"/>
    <w:rsid w:val="00DB337D"/>
    <w:rsid w:val="00DC2171"/>
    <w:rsid w:val="00DC3237"/>
    <w:rsid w:val="00DC56E7"/>
    <w:rsid w:val="00DC67F8"/>
    <w:rsid w:val="00DC7EE2"/>
    <w:rsid w:val="00DD1EFF"/>
    <w:rsid w:val="00DD277B"/>
    <w:rsid w:val="00DD3EE4"/>
    <w:rsid w:val="00DD511D"/>
    <w:rsid w:val="00DE01AB"/>
    <w:rsid w:val="00DE677D"/>
    <w:rsid w:val="00DF167A"/>
    <w:rsid w:val="00DF316A"/>
    <w:rsid w:val="00DF5AD2"/>
    <w:rsid w:val="00E02779"/>
    <w:rsid w:val="00E105EA"/>
    <w:rsid w:val="00E1210E"/>
    <w:rsid w:val="00E1589F"/>
    <w:rsid w:val="00E204D1"/>
    <w:rsid w:val="00E2481E"/>
    <w:rsid w:val="00E25BFB"/>
    <w:rsid w:val="00E30B81"/>
    <w:rsid w:val="00E31E44"/>
    <w:rsid w:val="00E34ACF"/>
    <w:rsid w:val="00E36824"/>
    <w:rsid w:val="00E414F6"/>
    <w:rsid w:val="00E4451A"/>
    <w:rsid w:val="00E45389"/>
    <w:rsid w:val="00E459C9"/>
    <w:rsid w:val="00E467DF"/>
    <w:rsid w:val="00E611AA"/>
    <w:rsid w:val="00E61809"/>
    <w:rsid w:val="00E62136"/>
    <w:rsid w:val="00E626DE"/>
    <w:rsid w:val="00E648AE"/>
    <w:rsid w:val="00E721F3"/>
    <w:rsid w:val="00E7231A"/>
    <w:rsid w:val="00E7736B"/>
    <w:rsid w:val="00E80BE0"/>
    <w:rsid w:val="00E82408"/>
    <w:rsid w:val="00E93693"/>
    <w:rsid w:val="00EB0410"/>
    <w:rsid w:val="00EB14DA"/>
    <w:rsid w:val="00EB287B"/>
    <w:rsid w:val="00EB3DAF"/>
    <w:rsid w:val="00EC1499"/>
    <w:rsid w:val="00EC63C6"/>
    <w:rsid w:val="00EC6D87"/>
    <w:rsid w:val="00ED1344"/>
    <w:rsid w:val="00ED4F80"/>
    <w:rsid w:val="00ED63E6"/>
    <w:rsid w:val="00ED6AF7"/>
    <w:rsid w:val="00EE2576"/>
    <w:rsid w:val="00EE3561"/>
    <w:rsid w:val="00EE3B2E"/>
    <w:rsid w:val="00EE450B"/>
    <w:rsid w:val="00EE4C48"/>
    <w:rsid w:val="00EF0678"/>
    <w:rsid w:val="00EF2550"/>
    <w:rsid w:val="00F028FC"/>
    <w:rsid w:val="00F03FB1"/>
    <w:rsid w:val="00F061B5"/>
    <w:rsid w:val="00F10EEB"/>
    <w:rsid w:val="00F13E16"/>
    <w:rsid w:val="00F13E3C"/>
    <w:rsid w:val="00F216A3"/>
    <w:rsid w:val="00F22EA5"/>
    <w:rsid w:val="00F234C5"/>
    <w:rsid w:val="00F255E5"/>
    <w:rsid w:val="00F31A4F"/>
    <w:rsid w:val="00F330A7"/>
    <w:rsid w:val="00F33AD5"/>
    <w:rsid w:val="00F36E54"/>
    <w:rsid w:val="00F374BF"/>
    <w:rsid w:val="00F40049"/>
    <w:rsid w:val="00F40609"/>
    <w:rsid w:val="00F4196F"/>
    <w:rsid w:val="00F44B3F"/>
    <w:rsid w:val="00F47FDF"/>
    <w:rsid w:val="00F52E44"/>
    <w:rsid w:val="00F55971"/>
    <w:rsid w:val="00F5609D"/>
    <w:rsid w:val="00F57706"/>
    <w:rsid w:val="00F61D8F"/>
    <w:rsid w:val="00F65CDB"/>
    <w:rsid w:val="00F723AF"/>
    <w:rsid w:val="00F740DF"/>
    <w:rsid w:val="00F74CC6"/>
    <w:rsid w:val="00F75215"/>
    <w:rsid w:val="00F80FBD"/>
    <w:rsid w:val="00F81378"/>
    <w:rsid w:val="00F82B17"/>
    <w:rsid w:val="00F84A4C"/>
    <w:rsid w:val="00F85C04"/>
    <w:rsid w:val="00F86BF9"/>
    <w:rsid w:val="00F93FA9"/>
    <w:rsid w:val="00F94E5D"/>
    <w:rsid w:val="00F95CDF"/>
    <w:rsid w:val="00FA3E15"/>
    <w:rsid w:val="00FA742B"/>
    <w:rsid w:val="00FB0F8B"/>
    <w:rsid w:val="00FB1003"/>
    <w:rsid w:val="00FB2B54"/>
    <w:rsid w:val="00FB3680"/>
    <w:rsid w:val="00FC4CB3"/>
    <w:rsid w:val="00FC6AC0"/>
    <w:rsid w:val="00FD0B6A"/>
    <w:rsid w:val="00FD45B6"/>
    <w:rsid w:val="00FD52AF"/>
    <w:rsid w:val="00FE0F5D"/>
    <w:rsid w:val="00FE2976"/>
    <w:rsid w:val="00FE4810"/>
    <w:rsid w:val="00FE654A"/>
    <w:rsid w:val="00FE7729"/>
    <w:rsid w:val="00FF00EC"/>
    <w:rsid w:val="00FF06E9"/>
    <w:rsid w:val="00FF725F"/>
    <w:rsid w:val="064E65CA"/>
    <w:rsid w:val="06A06CC2"/>
    <w:rsid w:val="0A942C74"/>
    <w:rsid w:val="0B3F48FA"/>
    <w:rsid w:val="0BA16D4A"/>
    <w:rsid w:val="0D072869"/>
    <w:rsid w:val="0E6470D3"/>
    <w:rsid w:val="0F1C0B4A"/>
    <w:rsid w:val="107A3433"/>
    <w:rsid w:val="10B54054"/>
    <w:rsid w:val="11214AF3"/>
    <w:rsid w:val="117A6862"/>
    <w:rsid w:val="14B64FE0"/>
    <w:rsid w:val="15FD3088"/>
    <w:rsid w:val="1B1555F7"/>
    <w:rsid w:val="1BBE2354"/>
    <w:rsid w:val="1D0A7BB8"/>
    <w:rsid w:val="1D2944EF"/>
    <w:rsid w:val="1DA573C7"/>
    <w:rsid w:val="1EDA5AFC"/>
    <w:rsid w:val="1F344B82"/>
    <w:rsid w:val="20FC70FA"/>
    <w:rsid w:val="22A55F1B"/>
    <w:rsid w:val="2439442B"/>
    <w:rsid w:val="29E52C9C"/>
    <w:rsid w:val="2A2F6B64"/>
    <w:rsid w:val="2C946A15"/>
    <w:rsid w:val="2D9E276A"/>
    <w:rsid w:val="2F7A53D1"/>
    <w:rsid w:val="30127F1B"/>
    <w:rsid w:val="30B76421"/>
    <w:rsid w:val="3188344A"/>
    <w:rsid w:val="3377173E"/>
    <w:rsid w:val="362B1CD6"/>
    <w:rsid w:val="36540266"/>
    <w:rsid w:val="38D9545A"/>
    <w:rsid w:val="3934664D"/>
    <w:rsid w:val="39C93324"/>
    <w:rsid w:val="3B08622F"/>
    <w:rsid w:val="3E77217A"/>
    <w:rsid w:val="40047949"/>
    <w:rsid w:val="40BA450E"/>
    <w:rsid w:val="40F06101"/>
    <w:rsid w:val="421B40B9"/>
    <w:rsid w:val="43262F66"/>
    <w:rsid w:val="43607805"/>
    <w:rsid w:val="43D3507D"/>
    <w:rsid w:val="44481938"/>
    <w:rsid w:val="491274D5"/>
    <w:rsid w:val="4B864BF3"/>
    <w:rsid w:val="4DD11390"/>
    <w:rsid w:val="5092785A"/>
    <w:rsid w:val="5471739E"/>
    <w:rsid w:val="567A67B0"/>
    <w:rsid w:val="57644464"/>
    <w:rsid w:val="57D43CE2"/>
    <w:rsid w:val="59CD76A4"/>
    <w:rsid w:val="59CE679A"/>
    <w:rsid w:val="5A4B47A0"/>
    <w:rsid w:val="5D0A5949"/>
    <w:rsid w:val="5DD96D60"/>
    <w:rsid w:val="5E0E47E4"/>
    <w:rsid w:val="602C50D8"/>
    <w:rsid w:val="6A16137E"/>
    <w:rsid w:val="6B4E6A40"/>
    <w:rsid w:val="6B701EFC"/>
    <w:rsid w:val="6BDC73E5"/>
    <w:rsid w:val="6D6A4B53"/>
    <w:rsid w:val="6DA44F6A"/>
    <w:rsid w:val="6E043E55"/>
    <w:rsid w:val="7007265F"/>
    <w:rsid w:val="702560E3"/>
    <w:rsid w:val="721A0A58"/>
    <w:rsid w:val="72786355"/>
    <w:rsid w:val="73374382"/>
    <w:rsid w:val="76D86B72"/>
    <w:rsid w:val="78002BF0"/>
    <w:rsid w:val="78A91074"/>
    <w:rsid w:val="7C6630A0"/>
    <w:rsid w:val="7CC82109"/>
    <w:rsid w:val="7F25270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qFormat="1" w:unhideWhenUsed="0" w:uiPriority="0"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0" w:semiHidden="0"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3"/>
    <w:qFormat/>
    <w:uiPriority w:val="99"/>
    <w:pPr>
      <w:spacing w:after="120"/>
    </w:pPr>
    <w:rPr>
      <w:kern w:val="0"/>
      <w:sz w:val="20"/>
    </w:rPr>
  </w:style>
  <w:style w:type="paragraph" w:styleId="3">
    <w:name w:val="Body Text Indent"/>
    <w:basedOn w:val="1"/>
    <w:link w:val="15"/>
    <w:qFormat/>
    <w:uiPriority w:val="99"/>
    <w:pPr>
      <w:adjustRightInd w:val="0"/>
      <w:snapToGrid w:val="0"/>
      <w:spacing w:line="360" w:lineRule="auto"/>
      <w:ind w:firstLine="480" w:firstLineChars="200"/>
    </w:pPr>
    <w:rPr>
      <w:kern w:val="0"/>
      <w:sz w:val="20"/>
    </w:rPr>
  </w:style>
  <w:style w:type="paragraph" w:styleId="4">
    <w:name w:val="Balloon Text"/>
    <w:basedOn w:val="1"/>
    <w:link w:val="16"/>
    <w:semiHidden/>
    <w:qFormat/>
    <w:uiPriority w:val="99"/>
    <w:rPr>
      <w:kern w:val="0"/>
      <w:sz w:val="2"/>
    </w:rPr>
  </w:style>
  <w:style w:type="paragraph" w:styleId="5">
    <w:name w:val="footer"/>
    <w:basedOn w:val="1"/>
    <w:link w:val="17"/>
    <w:qFormat/>
    <w:uiPriority w:val="99"/>
    <w:pPr>
      <w:tabs>
        <w:tab w:val="center" w:pos="4153"/>
        <w:tab w:val="right" w:pos="8306"/>
      </w:tabs>
      <w:snapToGrid w:val="0"/>
      <w:jc w:val="left"/>
    </w:pPr>
    <w:rPr>
      <w:kern w:val="0"/>
      <w:sz w:val="18"/>
      <w:szCs w:val="18"/>
    </w:rPr>
  </w:style>
  <w:style w:type="paragraph" w:styleId="6">
    <w:name w:val="header"/>
    <w:basedOn w:val="1"/>
    <w:link w:val="18"/>
    <w:qFormat/>
    <w:uiPriority w:val="99"/>
    <w:pPr>
      <w:pBdr>
        <w:bottom w:val="single" w:color="auto" w:sz="6" w:space="1"/>
      </w:pBdr>
      <w:tabs>
        <w:tab w:val="center" w:pos="4153"/>
        <w:tab w:val="right" w:pos="8306"/>
      </w:tabs>
      <w:snapToGrid w:val="0"/>
      <w:jc w:val="center"/>
    </w:pPr>
    <w:rPr>
      <w:kern w:val="0"/>
      <w:sz w:val="18"/>
      <w:szCs w:val="18"/>
    </w:rPr>
  </w:style>
  <w:style w:type="paragraph" w:styleId="7">
    <w:name w:val="HTML Preformatted"/>
    <w:basedOn w:val="1"/>
    <w:link w:val="32"/>
    <w:qFormat/>
    <w:locked/>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szCs w:val="24"/>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10">
    <w:name w:val="Table Grid"/>
    <w:basedOn w:val="9"/>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99"/>
    <w:rPr>
      <w:rFonts w:cs="Times New Roman"/>
    </w:rPr>
  </w:style>
  <w:style w:type="character" w:styleId="13">
    <w:name w:val="Hyperlink"/>
    <w:basedOn w:val="11"/>
    <w:qFormat/>
    <w:uiPriority w:val="99"/>
    <w:rPr>
      <w:rFonts w:cs="Times New Roman"/>
      <w:color w:val="0000FF"/>
      <w:u w:val="single"/>
    </w:rPr>
  </w:style>
  <w:style w:type="character" w:customStyle="1" w:styleId="14">
    <w:name w:val="Body Text Char"/>
    <w:basedOn w:val="11"/>
    <w:qFormat/>
    <w:locked/>
    <w:uiPriority w:val="99"/>
    <w:rPr>
      <w:rFonts w:eastAsia="宋体" w:cs="Times New Roman"/>
      <w:kern w:val="2"/>
      <w:sz w:val="24"/>
      <w:lang w:val="en-US" w:eastAsia="zh-CN"/>
    </w:rPr>
  </w:style>
  <w:style w:type="character" w:customStyle="1" w:styleId="15">
    <w:name w:val="正文文本缩进 Char"/>
    <w:basedOn w:val="11"/>
    <w:link w:val="3"/>
    <w:semiHidden/>
    <w:qFormat/>
    <w:locked/>
    <w:uiPriority w:val="99"/>
    <w:rPr>
      <w:rFonts w:cs="Times New Roman"/>
      <w:sz w:val="20"/>
    </w:rPr>
  </w:style>
  <w:style w:type="character" w:customStyle="1" w:styleId="16">
    <w:name w:val="批注框文本 Char"/>
    <w:basedOn w:val="11"/>
    <w:link w:val="4"/>
    <w:semiHidden/>
    <w:qFormat/>
    <w:locked/>
    <w:uiPriority w:val="99"/>
    <w:rPr>
      <w:rFonts w:cs="Times New Roman"/>
      <w:sz w:val="2"/>
    </w:rPr>
  </w:style>
  <w:style w:type="character" w:customStyle="1" w:styleId="17">
    <w:name w:val="页脚 Char"/>
    <w:basedOn w:val="11"/>
    <w:link w:val="5"/>
    <w:semiHidden/>
    <w:qFormat/>
    <w:locked/>
    <w:uiPriority w:val="99"/>
    <w:rPr>
      <w:rFonts w:cs="Times New Roman"/>
      <w:sz w:val="18"/>
    </w:rPr>
  </w:style>
  <w:style w:type="character" w:customStyle="1" w:styleId="18">
    <w:name w:val="页眉 Char"/>
    <w:basedOn w:val="11"/>
    <w:link w:val="6"/>
    <w:semiHidden/>
    <w:qFormat/>
    <w:locked/>
    <w:uiPriority w:val="99"/>
    <w:rPr>
      <w:rFonts w:cs="Times New Roman"/>
      <w:sz w:val="18"/>
    </w:rPr>
  </w:style>
  <w:style w:type="character" w:customStyle="1" w:styleId="19">
    <w:name w:val="oblog_text"/>
    <w:qFormat/>
    <w:uiPriority w:val="99"/>
  </w:style>
  <w:style w:type="character" w:customStyle="1" w:styleId="20">
    <w:name w:val="ca-41"/>
    <w:qFormat/>
    <w:uiPriority w:val="99"/>
    <w:rPr>
      <w:rFonts w:ascii="宋体" w:hAnsi="宋体" w:eastAsia="宋体"/>
      <w:sz w:val="24"/>
    </w:rPr>
  </w:style>
  <w:style w:type="character" w:customStyle="1" w:styleId="21">
    <w:name w:val="ca-21"/>
    <w:qFormat/>
    <w:uiPriority w:val="99"/>
    <w:rPr>
      <w:rFonts w:ascii="宋体" w:hAnsi="宋体" w:eastAsia="宋体"/>
      <w:sz w:val="21"/>
    </w:rPr>
  </w:style>
  <w:style w:type="character" w:customStyle="1" w:styleId="22">
    <w:name w:val="ca-31"/>
    <w:qFormat/>
    <w:uiPriority w:val="99"/>
    <w:rPr>
      <w:rFonts w:ascii="Times New Roman" w:hAnsi="Times New Roman"/>
      <w:color w:val="000000"/>
      <w:sz w:val="21"/>
    </w:rPr>
  </w:style>
  <w:style w:type="character" w:customStyle="1" w:styleId="23">
    <w:name w:val="正文文本 Char"/>
    <w:link w:val="2"/>
    <w:qFormat/>
    <w:locked/>
    <w:uiPriority w:val="99"/>
    <w:rPr>
      <w:sz w:val="20"/>
    </w:rPr>
  </w:style>
  <w:style w:type="paragraph" w:customStyle="1" w:styleId="24">
    <w:name w:val="pa-5"/>
    <w:basedOn w:val="1"/>
    <w:qFormat/>
    <w:uiPriority w:val="99"/>
    <w:pPr>
      <w:widowControl/>
      <w:spacing w:line="240" w:lineRule="atLeast"/>
      <w:ind w:hanging="300"/>
    </w:pPr>
    <w:rPr>
      <w:rFonts w:ascii="宋体" w:hAnsi="宋体" w:cs="宋体"/>
      <w:kern w:val="0"/>
      <w:sz w:val="24"/>
      <w:szCs w:val="24"/>
    </w:rPr>
  </w:style>
  <w:style w:type="paragraph" w:customStyle="1" w:styleId="25">
    <w:name w:val="p0"/>
    <w:basedOn w:val="1"/>
    <w:qFormat/>
    <w:uiPriority w:val="99"/>
    <w:pPr>
      <w:widowControl/>
    </w:pPr>
    <w:rPr>
      <w:kern w:val="0"/>
      <w:szCs w:val="21"/>
    </w:rPr>
  </w:style>
  <w:style w:type="paragraph" w:customStyle="1" w:styleId="26">
    <w:name w:val="pa-4"/>
    <w:basedOn w:val="1"/>
    <w:qFormat/>
    <w:uiPriority w:val="99"/>
    <w:pPr>
      <w:widowControl/>
      <w:spacing w:line="240" w:lineRule="atLeast"/>
      <w:ind w:firstLine="420"/>
    </w:pPr>
    <w:rPr>
      <w:rFonts w:ascii="宋体" w:hAnsi="宋体" w:cs="宋体"/>
      <w:kern w:val="0"/>
      <w:sz w:val="24"/>
      <w:szCs w:val="24"/>
    </w:rPr>
  </w:style>
  <w:style w:type="paragraph" w:customStyle="1" w:styleId="27">
    <w:name w:val="pa-2"/>
    <w:basedOn w:val="1"/>
    <w:qFormat/>
    <w:uiPriority w:val="99"/>
    <w:pPr>
      <w:widowControl/>
      <w:spacing w:line="280" w:lineRule="atLeast"/>
      <w:jc w:val="left"/>
    </w:pPr>
    <w:rPr>
      <w:rFonts w:ascii="宋体" w:hAnsi="宋体" w:cs="宋体"/>
      <w:kern w:val="0"/>
      <w:sz w:val="24"/>
      <w:szCs w:val="24"/>
    </w:rPr>
  </w:style>
  <w:style w:type="paragraph" w:customStyle="1" w:styleId="28">
    <w:name w:val="pa-6"/>
    <w:basedOn w:val="1"/>
    <w:qFormat/>
    <w:uiPriority w:val="99"/>
    <w:pPr>
      <w:widowControl/>
      <w:spacing w:line="240" w:lineRule="atLeast"/>
    </w:pPr>
    <w:rPr>
      <w:rFonts w:ascii="宋体" w:hAnsi="宋体" w:cs="宋体"/>
      <w:kern w:val="0"/>
      <w:sz w:val="24"/>
      <w:szCs w:val="24"/>
    </w:rPr>
  </w:style>
  <w:style w:type="paragraph" w:customStyle="1" w:styleId="29">
    <w:name w:val="pa-3"/>
    <w:basedOn w:val="1"/>
    <w:qFormat/>
    <w:uiPriority w:val="99"/>
    <w:pPr>
      <w:widowControl/>
      <w:spacing w:line="280" w:lineRule="atLeast"/>
    </w:pPr>
    <w:rPr>
      <w:rFonts w:ascii="宋体" w:hAnsi="宋体" w:cs="宋体"/>
      <w:kern w:val="0"/>
      <w:sz w:val="24"/>
      <w:szCs w:val="24"/>
    </w:rPr>
  </w:style>
  <w:style w:type="paragraph" w:customStyle="1" w:styleId="30">
    <w:name w:val="列出段落1"/>
    <w:basedOn w:val="1"/>
    <w:qFormat/>
    <w:uiPriority w:val="99"/>
    <w:pPr>
      <w:ind w:firstLine="420" w:firstLineChars="200"/>
    </w:pPr>
  </w:style>
  <w:style w:type="paragraph" w:customStyle="1" w:styleId="31">
    <w:name w:val="列出段落2"/>
    <w:basedOn w:val="1"/>
    <w:qFormat/>
    <w:uiPriority w:val="99"/>
    <w:pPr>
      <w:ind w:firstLine="420" w:firstLineChars="200"/>
    </w:pPr>
  </w:style>
  <w:style w:type="character" w:customStyle="1" w:styleId="32">
    <w:name w:val="HTML 预设格式 Char"/>
    <w:basedOn w:val="11"/>
    <w:link w:val="7"/>
    <w:qFormat/>
    <w:uiPriority w:val="0"/>
    <w:rPr>
      <w:rFonts w:ascii="Arial" w:hAnsi="Arial" w:cs="Arial"/>
      <w:sz w:val="24"/>
      <w:szCs w:val="24"/>
    </w:rPr>
  </w:style>
  <w:style w:type="paragraph" w:styleId="3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WWW.YlmF.CoM</Company>
  <Pages>1</Pages>
  <Words>199</Words>
  <Characters>1140</Characters>
  <Lines>9</Lines>
  <Paragraphs>2</Paragraphs>
  <TotalTime>18</TotalTime>
  <ScaleCrop>false</ScaleCrop>
  <LinksUpToDate>false</LinksUpToDate>
  <CharactersWithSpaces>1337</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2021-02-26T05:21:00Z</dcterms:created>
  <dc:creator>雨林木风</dc:creator>
  <cp:lastModifiedBy>ASUS</cp:lastModifiedBy>
  <cp:lastPrinted>2014-02-26T06:59:00Z</cp:lastPrinted>
  <dcterms:modified xsi:type="dcterms:W3CDTF">2021-03-30T04:25:03Z</dcterms:modified>
  <dc:title>第七周   2011年3月31日   星期四</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EE0B7A53EF89414994ADEA3E0937C1B7</vt:lpwstr>
  </property>
</Properties>
</file>