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4周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(3.15-3.21)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学生心理健康教育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日常教学常规要求（教育惩戒、术科上下课接送学生到班等）</w:t>
      </w:r>
    </w:p>
    <w:p>
      <w:pPr>
        <w:spacing w:line="120" w:lineRule="auto"/>
        <w:ind w:firstLine="280" w:firstLineChars="100"/>
        <w:textAlignment w:val="baseline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3.关于课后服务工作的部署（确定最终的学生名单，签好安全责任状）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1.学生文明用餐的常规培养 （责任人：印亚宏）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2.继续做好家访工作</w:t>
      </w:r>
    </w:p>
    <w:p>
      <w:pPr>
        <w:spacing w:line="480" w:lineRule="exact"/>
        <w:rPr>
          <w:rFonts w:hint="eastAsia" w:ascii="楷体" w:hAnsi="楷体" w:eastAsia="楷体"/>
          <w:sz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1.</w:t>
      </w:r>
      <w:r>
        <w:rPr>
          <w:rFonts w:hint="eastAsia" w:ascii="楷体" w:hAnsi="楷体" w:eastAsia="楷体"/>
          <w:sz w:val="28"/>
          <w:lang w:eastAsia="zh-CN"/>
        </w:rPr>
        <w:t>教师、学生书法社团活动（责任人：顾凯）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2.社会实践活动备案</w:t>
      </w:r>
      <w:r>
        <w:rPr>
          <w:rFonts w:hint="eastAsia" w:ascii="楷体" w:hAnsi="楷体" w:eastAsia="楷体"/>
          <w:sz w:val="28"/>
          <w:lang w:eastAsia="zh-CN"/>
        </w:rPr>
        <w:t>（责任人：顾凯）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bookmarkStart w:id="0" w:name="_GoBack"/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numPr>
          <w:ilvl w:val="0"/>
          <w:numId w:val="2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教研活动</w:t>
      </w:r>
    </w:p>
    <w:p>
      <w:pPr>
        <w:spacing w:line="500" w:lineRule="exact"/>
        <w:ind w:left="140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（1）一、三年级教研课（责任人：范丽花）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（1）六年级英语研讨（商丽琴）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（2）区英语演讲比赛（章雯）（责任人：邹红霞）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3.数学组：（3.15）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（1）邹庆二年级《角的初步认识》；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（2）王斌五年级《因数和倍数》；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（3）王冬娟校长指导（责任人：杨小亚）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4.术科组：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（1）赵健祥音乐教研课（责任人：张惠琴）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二、教学常规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课程计划执行情况随机调研</w:t>
      </w:r>
    </w:p>
    <w:bookmarkEnd w:id="0"/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spacing w:line="50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1.校园绿化养护（安排好除草、补种等  责任人：蔡峰）</w:t>
      </w:r>
    </w:p>
    <w:p>
      <w:pPr>
        <w:spacing w:line="50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</w:t>
      </w:r>
      <w:r>
        <w:rPr>
          <w:rFonts w:ascii="楷体" w:hAnsi="楷体" w:eastAsia="楷体"/>
          <w:sz w:val="28"/>
        </w:rPr>
        <w:t>对于防疫等部门检查的情况进行整改（</w:t>
      </w:r>
      <w:r>
        <w:rPr>
          <w:rFonts w:hint="eastAsia" w:ascii="楷体" w:hAnsi="楷体" w:eastAsia="楷体"/>
          <w:sz w:val="28"/>
        </w:rPr>
        <w:t xml:space="preserve">  责任人：高勤）</w:t>
      </w:r>
    </w:p>
    <w:p>
      <w:pPr>
        <w:spacing w:line="360" w:lineRule="exact"/>
        <w:rPr>
          <w:rFonts w:ascii="楷体" w:hAnsi="楷体" w:eastAsia="楷体"/>
          <w:b w:val="0"/>
          <w:bCs/>
          <w:sz w:val="28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“范导式教学”主张推荐培训会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区局、市车管所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社会实践备案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新北区小学体育培育站3月份研讨活动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区班主任基本功竞赛第一轮比赛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区第六届“迎新春”中小学英语教师英语演讲比赛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章雯、邹红霞</w:t>
            </w:r>
          </w:p>
        </w:tc>
      </w:tr>
    </w:tbl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7C8261"/>
    <w:multiLevelType w:val="singleLevel"/>
    <w:tmpl w:val="BA7C8261"/>
    <w:lvl w:ilvl="0" w:tentative="0">
      <w:start w:val="1"/>
      <w:numFmt w:val="chineseCounting"/>
      <w:suff w:val="nothing"/>
      <w:lvlText w:val="%1、"/>
      <w:lvlJc w:val="left"/>
      <w:pPr>
        <w:ind w:left="140" w:firstLine="0"/>
      </w:pPr>
    </w:lvl>
  </w:abstractNum>
  <w:abstractNum w:abstractNumId="1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1A92359D"/>
    <w:rsid w:val="1AA237AF"/>
    <w:rsid w:val="1F3C1C22"/>
    <w:rsid w:val="2E8C4518"/>
    <w:rsid w:val="3AF32304"/>
    <w:rsid w:val="4B3E5C39"/>
    <w:rsid w:val="50AD22C0"/>
    <w:rsid w:val="51BB34A1"/>
    <w:rsid w:val="520C603F"/>
    <w:rsid w:val="52880A09"/>
    <w:rsid w:val="62544A8C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2021-03-16T23:41:51Z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